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E4A" w:rsidRDefault="00B83E4A" w:rsidP="00521354">
      <w:pPr>
        <w:pStyle w:val="ListParagraph"/>
        <w:numPr>
          <w:ilvl w:val="0"/>
          <w:numId w:val="1"/>
        </w:numPr>
      </w:pPr>
      <w:r>
        <w:t xml:space="preserve">Pronouns ending with –body, -thing,-one, and –ever do not refer to any specific noun. </w:t>
      </w:r>
    </w:p>
    <w:p w:rsidR="00B83E4A" w:rsidRDefault="00B83E4A" w:rsidP="00B83E4A">
      <w:pPr>
        <w:pStyle w:val="ListParagraph"/>
        <w:numPr>
          <w:ilvl w:val="0"/>
          <w:numId w:val="1"/>
        </w:numPr>
      </w:pPr>
      <w:r>
        <w:t>Question 1 of S-V Post Assessment Quiz.</w:t>
      </w:r>
    </w:p>
    <w:p w:rsidR="00521354" w:rsidRDefault="00521354" w:rsidP="0052135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Sometimes a clause i.e. that contains its own S-V may act as </w:t>
      </w:r>
      <w:r w:rsidRPr="00521354">
        <w:rPr>
          <w:b/>
        </w:rPr>
        <w:t xml:space="preserve">subject </w:t>
      </w:r>
      <w:r w:rsidRPr="00C1015E">
        <w:rPr>
          <w:i/>
        </w:rPr>
        <w:t>of another clause</w:t>
      </w:r>
      <w:r>
        <w:t>.</w:t>
      </w:r>
    </w:p>
    <w:p w:rsidR="00A73DC8" w:rsidRDefault="00A73DC8" w:rsidP="00A73DC8">
      <w:pPr>
        <w:pStyle w:val="ListParagraph"/>
      </w:pPr>
      <w:r>
        <w:t>Ex: That every citizen abides by the traffic rule is important.</w:t>
      </w:r>
    </w:p>
    <w:p w:rsidR="00CA0D5C" w:rsidRDefault="00D21A28" w:rsidP="00521354">
      <w:pPr>
        <w:pStyle w:val="ListParagraph"/>
        <w:numPr>
          <w:ilvl w:val="0"/>
          <w:numId w:val="1"/>
        </w:numPr>
      </w:pPr>
      <w:r>
        <w:t>Slide 11 of Verb Tense II.</w:t>
      </w:r>
    </w:p>
    <w:p w:rsidR="00214B69" w:rsidRDefault="00214B69" w:rsidP="00521354">
      <w:pPr>
        <w:pStyle w:val="ListParagraph"/>
        <w:numPr>
          <w:ilvl w:val="0"/>
          <w:numId w:val="1"/>
        </w:numPr>
      </w:pPr>
      <w:r>
        <w:t>In the statements that uses past perfect tense, one of the events can be expressed using time indicator phrase.</w:t>
      </w:r>
    </w:p>
    <w:p w:rsidR="00D21A28" w:rsidRDefault="00D21A28" w:rsidP="00521354">
      <w:pPr>
        <w:pStyle w:val="ListParagraph"/>
        <w:numPr>
          <w:ilvl w:val="0"/>
          <w:numId w:val="1"/>
        </w:numPr>
      </w:pPr>
      <w:r>
        <w:t>When other information in the sentence clarifies verb sequencing (after, before etc.), both past perfect and simple past is ok.</w:t>
      </w:r>
    </w:p>
    <w:p w:rsidR="00D21A28" w:rsidRDefault="00D21A28" w:rsidP="00D21A28">
      <w:pPr>
        <w:pStyle w:val="ListParagraph"/>
        <w:numPr>
          <w:ilvl w:val="0"/>
          <w:numId w:val="1"/>
        </w:numPr>
      </w:pPr>
      <w:r>
        <w:t xml:space="preserve">Do not use past perfect tense when it is the only event in the past. </w:t>
      </w:r>
    </w:p>
    <w:p w:rsidR="00D21A28" w:rsidRDefault="00D21A28" w:rsidP="00D21A28">
      <w:pPr>
        <w:pStyle w:val="ListParagraph"/>
        <w:numPr>
          <w:ilvl w:val="0"/>
          <w:numId w:val="1"/>
        </w:numPr>
      </w:pPr>
      <w:r>
        <w:t>Always use past perfect to represent earlier of the two events. Also, don’t use past perfect tense in unrelated events.</w:t>
      </w:r>
    </w:p>
    <w:p w:rsidR="00F87866" w:rsidRDefault="00F87866" w:rsidP="00D21A28">
      <w:pPr>
        <w:pStyle w:val="ListParagraph"/>
        <w:numPr>
          <w:ilvl w:val="0"/>
          <w:numId w:val="1"/>
        </w:numPr>
      </w:pPr>
      <w:r>
        <w:t xml:space="preserve">Question </w:t>
      </w:r>
      <w:r w:rsidR="001C45BE">
        <w:t xml:space="preserve">2 </w:t>
      </w:r>
      <w:r w:rsidR="00B028F0">
        <w:t xml:space="preserve">and 4 </w:t>
      </w:r>
      <w:r w:rsidR="001C45BE">
        <w:t>of Verb sequencing slide</w:t>
      </w:r>
      <w:r w:rsidR="002E6C53">
        <w:t xml:space="preserve"> and</w:t>
      </w:r>
      <w:r w:rsidR="00001CBC">
        <w:t xml:space="preserve"> question 4</w:t>
      </w:r>
      <w:r w:rsidR="002E4FD8">
        <w:t xml:space="preserve"> of post assessment quiz</w:t>
      </w:r>
      <w:r w:rsidR="001C45BE">
        <w:t>.</w:t>
      </w:r>
    </w:p>
    <w:p w:rsidR="001E3C7F" w:rsidRDefault="001E3C7F" w:rsidP="00D21A28">
      <w:pPr>
        <w:pStyle w:val="ListParagraph"/>
        <w:numPr>
          <w:ilvl w:val="0"/>
          <w:numId w:val="1"/>
        </w:numPr>
      </w:pPr>
      <w:r>
        <w:t>Modifiers are the parts of the sentence other than the main verb, subject, and object.</w:t>
      </w:r>
    </w:p>
    <w:p w:rsidR="00181377" w:rsidRDefault="00181377" w:rsidP="00D21A28">
      <w:pPr>
        <w:pStyle w:val="ListParagraph"/>
        <w:numPr>
          <w:ilvl w:val="0"/>
          <w:numId w:val="1"/>
        </w:numPr>
      </w:pPr>
      <w:r>
        <w:t>Slide 7 of introduction to the modifiers.</w:t>
      </w:r>
    </w:p>
    <w:p w:rsidR="00A8469C" w:rsidRDefault="00A8469C" w:rsidP="00D21A28">
      <w:pPr>
        <w:pStyle w:val="ListParagraph"/>
        <w:numPr>
          <w:ilvl w:val="0"/>
          <w:numId w:val="1"/>
        </w:numPr>
      </w:pPr>
      <w:r>
        <w:t>Never use adjective to modify verb or another adjective.</w:t>
      </w:r>
    </w:p>
    <w:p w:rsidR="008901B3" w:rsidRDefault="008901B3" w:rsidP="00D21A28">
      <w:pPr>
        <w:pStyle w:val="ListParagraph"/>
        <w:numPr>
          <w:ilvl w:val="0"/>
          <w:numId w:val="1"/>
        </w:numPr>
      </w:pPr>
      <w:r>
        <w:t xml:space="preserve">Verb </w:t>
      </w:r>
      <w:r w:rsidR="007A1ED2">
        <w:t>modifiers answers any</w:t>
      </w:r>
      <w:r w:rsidR="00D97F87">
        <w:t xml:space="preserve"> </w:t>
      </w:r>
      <w:r w:rsidR="007A1ED2">
        <w:t>one question</w:t>
      </w:r>
      <w:r w:rsidR="00D97F87">
        <w:t xml:space="preserve"> among</w:t>
      </w:r>
      <w:r>
        <w:t xml:space="preserve"> how, when, why, and where did the verb happen.</w:t>
      </w:r>
    </w:p>
    <w:p w:rsidR="0072650B" w:rsidRDefault="00372AFF" w:rsidP="00D21A28">
      <w:pPr>
        <w:pStyle w:val="ListParagraph"/>
        <w:numPr>
          <w:ilvl w:val="0"/>
          <w:numId w:val="1"/>
        </w:numPr>
      </w:pPr>
      <w:r>
        <w:t>Noun of noun</w:t>
      </w:r>
      <w:r w:rsidR="0072650B">
        <w:t xml:space="preserve"> is the structure in which noun if followed by preposition </w:t>
      </w:r>
      <w:r w:rsidR="0072650B" w:rsidRPr="00AE4EFA">
        <w:rPr>
          <w:b/>
        </w:rPr>
        <w:t>of</w:t>
      </w:r>
      <w:r w:rsidR="00AE4EFA">
        <w:rPr>
          <w:b/>
        </w:rPr>
        <w:t>,</w:t>
      </w:r>
      <w:r w:rsidR="0072650B">
        <w:t xml:space="preserve"> which contains another noun. Also, noun of noun structure is parallel to adjective noun of noun structure.</w:t>
      </w:r>
      <w:r w:rsidR="007B3B7A">
        <w:t xml:space="preserve"> Same is true fo</w:t>
      </w:r>
      <w:r w:rsidR="00E64CDA">
        <w:t>r all other adjective noun, which</w:t>
      </w:r>
      <w:r w:rsidR="007B3B7A">
        <w:t xml:space="preserve"> can be made parallel to noun.</w:t>
      </w:r>
    </w:p>
    <w:sectPr w:rsidR="00726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15pt;height:11.15pt" o:bullet="t">
        <v:imagedata r:id="rId1" o:title="mso3F5C"/>
      </v:shape>
    </w:pict>
  </w:numPicBullet>
  <w:abstractNum w:abstractNumId="0">
    <w:nsid w:val="1F7758FC"/>
    <w:multiLevelType w:val="hybridMultilevel"/>
    <w:tmpl w:val="0C40795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54"/>
    <w:rsid w:val="00001CBC"/>
    <w:rsid w:val="000E7B46"/>
    <w:rsid w:val="00181377"/>
    <w:rsid w:val="001938BD"/>
    <w:rsid w:val="001C45BE"/>
    <w:rsid w:val="001E3C7F"/>
    <w:rsid w:val="00214B69"/>
    <w:rsid w:val="002E4244"/>
    <w:rsid w:val="002E4FD8"/>
    <w:rsid w:val="002E6C53"/>
    <w:rsid w:val="0034255A"/>
    <w:rsid w:val="00372AFF"/>
    <w:rsid w:val="003A1B5A"/>
    <w:rsid w:val="003D7BC2"/>
    <w:rsid w:val="004B5036"/>
    <w:rsid w:val="00521354"/>
    <w:rsid w:val="006E4FA8"/>
    <w:rsid w:val="0072650B"/>
    <w:rsid w:val="007A1ED2"/>
    <w:rsid w:val="007B3B7A"/>
    <w:rsid w:val="00817DE0"/>
    <w:rsid w:val="0083614D"/>
    <w:rsid w:val="00873E8D"/>
    <w:rsid w:val="008901B3"/>
    <w:rsid w:val="009F4AAF"/>
    <w:rsid w:val="00A73DC8"/>
    <w:rsid w:val="00A8469C"/>
    <w:rsid w:val="00AE4EFA"/>
    <w:rsid w:val="00B028F0"/>
    <w:rsid w:val="00B83E4A"/>
    <w:rsid w:val="00C1015E"/>
    <w:rsid w:val="00C6182C"/>
    <w:rsid w:val="00CA0D5C"/>
    <w:rsid w:val="00D21A28"/>
    <w:rsid w:val="00D97F87"/>
    <w:rsid w:val="00E64CDA"/>
    <w:rsid w:val="00F87866"/>
    <w:rsid w:val="00FA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F12E3-4264-4BC7-AF3D-62F05CDC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Rastogi</dc:creator>
  <cp:keywords/>
  <dc:description/>
  <cp:lastModifiedBy>Devang Rastogi</cp:lastModifiedBy>
  <cp:revision>48</cp:revision>
  <dcterms:created xsi:type="dcterms:W3CDTF">2013-03-10T16:06:00Z</dcterms:created>
  <dcterms:modified xsi:type="dcterms:W3CDTF">2013-08-28T08:17:00Z</dcterms:modified>
</cp:coreProperties>
</file>