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316C9" w14:textId="77777777" w:rsidR="004906A0" w:rsidRDefault="00A24A86">
      <w:pPr>
        <w:rPr>
          <w:sz w:val="38"/>
          <w:szCs w:val="38"/>
        </w:rPr>
      </w:pPr>
      <w:r>
        <w:rPr>
          <w:sz w:val="38"/>
          <w:szCs w:val="38"/>
        </w:rPr>
        <w:t>Les Frites</w:t>
      </w:r>
    </w:p>
    <w:p w14:paraId="73EDC8B3" w14:textId="6A6F6974" w:rsidR="00A24A86" w:rsidRPr="00C3772B" w:rsidRDefault="00A24A86">
      <w:pPr>
        <w:rPr>
          <w:sz w:val="28"/>
          <w:szCs w:val="28"/>
        </w:rPr>
      </w:pPr>
      <w:r w:rsidRPr="00C3772B">
        <w:rPr>
          <w:sz w:val="28"/>
          <w:szCs w:val="28"/>
        </w:rPr>
        <w:t xml:space="preserve">Gourmet </w:t>
      </w:r>
      <w:r w:rsidR="00B66C18" w:rsidRPr="00C3772B">
        <w:rPr>
          <w:sz w:val="28"/>
          <w:szCs w:val="28"/>
        </w:rPr>
        <w:t>French</w:t>
      </w:r>
      <w:r w:rsidRPr="00C3772B">
        <w:rPr>
          <w:sz w:val="28"/>
          <w:szCs w:val="28"/>
        </w:rPr>
        <w:t xml:space="preserve"> fries quick service restaurant.</w:t>
      </w:r>
    </w:p>
    <w:p w14:paraId="0DC8F03A" w14:textId="5E0F09DC" w:rsidR="00B66C18" w:rsidRDefault="00B66C18"/>
    <w:p w14:paraId="01FA382F" w14:textId="45CBBAD8" w:rsidR="00B66C18" w:rsidRPr="00B66C18" w:rsidRDefault="00B66C18">
      <w:pPr>
        <w:rPr>
          <w:b/>
          <w:sz w:val="28"/>
          <w:szCs w:val="28"/>
        </w:rPr>
      </w:pPr>
      <w:r w:rsidRPr="00B66C18">
        <w:rPr>
          <w:b/>
          <w:sz w:val="28"/>
          <w:szCs w:val="28"/>
        </w:rPr>
        <w:t>Story Opener:</w:t>
      </w:r>
    </w:p>
    <w:p w14:paraId="33CBD014" w14:textId="6428C640" w:rsidR="00B66C18" w:rsidRPr="000C4228" w:rsidRDefault="00B66C18">
      <w:pPr>
        <w:rPr>
          <w:sz w:val="28"/>
          <w:szCs w:val="28"/>
        </w:rPr>
      </w:pPr>
      <w:r w:rsidRPr="000C4228">
        <w:rPr>
          <w:sz w:val="28"/>
          <w:szCs w:val="28"/>
        </w:rPr>
        <w:t xml:space="preserve">Imagine an Indian college kid </w:t>
      </w:r>
      <w:r w:rsidR="00847642">
        <w:rPr>
          <w:sz w:val="28"/>
          <w:szCs w:val="28"/>
        </w:rPr>
        <w:t xml:space="preserve">interning in Belgium. That boy </w:t>
      </w:r>
      <w:r w:rsidR="00E53F17" w:rsidRPr="000C4228">
        <w:rPr>
          <w:sz w:val="28"/>
          <w:szCs w:val="28"/>
        </w:rPr>
        <w:t>started</w:t>
      </w:r>
      <w:r w:rsidRPr="000C4228">
        <w:rPr>
          <w:sz w:val="28"/>
          <w:szCs w:val="28"/>
        </w:rPr>
        <w:t xml:space="preserve"> fee</w:t>
      </w:r>
      <w:r w:rsidR="0053248B" w:rsidRPr="000C4228">
        <w:rPr>
          <w:sz w:val="28"/>
          <w:szCs w:val="28"/>
        </w:rPr>
        <w:t xml:space="preserve">ling homesick </w:t>
      </w:r>
      <w:r w:rsidRPr="000C4228">
        <w:rPr>
          <w:sz w:val="28"/>
          <w:szCs w:val="28"/>
        </w:rPr>
        <w:t>after</w:t>
      </w:r>
      <w:r w:rsidR="0053248B" w:rsidRPr="000C4228">
        <w:rPr>
          <w:sz w:val="28"/>
          <w:szCs w:val="28"/>
        </w:rPr>
        <w:t xml:space="preserve"> just</w:t>
      </w:r>
      <w:r w:rsidRPr="000C4228">
        <w:rPr>
          <w:sz w:val="28"/>
          <w:szCs w:val="28"/>
        </w:rPr>
        <w:t xml:space="preserve"> a week, and the reason was food. </w:t>
      </w:r>
      <w:r w:rsidR="00C94005">
        <w:rPr>
          <w:sz w:val="28"/>
          <w:szCs w:val="28"/>
        </w:rPr>
        <w:t>He was too poor to afford eating at Indian restaurants there</w:t>
      </w:r>
      <w:r w:rsidR="00AB54F4">
        <w:rPr>
          <w:sz w:val="28"/>
          <w:szCs w:val="28"/>
        </w:rPr>
        <w:t xml:space="preserve"> and European cuisines he tried so far were disappointing</w:t>
      </w:r>
      <w:r w:rsidR="00C94005">
        <w:rPr>
          <w:sz w:val="28"/>
          <w:szCs w:val="28"/>
        </w:rPr>
        <w:t xml:space="preserve">. </w:t>
      </w:r>
      <w:r w:rsidR="0053248B" w:rsidRPr="000C4228">
        <w:rPr>
          <w:sz w:val="28"/>
          <w:szCs w:val="28"/>
        </w:rPr>
        <w:t xml:space="preserve">Even his alma mater’s mess didn’t prepare him </w:t>
      </w:r>
      <w:r w:rsidR="00A069FF" w:rsidRPr="000C4228">
        <w:rPr>
          <w:sz w:val="28"/>
          <w:szCs w:val="28"/>
        </w:rPr>
        <w:t>for that anguish</w:t>
      </w:r>
      <w:r w:rsidR="0053248B" w:rsidRPr="000C4228">
        <w:rPr>
          <w:sz w:val="28"/>
          <w:szCs w:val="28"/>
        </w:rPr>
        <w:t>. One nigh</w:t>
      </w:r>
      <w:r w:rsidR="00847642">
        <w:rPr>
          <w:sz w:val="28"/>
          <w:szCs w:val="28"/>
        </w:rPr>
        <w:t>t, while scroungin</w:t>
      </w:r>
      <w:r w:rsidR="00AB54F4">
        <w:rPr>
          <w:sz w:val="28"/>
          <w:szCs w:val="28"/>
        </w:rPr>
        <w:t xml:space="preserve">g for </w:t>
      </w:r>
      <w:r w:rsidR="0053248B" w:rsidRPr="000C4228">
        <w:rPr>
          <w:sz w:val="28"/>
          <w:szCs w:val="28"/>
        </w:rPr>
        <w:t>meal, he hopeless</w:t>
      </w:r>
      <w:r w:rsidR="002A239B" w:rsidRPr="000C4228">
        <w:rPr>
          <w:sz w:val="28"/>
          <w:szCs w:val="28"/>
        </w:rPr>
        <w:t>ly decided to eat local Belg</w:t>
      </w:r>
      <w:r w:rsidR="00ED586B" w:rsidRPr="000C4228">
        <w:rPr>
          <w:sz w:val="28"/>
          <w:szCs w:val="28"/>
        </w:rPr>
        <w:t>ian Fries</w:t>
      </w:r>
      <w:r w:rsidR="002A239B" w:rsidRPr="000C4228">
        <w:rPr>
          <w:sz w:val="28"/>
          <w:szCs w:val="28"/>
        </w:rPr>
        <w:t>. His dinner for ne</w:t>
      </w:r>
      <w:r w:rsidR="00D040C8" w:rsidRPr="000C4228">
        <w:rPr>
          <w:sz w:val="28"/>
          <w:szCs w:val="28"/>
        </w:rPr>
        <w:t>xt two we</w:t>
      </w:r>
      <w:r w:rsidR="00AF5CDE" w:rsidRPr="000C4228">
        <w:rPr>
          <w:sz w:val="28"/>
          <w:szCs w:val="28"/>
        </w:rPr>
        <w:t>eks remained unaltered.</w:t>
      </w:r>
    </w:p>
    <w:p w14:paraId="0AF1D584" w14:textId="329EF5C6" w:rsidR="0054282C" w:rsidRDefault="001947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</w:t>
      </w:r>
      <w:r w:rsidR="00B61F31">
        <w:rPr>
          <w:b/>
          <w:sz w:val="28"/>
          <w:szCs w:val="28"/>
        </w:rPr>
        <w:t>portunity:</w:t>
      </w:r>
    </w:p>
    <w:p w14:paraId="17476DF8" w14:textId="2981B7B7" w:rsidR="001556C2" w:rsidRDefault="00155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(road)</w:t>
      </w:r>
    </w:p>
    <w:p w14:paraId="35A7D918" w14:textId="77777777" w:rsidR="003D4CE3" w:rsidRDefault="003D4CE3" w:rsidP="003D4C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CE3">
        <w:rPr>
          <w:sz w:val="28"/>
          <w:szCs w:val="28"/>
        </w:rPr>
        <w:t xml:space="preserve">Gourmet restaurants, a relatively new phenomenon in India, predominately serves urban elites. </w:t>
      </w:r>
    </w:p>
    <w:p w14:paraId="45C9A3C9" w14:textId="6F01DDD3" w:rsidR="00290229" w:rsidRPr="000C4228" w:rsidRDefault="00290229" w:rsidP="003D4C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4228">
        <w:rPr>
          <w:sz w:val="28"/>
          <w:szCs w:val="28"/>
        </w:rPr>
        <w:t>Price is an important concern for Indian consumers, more than 50% * of which are below 25.   (Source: Wikipedia)</w:t>
      </w:r>
    </w:p>
    <w:p w14:paraId="2C98CA83" w14:textId="5DD9B291" w:rsidR="000A0C05" w:rsidRPr="000A0C05" w:rsidRDefault="00E836D1" w:rsidP="00E836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6D1">
        <w:rPr>
          <w:sz w:val="28"/>
          <w:szCs w:val="28"/>
        </w:rPr>
        <w:t>Accounting for nearly 70% of total growth, QSR and CDR are</w:t>
      </w:r>
      <w:r>
        <w:rPr>
          <w:sz w:val="28"/>
          <w:szCs w:val="28"/>
        </w:rPr>
        <w:t xml:space="preserve"> driving the Indian food sector</w:t>
      </w:r>
      <w:r w:rsidR="002B2556" w:rsidRPr="000C4228">
        <w:rPr>
          <w:sz w:val="28"/>
          <w:szCs w:val="28"/>
        </w:rPr>
        <w:t>.</w:t>
      </w:r>
      <w:r w:rsidR="007B74F0">
        <w:rPr>
          <w:sz w:val="28"/>
          <w:szCs w:val="28"/>
        </w:rPr>
        <w:t xml:space="preserve"> </w:t>
      </w:r>
      <w:r w:rsidR="00F6463C" w:rsidRPr="000C4228">
        <w:rPr>
          <w:sz w:val="28"/>
          <w:szCs w:val="28"/>
        </w:rPr>
        <w:t>*</w:t>
      </w:r>
      <w:r w:rsidR="003C12E3" w:rsidRPr="000C4228">
        <w:rPr>
          <w:sz w:val="28"/>
          <w:szCs w:val="28"/>
        </w:rPr>
        <w:t xml:space="preserve"> </w:t>
      </w:r>
      <w:r w:rsidR="00F6463C" w:rsidRPr="000C4228">
        <w:rPr>
          <w:sz w:val="28"/>
          <w:szCs w:val="28"/>
        </w:rPr>
        <w:t>(Source: Technopak</w:t>
      </w:r>
      <w:r w:rsidR="003C12E3" w:rsidRPr="000C4228">
        <w:rPr>
          <w:sz w:val="28"/>
          <w:szCs w:val="28"/>
        </w:rPr>
        <w:t>: QSR Market in India</w:t>
      </w:r>
      <w:r w:rsidR="00F6463C" w:rsidRPr="000C4228">
        <w:rPr>
          <w:sz w:val="28"/>
          <w:szCs w:val="28"/>
        </w:rPr>
        <w:t>)</w:t>
      </w:r>
    </w:p>
    <w:p w14:paraId="5556048D" w14:textId="703FD8AB" w:rsidR="00033679" w:rsidRDefault="00B157A1" w:rsidP="005434F5">
      <w:pPr>
        <w:rPr>
          <w:b/>
          <w:sz w:val="28"/>
          <w:szCs w:val="28"/>
        </w:rPr>
      </w:pPr>
      <w:r w:rsidRPr="00B157A1">
        <w:rPr>
          <w:b/>
          <w:sz w:val="28"/>
          <w:szCs w:val="28"/>
        </w:rPr>
        <w:t>Value Proposition:</w:t>
      </w:r>
    </w:p>
    <w:p w14:paraId="5C681A92" w14:textId="4B4419E5" w:rsidR="00953783" w:rsidRPr="003A0F31" w:rsidRDefault="0040675B" w:rsidP="00152E9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An exclusive</w:t>
      </w:r>
      <w:r w:rsidR="00F45282">
        <w:rPr>
          <w:sz w:val="28"/>
          <w:szCs w:val="28"/>
        </w:rPr>
        <w:t xml:space="preserve"> </w:t>
      </w:r>
      <w:r w:rsidR="000A0C05">
        <w:rPr>
          <w:sz w:val="28"/>
          <w:szCs w:val="28"/>
        </w:rPr>
        <w:t>outlet serving</w:t>
      </w:r>
      <w:r w:rsidR="00952FD3">
        <w:rPr>
          <w:sz w:val="28"/>
          <w:szCs w:val="28"/>
        </w:rPr>
        <w:t xml:space="preserve"> </w:t>
      </w:r>
      <w:r w:rsidR="00C508EB">
        <w:rPr>
          <w:sz w:val="28"/>
          <w:szCs w:val="28"/>
        </w:rPr>
        <w:t xml:space="preserve">many </w:t>
      </w:r>
      <w:r w:rsidR="00952FD3">
        <w:rPr>
          <w:sz w:val="28"/>
          <w:szCs w:val="28"/>
        </w:rPr>
        <w:t>varieties</w:t>
      </w:r>
      <w:r w:rsidR="00955EAA">
        <w:rPr>
          <w:sz w:val="28"/>
          <w:szCs w:val="28"/>
        </w:rPr>
        <w:t xml:space="preserve"> of</w:t>
      </w:r>
      <w:r w:rsidR="000A0C05">
        <w:rPr>
          <w:sz w:val="28"/>
          <w:szCs w:val="28"/>
        </w:rPr>
        <w:t xml:space="preserve"> French Fries</w:t>
      </w:r>
      <w:r w:rsidR="00152E91">
        <w:rPr>
          <w:sz w:val="28"/>
          <w:szCs w:val="28"/>
        </w:rPr>
        <w:t xml:space="preserve"> and </w:t>
      </w:r>
      <w:r w:rsidR="00656D32">
        <w:rPr>
          <w:sz w:val="28"/>
          <w:szCs w:val="28"/>
        </w:rPr>
        <w:t>its</w:t>
      </w:r>
      <w:r w:rsidR="00955EAA">
        <w:rPr>
          <w:sz w:val="28"/>
          <w:szCs w:val="28"/>
        </w:rPr>
        <w:t xml:space="preserve"> </w:t>
      </w:r>
      <w:r w:rsidR="00152E91" w:rsidRPr="00152E91">
        <w:rPr>
          <w:sz w:val="28"/>
          <w:szCs w:val="28"/>
        </w:rPr>
        <w:t>accompaniment</w:t>
      </w:r>
      <w:r w:rsidR="00152E91">
        <w:rPr>
          <w:sz w:val="28"/>
          <w:szCs w:val="28"/>
        </w:rPr>
        <w:t>s</w:t>
      </w:r>
      <w:r w:rsidR="000A0C05">
        <w:rPr>
          <w:sz w:val="28"/>
          <w:szCs w:val="28"/>
        </w:rPr>
        <w:t>.</w:t>
      </w:r>
    </w:p>
    <w:p w14:paraId="560FEEDF" w14:textId="3ABB46D2" w:rsidR="003A0F31" w:rsidRPr="00152E91" w:rsidRDefault="00D1039E" w:rsidP="00152E9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S</w:t>
      </w:r>
      <w:r w:rsidR="00A1560E">
        <w:rPr>
          <w:sz w:val="28"/>
          <w:szCs w:val="28"/>
        </w:rPr>
        <w:t>ervice design and Pricing mechanism strategically aimed at QSR and CDR sectors.</w:t>
      </w:r>
      <w:r>
        <w:rPr>
          <w:sz w:val="28"/>
          <w:szCs w:val="28"/>
        </w:rPr>
        <w:t xml:space="preserve"> </w:t>
      </w:r>
    </w:p>
    <w:p w14:paraId="165521DC" w14:textId="38FA70AC" w:rsidR="005434F5" w:rsidRDefault="005434F5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Market Validation</w:t>
      </w:r>
      <w:r w:rsidR="00EA58C7">
        <w:rPr>
          <w:b/>
          <w:sz w:val="28"/>
          <w:szCs w:val="28"/>
        </w:rPr>
        <w:t>: (</w:t>
      </w:r>
      <w:r w:rsidR="00AE5D0E">
        <w:rPr>
          <w:b/>
          <w:sz w:val="28"/>
          <w:szCs w:val="28"/>
        </w:rPr>
        <w:t>rocket</w:t>
      </w:r>
      <w:r w:rsidR="00EA58C7">
        <w:rPr>
          <w:b/>
          <w:sz w:val="28"/>
          <w:szCs w:val="28"/>
        </w:rPr>
        <w:t>)</w:t>
      </w:r>
    </w:p>
    <w:p w14:paraId="46C8972D" w14:textId="1526B7D2" w:rsidR="00AB6C88" w:rsidRPr="00E20785" w:rsidRDefault="00220F0C" w:rsidP="00E2078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French Fries are</w:t>
      </w:r>
      <w:r w:rsidR="00EB7766">
        <w:rPr>
          <w:sz w:val="28"/>
          <w:szCs w:val="28"/>
        </w:rPr>
        <w:t xml:space="preserve"> among top three billing items </w:t>
      </w:r>
      <w:r w:rsidR="00282524">
        <w:rPr>
          <w:sz w:val="28"/>
          <w:szCs w:val="28"/>
        </w:rPr>
        <w:t>and</w:t>
      </w:r>
      <w:r>
        <w:rPr>
          <w:sz w:val="28"/>
          <w:szCs w:val="28"/>
        </w:rPr>
        <w:t xml:space="preserve"> the largest selling side dish </w:t>
      </w:r>
      <w:r w:rsidR="00EB7766">
        <w:rPr>
          <w:sz w:val="28"/>
          <w:szCs w:val="28"/>
        </w:rPr>
        <w:t>of QSR giants MacDonald’s and KFC.</w:t>
      </w:r>
      <w:r>
        <w:rPr>
          <w:sz w:val="28"/>
          <w:szCs w:val="28"/>
        </w:rPr>
        <w:t xml:space="preserve"> </w:t>
      </w:r>
    </w:p>
    <w:p w14:paraId="61656FAE" w14:textId="03F63E4B" w:rsidR="001F5707" w:rsidRPr="00177FA1" w:rsidRDefault="00425ABE" w:rsidP="00936F8B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="00177FA1">
        <w:rPr>
          <w:sz w:val="28"/>
          <w:szCs w:val="28"/>
        </w:rPr>
        <w:t>(Source: Business Insider and TOI)</w:t>
      </w:r>
    </w:p>
    <w:p w14:paraId="75837ACF" w14:textId="0546EE45" w:rsidR="00177FA1" w:rsidRPr="00670404" w:rsidRDefault="00C744D6" w:rsidP="004B206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N</w:t>
      </w:r>
      <w:r w:rsidR="0010738E">
        <w:rPr>
          <w:sz w:val="28"/>
          <w:szCs w:val="28"/>
        </w:rPr>
        <w:t>early 48</w:t>
      </w:r>
      <w:r>
        <w:rPr>
          <w:sz w:val="28"/>
          <w:szCs w:val="28"/>
        </w:rPr>
        <w:t>% and 27% of our survey respondents</w:t>
      </w:r>
      <w:r w:rsidR="008B1A4E">
        <w:rPr>
          <w:sz w:val="28"/>
          <w:szCs w:val="28"/>
        </w:rPr>
        <w:t>, while eating out,</w:t>
      </w:r>
      <w:r>
        <w:rPr>
          <w:sz w:val="28"/>
          <w:szCs w:val="28"/>
        </w:rPr>
        <w:t xml:space="preserve"> splurge somewhere between 75-150 and</w:t>
      </w:r>
      <w:r w:rsidR="00936F8B">
        <w:rPr>
          <w:sz w:val="28"/>
          <w:szCs w:val="28"/>
        </w:rPr>
        <w:t xml:space="preserve"> 150-250 respectively</w:t>
      </w:r>
      <w:r>
        <w:rPr>
          <w:sz w:val="28"/>
          <w:szCs w:val="28"/>
        </w:rPr>
        <w:t>.</w:t>
      </w:r>
    </w:p>
    <w:p w14:paraId="047F6B00" w14:textId="510DA12B" w:rsidR="00D67A66" w:rsidRPr="00D67A66" w:rsidRDefault="0010738E" w:rsidP="004B206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Aro</w:t>
      </w:r>
      <w:r w:rsidR="00C63C9F">
        <w:rPr>
          <w:sz w:val="28"/>
          <w:szCs w:val="28"/>
        </w:rPr>
        <w:t>und 90% respondents claimed</w:t>
      </w:r>
      <w:r w:rsidR="007F010D">
        <w:rPr>
          <w:sz w:val="28"/>
          <w:szCs w:val="28"/>
        </w:rPr>
        <w:t xml:space="preserve"> that they</w:t>
      </w:r>
      <w:r>
        <w:rPr>
          <w:sz w:val="28"/>
          <w:szCs w:val="28"/>
        </w:rPr>
        <w:t xml:space="preserve"> will</w:t>
      </w:r>
      <w:r w:rsidR="00F650C8">
        <w:rPr>
          <w:sz w:val="28"/>
          <w:szCs w:val="28"/>
        </w:rPr>
        <w:t xml:space="preserve"> or may</w:t>
      </w:r>
      <w:r>
        <w:rPr>
          <w:sz w:val="28"/>
          <w:szCs w:val="28"/>
        </w:rPr>
        <w:t xml:space="preserve"> try</w:t>
      </w:r>
      <w:r w:rsidR="00D45AC5">
        <w:rPr>
          <w:sz w:val="28"/>
          <w:szCs w:val="28"/>
        </w:rPr>
        <w:t xml:space="preserve"> currently unavailable</w:t>
      </w:r>
      <w:r w:rsidR="002E1403">
        <w:rPr>
          <w:sz w:val="28"/>
          <w:szCs w:val="28"/>
        </w:rPr>
        <w:t xml:space="preserve"> dishes</w:t>
      </w:r>
      <w:r>
        <w:rPr>
          <w:sz w:val="28"/>
          <w:szCs w:val="28"/>
        </w:rPr>
        <w:t xml:space="preserve"> inspired from different cultu</w:t>
      </w:r>
      <w:r w:rsidR="001E0D2E">
        <w:rPr>
          <w:sz w:val="28"/>
          <w:szCs w:val="28"/>
        </w:rPr>
        <w:t>res</w:t>
      </w:r>
      <w:r w:rsidR="00244A50">
        <w:rPr>
          <w:sz w:val="28"/>
          <w:szCs w:val="28"/>
        </w:rPr>
        <w:t>.</w:t>
      </w:r>
    </w:p>
    <w:p w14:paraId="187466A9" w14:textId="23C4B5FD" w:rsidR="00670404" w:rsidRPr="00D67A66" w:rsidRDefault="00D67A66" w:rsidP="00D67A66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(Survey Sample size: 300, Confidence Level:95%, Confidence Interval: 6%</w:t>
      </w:r>
      <w:r w:rsidR="00E20785">
        <w:rPr>
          <w:sz w:val="28"/>
          <w:szCs w:val="28"/>
        </w:rPr>
        <w:t xml:space="preserve">, Location: Pondicherry </w:t>
      </w:r>
      <w:r>
        <w:rPr>
          <w:sz w:val="28"/>
          <w:szCs w:val="28"/>
        </w:rPr>
        <w:t>)</w:t>
      </w:r>
      <w:r w:rsidR="0010738E" w:rsidRPr="00D67A66">
        <w:rPr>
          <w:sz w:val="28"/>
          <w:szCs w:val="28"/>
        </w:rPr>
        <w:t xml:space="preserve">   </w:t>
      </w:r>
    </w:p>
    <w:p w14:paraId="5EEF7DF1" w14:textId="007EBA12" w:rsidR="005434F5" w:rsidRDefault="005434F5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Market Size:</w:t>
      </w:r>
      <w:r w:rsidR="00E42798">
        <w:rPr>
          <w:b/>
          <w:sz w:val="28"/>
          <w:szCs w:val="28"/>
        </w:rPr>
        <w:t xml:space="preserve"> (</w:t>
      </w:r>
      <w:r w:rsidR="00CD3AB4">
        <w:rPr>
          <w:b/>
          <w:sz w:val="28"/>
          <w:szCs w:val="28"/>
        </w:rPr>
        <w:t>currency</w:t>
      </w:r>
      <w:r w:rsidR="00E42798">
        <w:rPr>
          <w:b/>
          <w:sz w:val="28"/>
          <w:szCs w:val="28"/>
        </w:rPr>
        <w:t>)</w:t>
      </w:r>
    </w:p>
    <w:p w14:paraId="50C8D2F2" w14:textId="52DC7411" w:rsidR="00145F19" w:rsidRPr="004239B2" w:rsidRDefault="00145F19" w:rsidP="00145F1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QSR sector in India is growing at CAGR</w:t>
      </w:r>
      <w:r w:rsidR="006D2D2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25% and </w:t>
      </w:r>
      <w:r w:rsidR="00AA3EE2">
        <w:rPr>
          <w:sz w:val="28"/>
          <w:szCs w:val="28"/>
        </w:rPr>
        <w:t xml:space="preserve">is </w:t>
      </w:r>
      <w:r w:rsidR="00A634F4">
        <w:rPr>
          <w:sz w:val="28"/>
          <w:szCs w:val="28"/>
        </w:rPr>
        <w:t xml:space="preserve">likely to touch </w:t>
      </w:r>
      <w:r w:rsidRPr="00145F19">
        <w:rPr>
          <w:sz w:val="28"/>
          <w:szCs w:val="28"/>
        </w:rPr>
        <w:t>25,000 crore mark by 2020</w:t>
      </w:r>
      <w:r>
        <w:rPr>
          <w:sz w:val="28"/>
          <w:szCs w:val="28"/>
        </w:rPr>
        <w:t>.</w:t>
      </w:r>
      <w:r w:rsidR="001720C8">
        <w:rPr>
          <w:sz w:val="28"/>
          <w:szCs w:val="28"/>
        </w:rPr>
        <w:t xml:space="preserve"> *(Source: Assocham)</w:t>
      </w:r>
      <w:r w:rsidR="003C44F2">
        <w:rPr>
          <w:sz w:val="28"/>
          <w:szCs w:val="28"/>
        </w:rPr>
        <w:t xml:space="preserve"> (frit flagey local image)</w:t>
      </w:r>
    </w:p>
    <w:p w14:paraId="19164469" w14:textId="7FCB08CE" w:rsidR="001720C8" w:rsidRPr="004239B2" w:rsidRDefault="004239B2" w:rsidP="004239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Indian </w:t>
      </w:r>
      <w:r w:rsidR="009F0111">
        <w:rPr>
          <w:sz w:val="28"/>
          <w:szCs w:val="28"/>
        </w:rPr>
        <w:t>m</w:t>
      </w:r>
      <w:r w:rsidR="00536598">
        <w:rPr>
          <w:sz w:val="28"/>
          <w:szCs w:val="28"/>
        </w:rPr>
        <w:t>arket for</w:t>
      </w:r>
      <w:r w:rsidR="009F0111">
        <w:rPr>
          <w:sz w:val="28"/>
          <w:szCs w:val="28"/>
        </w:rPr>
        <w:t xml:space="preserve"> </w:t>
      </w:r>
      <w:r>
        <w:rPr>
          <w:sz w:val="28"/>
          <w:szCs w:val="28"/>
        </w:rPr>
        <w:t>French Fries</w:t>
      </w:r>
      <w:r w:rsidR="006A1620">
        <w:rPr>
          <w:sz w:val="28"/>
          <w:szCs w:val="28"/>
        </w:rPr>
        <w:t xml:space="preserve"> is expanding</w:t>
      </w:r>
      <w:r>
        <w:rPr>
          <w:sz w:val="28"/>
          <w:szCs w:val="28"/>
        </w:rPr>
        <w:t xml:space="preserve"> at an annual rate of more than 30%.</w:t>
      </w:r>
      <w:r w:rsidR="00BF1CFC">
        <w:rPr>
          <w:sz w:val="28"/>
          <w:szCs w:val="28"/>
        </w:rPr>
        <w:t xml:space="preserve"> </w:t>
      </w:r>
      <w:r w:rsidR="00CA3D57">
        <w:rPr>
          <w:sz w:val="28"/>
          <w:szCs w:val="28"/>
        </w:rPr>
        <w:t>*(Source: Business Insider)</w:t>
      </w:r>
      <w:r w:rsidR="003C44F2">
        <w:rPr>
          <w:sz w:val="28"/>
          <w:szCs w:val="28"/>
        </w:rPr>
        <w:t xml:space="preserve"> (Belgian fries image)</w:t>
      </w:r>
    </w:p>
    <w:p w14:paraId="1250D46A" w14:textId="4A71D42D" w:rsidR="005434F5" w:rsidRDefault="0041706F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Go to Market Plan</w:t>
      </w:r>
      <w:r w:rsidR="005434F5">
        <w:rPr>
          <w:b/>
          <w:sz w:val="28"/>
          <w:szCs w:val="28"/>
        </w:rPr>
        <w:t>:</w:t>
      </w:r>
    </w:p>
    <w:p w14:paraId="2B911978" w14:textId="081819F2" w:rsidR="002F1B71" w:rsidRPr="00DE78BB" w:rsidRDefault="00B42C36" w:rsidP="002F1B7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For ensuring via</w:t>
      </w:r>
      <w:r w:rsidRPr="00B42C36">
        <w:rPr>
          <w:sz w:val="28"/>
          <w:szCs w:val="28"/>
        </w:rPr>
        <w:t>bility</w:t>
      </w:r>
      <w:r>
        <w:rPr>
          <w:sz w:val="28"/>
          <w:szCs w:val="28"/>
        </w:rPr>
        <w:t xml:space="preserve">, imitate the authentic Belgian experience </w:t>
      </w:r>
      <w:r w:rsidR="001723F7">
        <w:rPr>
          <w:sz w:val="28"/>
          <w:szCs w:val="28"/>
        </w:rPr>
        <w:t>of Sauces, Condiments, and F</w:t>
      </w:r>
      <w:r>
        <w:rPr>
          <w:sz w:val="28"/>
          <w:szCs w:val="28"/>
        </w:rPr>
        <w:t>ries.</w:t>
      </w:r>
      <w:r w:rsidR="008D4B50">
        <w:rPr>
          <w:sz w:val="28"/>
          <w:szCs w:val="28"/>
        </w:rPr>
        <w:t>(copy)</w:t>
      </w:r>
    </w:p>
    <w:p w14:paraId="188A7F26" w14:textId="32C0D6EE" w:rsidR="00DE78BB" w:rsidRPr="00BA067F" w:rsidRDefault="00DE78BB" w:rsidP="002F1B7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Once done successfully,</w:t>
      </w:r>
      <w:r w:rsidR="0096279C">
        <w:rPr>
          <w:sz w:val="28"/>
          <w:szCs w:val="28"/>
        </w:rPr>
        <w:t xml:space="preserve"> </w:t>
      </w:r>
      <w:r w:rsidR="00BA067F">
        <w:rPr>
          <w:sz w:val="28"/>
          <w:szCs w:val="28"/>
        </w:rPr>
        <w:t xml:space="preserve">foray into </w:t>
      </w:r>
      <w:r w:rsidR="00FC61E5">
        <w:rPr>
          <w:sz w:val="28"/>
          <w:szCs w:val="28"/>
        </w:rPr>
        <w:t>customised product</w:t>
      </w:r>
      <w:r>
        <w:rPr>
          <w:sz w:val="28"/>
          <w:szCs w:val="28"/>
        </w:rPr>
        <w:t xml:space="preserve"> </w:t>
      </w:r>
      <w:r w:rsidR="00873342">
        <w:rPr>
          <w:sz w:val="28"/>
          <w:szCs w:val="28"/>
        </w:rPr>
        <w:t>for</w:t>
      </w:r>
      <w:r>
        <w:rPr>
          <w:sz w:val="28"/>
          <w:szCs w:val="28"/>
        </w:rPr>
        <w:t xml:space="preserve"> Indian palate.</w:t>
      </w:r>
      <w:r w:rsidR="00D23C70">
        <w:rPr>
          <w:sz w:val="28"/>
          <w:szCs w:val="28"/>
        </w:rPr>
        <w:t xml:space="preserve"> (cooking)</w:t>
      </w:r>
    </w:p>
    <w:p w14:paraId="2A5B8539" w14:textId="7BBB24A5" w:rsidR="00BA067F" w:rsidRPr="00BA067F" w:rsidRDefault="009545F6" w:rsidP="00D23C7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After achieving</w:t>
      </w:r>
      <w:r w:rsidR="008F0F99">
        <w:rPr>
          <w:sz w:val="28"/>
          <w:szCs w:val="28"/>
        </w:rPr>
        <w:t xml:space="preserve"> product-</w:t>
      </w:r>
      <w:r w:rsidR="00BA067F">
        <w:rPr>
          <w:sz w:val="28"/>
          <w:szCs w:val="28"/>
        </w:rPr>
        <w:t xml:space="preserve">market fit, </w:t>
      </w:r>
      <w:r w:rsidR="00ED7834">
        <w:rPr>
          <w:sz w:val="28"/>
          <w:szCs w:val="28"/>
        </w:rPr>
        <w:t xml:space="preserve">explore </w:t>
      </w:r>
      <w:r w:rsidR="00745EB8">
        <w:rPr>
          <w:sz w:val="28"/>
          <w:szCs w:val="28"/>
        </w:rPr>
        <w:t>expansion</w:t>
      </w:r>
      <w:r w:rsidR="008919F1">
        <w:rPr>
          <w:sz w:val="28"/>
          <w:szCs w:val="28"/>
        </w:rPr>
        <w:t xml:space="preserve"> prospects</w:t>
      </w:r>
      <w:r w:rsidR="00BA067F">
        <w:rPr>
          <w:sz w:val="28"/>
          <w:szCs w:val="28"/>
        </w:rPr>
        <w:t>.</w:t>
      </w:r>
      <w:r w:rsidR="00D23C70">
        <w:rPr>
          <w:sz w:val="28"/>
          <w:szCs w:val="28"/>
        </w:rPr>
        <w:t xml:space="preserve"> (</w:t>
      </w:r>
      <w:r w:rsidR="00D23C70" w:rsidRPr="00D23C70">
        <w:rPr>
          <w:sz w:val="28"/>
          <w:szCs w:val="28"/>
        </w:rPr>
        <w:t>franchise</w:t>
      </w:r>
      <w:r w:rsidR="00D23C70">
        <w:rPr>
          <w:sz w:val="28"/>
          <w:szCs w:val="28"/>
        </w:rPr>
        <w:t>)</w:t>
      </w:r>
    </w:p>
    <w:p w14:paraId="280561F7" w14:textId="61FFB37B" w:rsidR="005434F5" w:rsidRDefault="005434F5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Propriety Asset</w:t>
      </w:r>
      <w:r w:rsidR="00370BF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 w:rsidR="003D1B58">
        <w:rPr>
          <w:b/>
          <w:sz w:val="28"/>
          <w:szCs w:val="28"/>
        </w:rPr>
        <w:t xml:space="preserve"> (secret)</w:t>
      </w:r>
    </w:p>
    <w:p w14:paraId="34AC7F1E" w14:textId="39D8D7C8" w:rsidR="00AE68D9" w:rsidRPr="009F5BB5" w:rsidRDefault="009F5BB5" w:rsidP="00AE68D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Sauces.</w:t>
      </w:r>
      <w:r w:rsidR="00586AE4">
        <w:rPr>
          <w:sz w:val="28"/>
          <w:szCs w:val="28"/>
        </w:rPr>
        <w:t xml:space="preserve"> (sauces)</w:t>
      </w:r>
    </w:p>
    <w:p w14:paraId="5533A17B" w14:textId="19371A6E" w:rsidR="009F5BB5" w:rsidRPr="00B43A84" w:rsidRDefault="0025581D" w:rsidP="000933F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Seasonings</w:t>
      </w:r>
      <w:r w:rsidR="009F5BB5">
        <w:rPr>
          <w:sz w:val="28"/>
          <w:szCs w:val="28"/>
        </w:rPr>
        <w:t>.</w:t>
      </w:r>
      <w:r w:rsidR="000933F5">
        <w:rPr>
          <w:sz w:val="28"/>
          <w:szCs w:val="28"/>
        </w:rPr>
        <w:t xml:space="preserve"> (</w:t>
      </w:r>
      <w:r w:rsidR="000933F5" w:rsidRPr="000933F5">
        <w:rPr>
          <w:sz w:val="28"/>
          <w:szCs w:val="28"/>
        </w:rPr>
        <w:t>seasoning</w:t>
      </w:r>
      <w:r w:rsidR="000933F5">
        <w:rPr>
          <w:sz w:val="28"/>
          <w:szCs w:val="28"/>
        </w:rPr>
        <w:t>)</w:t>
      </w:r>
    </w:p>
    <w:p w14:paraId="2E41B21A" w14:textId="7CEABC27" w:rsidR="00B43A84" w:rsidRPr="00AE68D9" w:rsidRDefault="00B43A84" w:rsidP="00AE68D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Specialized dishes</w:t>
      </w:r>
      <w:r w:rsidR="001F5E24">
        <w:rPr>
          <w:sz w:val="28"/>
          <w:szCs w:val="28"/>
        </w:rPr>
        <w:t xml:space="preserve"> derived</w:t>
      </w:r>
      <w:r w:rsidR="000A12D9">
        <w:rPr>
          <w:sz w:val="28"/>
          <w:szCs w:val="28"/>
        </w:rPr>
        <w:t xml:space="preserve"> from</w:t>
      </w:r>
      <w:r w:rsidR="008025CD">
        <w:rPr>
          <w:sz w:val="28"/>
          <w:szCs w:val="28"/>
        </w:rPr>
        <w:t xml:space="preserve"> </w:t>
      </w:r>
      <w:r w:rsidR="00421D4A">
        <w:rPr>
          <w:sz w:val="28"/>
          <w:szCs w:val="28"/>
        </w:rPr>
        <w:t>amalgamation</w:t>
      </w:r>
      <w:r w:rsidR="001F5E24">
        <w:rPr>
          <w:sz w:val="28"/>
          <w:szCs w:val="28"/>
        </w:rPr>
        <w:t xml:space="preserve"> of</w:t>
      </w:r>
      <w:r w:rsidR="001452C1">
        <w:rPr>
          <w:sz w:val="28"/>
          <w:szCs w:val="28"/>
        </w:rPr>
        <w:t xml:space="preserve"> French</w:t>
      </w:r>
      <w:r>
        <w:rPr>
          <w:sz w:val="28"/>
          <w:szCs w:val="28"/>
        </w:rPr>
        <w:t xml:space="preserve"> Fries</w:t>
      </w:r>
      <w:r w:rsidR="001F5E24">
        <w:rPr>
          <w:sz w:val="28"/>
          <w:szCs w:val="28"/>
        </w:rPr>
        <w:t xml:space="preserve"> and Indian food</w:t>
      </w:r>
      <w:r>
        <w:rPr>
          <w:sz w:val="28"/>
          <w:szCs w:val="28"/>
        </w:rPr>
        <w:t>.</w:t>
      </w:r>
      <w:r w:rsidR="00557648">
        <w:rPr>
          <w:sz w:val="28"/>
          <w:szCs w:val="28"/>
        </w:rPr>
        <w:t xml:space="preserve"> (food)</w:t>
      </w:r>
    </w:p>
    <w:p w14:paraId="7345407A" w14:textId="6B94FBB3" w:rsidR="001F09C0" w:rsidRDefault="002A7BC3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Competit</w:t>
      </w:r>
      <w:r w:rsidR="00900E9B">
        <w:rPr>
          <w:b/>
          <w:sz w:val="28"/>
          <w:szCs w:val="28"/>
        </w:rPr>
        <w:t>ors</w:t>
      </w:r>
      <w:r w:rsidR="001F09C0">
        <w:rPr>
          <w:b/>
          <w:sz w:val="28"/>
          <w:szCs w:val="28"/>
        </w:rPr>
        <w:t>:</w:t>
      </w:r>
      <w:r w:rsidR="00BC5449">
        <w:rPr>
          <w:b/>
          <w:sz w:val="28"/>
          <w:szCs w:val="28"/>
        </w:rPr>
        <w:t xml:space="preserve"> (race)</w:t>
      </w:r>
    </w:p>
    <w:p w14:paraId="587A0B96" w14:textId="10E35FEA" w:rsidR="00A345BB" w:rsidRDefault="00A345BB" w:rsidP="005434F5">
      <w:pPr>
        <w:rPr>
          <w:sz w:val="28"/>
          <w:szCs w:val="28"/>
        </w:rPr>
      </w:pPr>
      <w:r>
        <w:rPr>
          <w:sz w:val="28"/>
          <w:szCs w:val="28"/>
        </w:rPr>
        <w:t>Local:</w:t>
      </w:r>
    </w:p>
    <w:p w14:paraId="418A970C" w14:textId="2FB6F6A2" w:rsidR="00A84607" w:rsidRPr="00B07A4C" w:rsidRDefault="00A345BB" w:rsidP="005434F5">
      <w:pPr>
        <w:rPr>
          <w:sz w:val="28"/>
          <w:szCs w:val="28"/>
        </w:rPr>
      </w:pPr>
      <w:r>
        <w:rPr>
          <w:sz w:val="28"/>
          <w:szCs w:val="28"/>
        </w:rPr>
        <w:t>MACD, KFC, The Belgian Fries Company</w:t>
      </w:r>
      <w:r w:rsidR="006B2B7B">
        <w:rPr>
          <w:sz w:val="28"/>
          <w:szCs w:val="28"/>
        </w:rPr>
        <w:t>, Burger king, Dunkin donuts</w:t>
      </w:r>
    </w:p>
    <w:p w14:paraId="721C2DCE" w14:textId="15E90B94" w:rsidR="00773C8F" w:rsidRDefault="001F09C0" w:rsidP="00680D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Competitive Advantages:</w:t>
      </w:r>
      <w:r w:rsidR="00ED2948">
        <w:rPr>
          <w:b/>
          <w:sz w:val="28"/>
          <w:szCs w:val="28"/>
        </w:rPr>
        <w:t xml:space="preserve"> (veyron</w:t>
      </w:r>
      <w:r w:rsidR="00C049B8">
        <w:rPr>
          <w:b/>
          <w:sz w:val="28"/>
          <w:szCs w:val="28"/>
        </w:rPr>
        <w:t>)</w:t>
      </w:r>
    </w:p>
    <w:p w14:paraId="7780BD52" w14:textId="30AEACC9" w:rsidR="00286E46" w:rsidRPr="00286E46" w:rsidRDefault="00286E46" w:rsidP="00286E4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86E46">
        <w:rPr>
          <w:sz w:val="28"/>
          <w:szCs w:val="28"/>
        </w:rPr>
        <w:t xml:space="preserve">Differentiation by offering assortment of </w:t>
      </w:r>
      <w:r w:rsidR="004F53C2">
        <w:rPr>
          <w:sz w:val="28"/>
          <w:szCs w:val="28"/>
        </w:rPr>
        <w:t xml:space="preserve">French </w:t>
      </w:r>
      <w:r w:rsidRPr="00286E46">
        <w:rPr>
          <w:sz w:val="28"/>
          <w:szCs w:val="28"/>
        </w:rPr>
        <w:t>Fries.</w:t>
      </w:r>
    </w:p>
    <w:p w14:paraId="09C93DC9" w14:textId="520DD3BC" w:rsidR="00E04AC4" w:rsidRPr="00680DAB" w:rsidRDefault="00042F73" w:rsidP="00286E4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In an emerging sector</w:t>
      </w:r>
      <w:r w:rsidR="00E04AC4">
        <w:rPr>
          <w:sz w:val="28"/>
          <w:szCs w:val="28"/>
        </w:rPr>
        <w:t xml:space="preserve"> </w:t>
      </w:r>
      <w:r w:rsidR="00A87748">
        <w:rPr>
          <w:sz w:val="28"/>
          <w:szCs w:val="28"/>
        </w:rPr>
        <w:t>that provides</w:t>
      </w:r>
      <w:r w:rsidR="008103E1">
        <w:rPr>
          <w:sz w:val="28"/>
          <w:szCs w:val="28"/>
        </w:rPr>
        <w:t xml:space="preserve"> plenty of room</w:t>
      </w:r>
      <w:r w:rsidR="00243BD6">
        <w:rPr>
          <w:sz w:val="28"/>
          <w:szCs w:val="28"/>
        </w:rPr>
        <w:t xml:space="preserve"> for</w:t>
      </w:r>
      <w:r w:rsidR="008103E1">
        <w:rPr>
          <w:sz w:val="28"/>
          <w:szCs w:val="28"/>
        </w:rPr>
        <w:t xml:space="preserve"> new entrant.</w:t>
      </w:r>
    </w:p>
    <w:p w14:paraId="6AC8D44D" w14:textId="7DE98B6C" w:rsidR="00D71151" w:rsidRPr="00621E67" w:rsidRDefault="00953783" w:rsidP="00621E6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Pondicherry</w:t>
      </w:r>
      <w:r w:rsidR="003A7511">
        <w:rPr>
          <w:b/>
          <w:sz w:val="28"/>
          <w:szCs w:val="28"/>
        </w:rPr>
        <w:t>: (Why)</w:t>
      </w:r>
    </w:p>
    <w:p w14:paraId="13C26CB2" w14:textId="77777777" w:rsidR="00B55BA6" w:rsidRPr="008F7AEB" w:rsidRDefault="00B55BA6" w:rsidP="00B55BA6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A former French enclave, touristic town, high per capita income.</w:t>
      </w:r>
    </w:p>
    <w:p w14:paraId="623834BF" w14:textId="1365E3E8" w:rsidR="00265A45" w:rsidRPr="00265A45" w:rsidRDefault="008476BC" w:rsidP="00265A4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No major competitor besides KFC</w:t>
      </w:r>
      <w:r w:rsidR="0061754D">
        <w:rPr>
          <w:sz w:val="28"/>
          <w:szCs w:val="28"/>
        </w:rPr>
        <w:t>,</w:t>
      </w:r>
      <w:r>
        <w:rPr>
          <w:sz w:val="28"/>
          <w:szCs w:val="28"/>
        </w:rPr>
        <w:t xml:space="preserve"> which publicizes itself mainly as</w:t>
      </w:r>
      <w:r w:rsidR="009B04A8">
        <w:rPr>
          <w:sz w:val="28"/>
          <w:szCs w:val="28"/>
        </w:rPr>
        <w:t xml:space="preserve"> </w:t>
      </w:r>
      <w:r w:rsidR="0022000C">
        <w:rPr>
          <w:sz w:val="28"/>
          <w:szCs w:val="28"/>
        </w:rPr>
        <w:t>a Fried Chicken store</w:t>
      </w:r>
      <w:r>
        <w:rPr>
          <w:sz w:val="28"/>
          <w:szCs w:val="28"/>
        </w:rPr>
        <w:t>.</w:t>
      </w:r>
      <w:r w:rsidR="00265A45" w:rsidRPr="00265A45">
        <w:rPr>
          <w:sz w:val="28"/>
          <w:szCs w:val="28"/>
        </w:rPr>
        <w:t xml:space="preserve"> </w:t>
      </w:r>
    </w:p>
    <w:p w14:paraId="3118F2A3" w14:textId="36EC5DBE" w:rsidR="009F16F2" w:rsidRPr="005821D3" w:rsidRDefault="00265A45" w:rsidP="005821D3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D71151">
        <w:rPr>
          <w:sz w:val="28"/>
          <w:szCs w:val="28"/>
        </w:rPr>
        <w:t>Industry</w:t>
      </w:r>
      <w:r>
        <w:rPr>
          <w:sz w:val="28"/>
          <w:szCs w:val="28"/>
        </w:rPr>
        <w:t xml:space="preserve"> trends suggests that established players are moving towards TIER II cities due to high costs, low brand loyalty, and</w:t>
      </w:r>
      <w:r w:rsidR="004F53C2">
        <w:rPr>
          <w:sz w:val="28"/>
          <w:szCs w:val="28"/>
        </w:rPr>
        <w:t xml:space="preserve"> market crowding</w:t>
      </w:r>
      <w:r>
        <w:rPr>
          <w:sz w:val="28"/>
          <w:szCs w:val="28"/>
        </w:rPr>
        <w:t>.</w:t>
      </w:r>
    </w:p>
    <w:p w14:paraId="5CBFD3FB" w14:textId="0AE5C133" w:rsidR="00953783" w:rsidRDefault="00953783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Customer Acquis</w:t>
      </w:r>
      <w:r w:rsidR="00D92781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tion</w:t>
      </w:r>
      <w:r w:rsidR="00854221">
        <w:rPr>
          <w:b/>
          <w:sz w:val="28"/>
          <w:szCs w:val="28"/>
        </w:rPr>
        <w:t>:</w:t>
      </w:r>
      <w:r w:rsidR="00D92781">
        <w:rPr>
          <w:b/>
          <w:sz w:val="28"/>
          <w:szCs w:val="28"/>
        </w:rPr>
        <w:t xml:space="preserve"> (</w:t>
      </w:r>
      <w:r w:rsidR="00D92781" w:rsidRPr="00D92781">
        <w:rPr>
          <w:b/>
          <w:sz w:val="28"/>
          <w:szCs w:val="28"/>
        </w:rPr>
        <w:t>acquisition</w:t>
      </w:r>
      <w:r w:rsidR="00D92781">
        <w:rPr>
          <w:b/>
          <w:sz w:val="28"/>
          <w:szCs w:val="28"/>
        </w:rPr>
        <w:t>)</w:t>
      </w:r>
    </w:p>
    <w:p w14:paraId="599D76F3" w14:textId="5E6FA6DA" w:rsidR="00DE3F74" w:rsidRDefault="00B476A3" w:rsidP="00DE3F7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476A3">
        <w:rPr>
          <w:sz w:val="28"/>
          <w:szCs w:val="28"/>
        </w:rPr>
        <w:t>Incentive</w:t>
      </w:r>
      <w:r>
        <w:rPr>
          <w:sz w:val="28"/>
          <w:szCs w:val="28"/>
        </w:rPr>
        <w:t>s</w:t>
      </w:r>
      <w:r w:rsidRPr="00B476A3">
        <w:rPr>
          <w:sz w:val="28"/>
          <w:szCs w:val="28"/>
        </w:rPr>
        <w:t xml:space="preserve"> for social media mention</w:t>
      </w:r>
      <w:r>
        <w:rPr>
          <w:sz w:val="28"/>
          <w:szCs w:val="28"/>
        </w:rPr>
        <w:t>.</w:t>
      </w:r>
      <w:r w:rsidR="00D92781">
        <w:rPr>
          <w:sz w:val="28"/>
          <w:szCs w:val="28"/>
        </w:rPr>
        <w:t xml:space="preserve"> (social)</w:t>
      </w:r>
    </w:p>
    <w:p w14:paraId="46A017E4" w14:textId="2300016E" w:rsidR="003D0FD2" w:rsidRPr="00B476A3" w:rsidRDefault="003D0FD2" w:rsidP="00DE3F7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Foodie Photos, Loyalty Programs, Geo Ads targeting</w:t>
      </w:r>
      <w:r w:rsidR="00541439">
        <w:rPr>
          <w:sz w:val="28"/>
          <w:szCs w:val="28"/>
        </w:rPr>
        <w:t>, Delivery services</w:t>
      </w:r>
      <w:r>
        <w:rPr>
          <w:sz w:val="28"/>
          <w:szCs w:val="28"/>
        </w:rPr>
        <w:t>.</w:t>
      </w:r>
      <w:r w:rsidR="00687C43">
        <w:rPr>
          <w:sz w:val="28"/>
          <w:szCs w:val="28"/>
        </w:rPr>
        <w:t xml:space="preserve"> ( geo)</w:t>
      </w:r>
    </w:p>
    <w:p w14:paraId="56119291" w14:textId="50F2EE2F" w:rsidR="00AC2E90" w:rsidRDefault="00AC2E90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Team:</w:t>
      </w:r>
    </w:p>
    <w:p w14:paraId="12A85047" w14:textId="77777777" w:rsidR="00967286" w:rsidRDefault="00967286" w:rsidP="005434F5">
      <w:pPr>
        <w:rPr>
          <w:b/>
          <w:sz w:val="28"/>
          <w:szCs w:val="28"/>
        </w:rPr>
      </w:pPr>
    </w:p>
    <w:p w14:paraId="0E79B623" w14:textId="13B7BCF0" w:rsidR="00AC2E90" w:rsidRDefault="00AC2E90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 Table:</w:t>
      </w:r>
    </w:p>
    <w:p w14:paraId="0AD7F4DE" w14:textId="1FA79C0E" w:rsidR="00AC2E90" w:rsidRDefault="00AC2E90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 Raising:</w:t>
      </w:r>
    </w:p>
    <w:p w14:paraId="7C1A843F" w14:textId="5996B1CF" w:rsidR="00251418" w:rsidRDefault="00251418" w:rsidP="005434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(construction, labor, </w:t>
      </w:r>
      <w:r w:rsidRPr="00251418">
        <w:rPr>
          <w:b/>
          <w:sz w:val="28"/>
          <w:szCs w:val="28"/>
        </w:rPr>
        <w:t>unprepared</w:t>
      </w:r>
      <w:r>
        <w:rPr>
          <w:b/>
          <w:sz w:val="28"/>
          <w:szCs w:val="28"/>
        </w:rPr>
        <w:t xml:space="preserve">) </w:t>
      </w:r>
      <w:bookmarkStart w:id="0" w:name="_GoBack"/>
      <w:bookmarkEnd w:id="0"/>
    </w:p>
    <w:p w14:paraId="7E56C992" w14:textId="3FD5F9F7" w:rsidR="00193B86" w:rsidRPr="00093CF9" w:rsidRDefault="00193B86" w:rsidP="005434F5">
      <w:pPr>
        <w:rPr>
          <w:sz w:val="28"/>
          <w:szCs w:val="28"/>
        </w:rPr>
      </w:pPr>
      <w:r w:rsidRPr="00093CF9">
        <w:rPr>
          <w:sz w:val="28"/>
          <w:szCs w:val="28"/>
        </w:rPr>
        <w:t>50 lac for the burn period of 1 year.</w:t>
      </w:r>
    </w:p>
    <w:p w14:paraId="20688268" w14:textId="157B6803" w:rsidR="003B0D37" w:rsidRDefault="003B0D37" w:rsidP="005434F5">
      <w:pPr>
        <w:rPr>
          <w:b/>
          <w:sz w:val="28"/>
          <w:szCs w:val="28"/>
        </w:rPr>
      </w:pPr>
    </w:p>
    <w:p w14:paraId="6E4A81FF" w14:textId="77777777" w:rsidR="001F09C0" w:rsidRPr="005434F5" w:rsidRDefault="001F09C0" w:rsidP="005434F5">
      <w:pPr>
        <w:rPr>
          <w:b/>
          <w:sz w:val="28"/>
          <w:szCs w:val="28"/>
        </w:rPr>
      </w:pPr>
    </w:p>
    <w:p w14:paraId="758E670D" w14:textId="77777777" w:rsidR="00B157A1" w:rsidRPr="00B157A1" w:rsidRDefault="00B157A1" w:rsidP="00B157A1">
      <w:pPr>
        <w:rPr>
          <w:sz w:val="24"/>
          <w:szCs w:val="24"/>
        </w:rPr>
      </w:pPr>
    </w:p>
    <w:sectPr w:rsidR="00B157A1" w:rsidRPr="00B1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F10"/>
    <w:multiLevelType w:val="hybridMultilevel"/>
    <w:tmpl w:val="5308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27AD"/>
    <w:multiLevelType w:val="hybridMultilevel"/>
    <w:tmpl w:val="88B4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95A"/>
    <w:multiLevelType w:val="hybridMultilevel"/>
    <w:tmpl w:val="833C0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C35"/>
    <w:multiLevelType w:val="hybridMultilevel"/>
    <w:tmpl w:val="06BC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00F"/>
    <w:multiLevelType w:val="hybridMultilevel"/>
    <w:tmpl w:val="C8AA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080E"/>
    <w:multiLevelType w:val="hybridMultilevel"/>
    <w:tmpl w:val="6320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157C"/>
    <w:multiLevelType w:val="hybridMultilevel"/>
    <w:tmpl w:val="BDFCF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8056F"/>
    <w:multiLevelType w:val="hybridMultilevel"/>
    <w:tmpl w:val="21588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F47"/>
    <w:multiLevelType w:val="hybridMultilevel"/>
    <w:tmpl w:val="4A68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205B8"/>
    <w:multiLevelType w:val="hybridMultilevel"/>
    <w:tmpl w:val="0BF2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54070"/>
    <w:multiLevelType w:val="hybridMultilevel"/>
    <w:tmpl w:val="8FC26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D5673"/>
    <w:multiLevelType w:val="hybridMultilevel"/>
    <w:tmpl w:val="9736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31E26"/>
    <w:multiLevelType w:val="hybridMultilevel"/>
    <w:tmpl w:val="8388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46633"/>
    <w:multiLevelType w:val="hybridMultilevel"/>
    <w:tmpl w:val="1D68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10"/>
  </w:num>
  <w:num w:numId="11">
    <w:abstractNumId w:val="13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E1"/>
    <w:rsid w:val="00033679"/>
    <w:rsid w:val="00042F73"/>
    <w:rsid w:val="0008573E"/>
    <w:rsid w:val="000933F5"/>
    <w:rsid w:val="00093CF9"/>
    <w:rsid w:val="000A0C05"/>
    <w:rsid w:val="000A12D9"/>
    <w:rsid w:val="000A32A7"/>
    <w:rsid w:val="000C4228"/>
    <w:rsid w:val="000C75B9"/>
    <w:rsid w:val="000F7D4F"/>
    <w:rsid w:val="0010738E"/>
    <w:rsid w:val="00115432"/>
    <w:rsid w:val="00142B8F"/>
    <w:rsid w:val="001452C1"/>
    <w:rsid w:val="00145F19"/>
    <w:rsid w:val="00146C91"/>
    <w:rsid w:val="00152E91"/>
    <w:rsid w:val="001556C2"/>
    <w:rsid w:val="001720C8"/>
    <w:rsid w:val="001723F7"/>
    <w:rsid w:val="00177FA1"/>
    <w:rsid w:val="00193B86"/>
    <w:rsid w:val="00194733"/>
    <w:rsid w:val="001E0D2E"/>
    <w:rsid w:val="001F09C0"/>
    <w:rsid w:val="001F5707"/>
    <w:rsid w:val="001F5E24"/>
    <w:rsid w:val="001F6D25"/>
    <w:rsid w:val="0022000C"/>
    <w:rsid w:val="00220F0C"/>
    <w:rsid w:val="00231608"/>
    <w:rsid w:val="00232C2E"/>
    <w:rsid w:val="00236209"/>
    <w:rsid w:val="00243BD6"/>
    <w:rsid w:val="00244A50"/>
    <w:rsid w:val="00251418"/>
    <w:rsid w:val="0025581D"/>
    <w:rsid w:val="00256A4A"/>
    <w:rsid w:val="00262435"/>
    <w:rsid w:val="00265A45"/>
    <w:rsid w:val="002677A5"/>
    <w:rsid w:val="00282524"/>
    <w:rsid w:val="00286E46"/>
    <w:rsid w:val="00290229"/>
    <w:rsid w:val="002A239B"/>
    <w:rsid w:val="002A7BC3"/>
    <w:rsid w:val="002B2556"/>
    <w:rsid w:val="002B5D4E"/>
    <w:rsid w:val="002C3B29"/>
    <w:rsid w:val="002E1403"/>
    <w:rsid w:val="002E7E5B"/>
    <w:rsid w:val="002F1B71"/>
    <w:rsid w:val="00302C0C"/>
    <w:rsid w:val="00310317"/>
    <w:rsid w:val="0031155E"/>
    <w:rsid w:val="0033065C"/>
    <w:rsid w:val="003341C3"/>
    <w:rsid w:val="00370BF1"/>
    <w:rsid w:val="00372825"/>
    <w:rsid w:val="00382456"/>
    <w:rsid w:val="0039585D"/>
    <w:rsid w:val="003A0F31"/>
    <w:rsid w:val="003A7511"/>
    <w:rsid w:val="003B0D37"/>
    <w:rsid w:val="003C12E3"/>
    <w:rsid w:val="003C44F2"/>
    <w:rsid w:val="003D0FD2"/>
    <w:rsid w:val="003D1B58"/>
    <w:rsid w:val="003D3A8A"/>
    <w:rsid w:val="003D4CE3"/>
    <w:rsid w:val="003E1A2B"/>
    <w:rsid w:val="0040675B"/>
    <w:rsid w:val="00414330"/>
    <w:rsid w:val="00414F21"/>
    <w:rsid w:val="0041706F"/>
    <w:rsid w:val="00420E8F"/>
    <w:rsid w:val="00421D4A"/>
    <w:rsid w:val="004239B2"/>
    <w:rsid w:val="00425ABE"/>
    <w:rsid w:val="00470671"/>
    <w:rsid w:val="004906A0"/>
    <w:rsid w:val="00490F38"/>
    <w:rsid w:val="004B2061"/>
    <w:rsid w:val="004C0B3A"/>
    <w:rsid w:val="004F20BA"/>
    <w:rsid w:val="004F53C2"/>
    <w:rsid w:val="00526B79"/>
    <w:rsid w:val="0053248B"/>
    <w:rsid w:val="00536598"/>
    <w:rsid w:val="00541439"/>
    <w:rsid w:val="0054282C"/>
    <w:rsid w:val="005434F5"/>
    <w:rsid w:val="00543CAA"/>
    <w:rsid w:val="00546431"/>
    <w:rsid w:val="00557648"/>
    <w:rsid w:val="005821D3"/>
    <w:rsid w:val="0058319E"/>
    <w:rsid w:val="00586AE4"/>
    <w:rsid w:val="005B294D"/>
    <w:rsid w:val="005C1F8F"/>
    <w:rsid w:val="005D05B4"/>
    <w:rsid w:val="005E0A77"/>
    <w:rsid w:val="006039BF"/>
    <w:rsid w:val="0061754D"/>
    <w:rsid w:val="006206AF"/>
    <w:rsid w:val="00621E67"/>
    <w:rsid w:val="006500D9"/>
    <w:rsid w:val="00656D32"/>
    <w:rsid w:val="00670404"/>
    <w:rsid w:val="00680DAB"/>
    <w:rsid w:val="00687C43"/>
    <w:rsid w:val="006A1620"/>
    <w:rsid w:val="006A697E"/>
    <w:rsid w:val="006B2B7B"/>
    <w:rsid w:val="006D098A"/>
    <w:rsid w:val="006D2802"/>
    <w:rsid w:val="006D2D27"/>
    <w:rsid w:val="006E3F67"/>
    <w:rsid w:val="00745EB8"/>
    <w:rsid w:val="007511E1"/>
    <w:rsid w:val="007638DB"/>
    <w:rsid w:val="00773C8F"/>
    <w:rsid w:val="007911B6"/>
    <w:rsid w:val="007B74F0"/>
    <w:rsid w:val="007F010D"/>
    <w:rsid w:val="008025CD"/>
    <w:rsid w:val="008103E1"/>
    <w:rsid w:val="00845B3D"/>
    <w:rsid w:val="00847642"/>
    <w:rsid w:val="008476BC"/>
    <w:rsid w:val="00854221"/>
    <w:rsid w:val="00856434"/>
    <w:rsid w:val="00860103"/>
    <w:rsid w:val="00873342"/>
    <w:rsid w:val="008919F1"/>
    <w:rsid w:val="008B1A4E"/>
    <w:rsid w:val="008D4B50"/>
    <w:rsid w:val="008F0F99"/>
    <w:rsid w:val="008F7AEB"/>
    <w:rsid w:val="00900E9B"/>
    <w:rsid w:val="009044BE"/>
    <w:rsid w:val="0092203D"/>
    <w:rsid w:val="00925336"/>
    <w:rsid w:val="0093080C"/>
    <w:rsid w:val="00936F8B"/>
    <w:rsid w:val="00952FD3"/>
    <w:rsid w:val="00953783"/>
    <w:rsid w:val="009545F6"/>
    <w:rsid w:val="009555AB"/>
    <w:rsid w:val="00955EAA"/>
    <w:rsid w:val="009626CC"/>
    <w:rsid w:val="0096279C"/>
    <w:rsid w:val="00967286"/>
    <w:rsid w:val="00967E08"/>
    <w:rsid w:val="00974A89"/>
    <w:rsid w:val="009B04A8"/>
    <w:rsid w:val="009B73CD"/>
    <w:rsid w:val="009C6646"/>
    <w:rsid w:val="009F0111"/>
    <w:rsid w:val="009F16F2"/>
    <w:rsid w:val="009F5BB5"/>
    <w:rsid w:val="00A069FF"/>
    <w:rsid w:val="00A1560E"/>
    <w:rsid w:val="00A24A86"/>
    <w:rsid w:val="00A30F61"/>
    <w:rsid w:val="00A345BB"/>
    <w:rsid w:val="00A56D26"/>
    <w:rsid w:val="00A634F4"/>
    <w:rsid w:val="00A70983"/>
    <w:rsid w:val="00A84607"/>
    <w:rsid w:val="00A87748"/>
    <w:rsid w:val="00AA036F"/>
    <w:rsid w:val="00AA1661"/>
    <w:rsid w:val="00AA3EE2"/>
    <w:rsid w:val="00AB54F4"/>
    <w:rsid w:val="00AB6569"/>
    <w:rsid w:val="00AB6C88"/>
    <w:rsid w:val="00AC2E90"/>
    <w:rsid w:val="00AD5DAE"/>
    <w:rsid w:val="00AE5D0E"/>
    <w:rsid w:val="00AE68D9"/>
    <w:rsid w:val="00AF5CDE"/>
    <w:rsid w:val="00B02F45"/>
    <w:rsid w:val="00B07A4C"/>
    <w:rsid w:val="00B157A1"/>
    <w:rsid w:val="00B3414C"/>
    <w:rsid w:val="00B42C36"/>
    <w:rsid w:val="00B43A84"/>
    <w:rsid w:val="00B476A3"/>
    <w:rsid w:val="00B55BA6"/>
    <w:rsid w:val="00B56EC5"/>
    <w:rsid w:val="00B61F31"/>
    <w:rsid w:val="00B64E42"/>
    <w:rsid w:val="00B66C18"/>
    <w:rsid w:val="00B76F0D"/>
    <w:rsid w:val="00BA067F"/>
    <w:rsid w:val="00BC5449"/>
    <w:rsid w:val="00BF1CFC"/>
    <w:rsid w:val="00BF1E7D"/>
    <w:rsid w:val="00C049B8"/>
    <w:rsid w:val="00C3772B"/>
    <w:rsid w:val="00C41953"/>
    <w:rsid w:val="00C508EB"/>
    <w:rsid w:val="00C63C9F"/>
    <w:rsid w:val="00C744D6"/>
    <w:rsid w:val="00C94005"/>
    <w:rsid w:val="00CA3D57"/>
    <w:rsid w:val="00CD2D19"/>
    <w:rsid w:val="00CD3AB4"/>
    <w:rsid w:val="00CF0D6E"/>
    <w:rsid w:val="00D03C4D"/>
    <w:rsid w:val="00D040C8"/>
    <w:rsid w:val="00D06BE3"/>
    <w:rsid w:val="00D1039E"/>
    <w:rsid w:val="00D23C70"/>
    <w:rsid w:val="00D40072"/>
    <w:rsid w:val="00D45AC5"/>
    <w:rsid w:val="00D671F7"/>
    <w:rsid w:val="00D67A66"/>
    <w:rsid w:val="00D71151"/>
    <w:rsid w:val="00D7504D"/>
    <w:rsid w:val="00D92781"/>
    <w:rsid w:val="00D93BDB"/>
    <w:rsid w:val="00DC7A20"/>
    <w:rsid w:val="00DD6955"/>
    <w:rsid w:val="00DE2247"/>
    <w:rsid w:val="00DE3F74"/>
    <w:rsid w:val="00DE78BB"/>
    <w:rsid w:val="00DF67BB"/>
    <w:rsid w:val="00E04AC4"/>
    <w:rsid w:val="00E20785"/>
    <w:rsid w:val="00E27F1A"/>
    <w:rsid w:val="00E42798"/>
    <w:rsid w:val="00E53F17"/>
    <w:rsid w:val="00E545A4"/>
    <w:rsid w:val="00E616BB"/>
    <w:rsid w:val="00E64418"/>
    <w:rsid w:val="00E72C74"/>
    <w:rsid w:val="00E836D1"/>
    <w:rsid w:val="00EA102F"/>
    <w:rsid w:val="00EA58C7"/>
    <w:rsid w:val="00EB7766"/>
    <w:rsid w:val="00ED2948"/>
    <w:rsid w:val="00ED586B"/>
    <w:rsid w:val="00ED7834"/>
    <w:rsid w:val="00EE1C5B"/>
    <w:rsid w:val="00F20938"/>
    <w:rsid w:val="00F45282"/>
    <w:rsid w:val="00F6463C"/>
    <w:rsid w:val="00F650C8"/>
    <w:rsid w:val="00F96AF8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F4C9"/>
  <w15:chartTrackingRefBased/>
  <w15:docId w15:val="{CE7F0B30-BAC6-4310-809A-067C17D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234</cp:revision>
  <dcterms:created xsi:type="dcterms:W3CDTF">2017-02-02T08:15:00Z</dcterms:created>
  <dcterms:modified xsi:type="dcterms:W3CDTF">2017-02-09T15:01:00Z</dcterms:modified>
</cp:coreProperties>
</file>