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605EEAAF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3226DBBD" w14:textId="48B0EACF" w:rsidR="00906529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6FB0112F" w14:textId="3DCFF87C" w:rsidR="00352831" w:rsidRPr="00006128" w:rsidRDefault="008C3F7E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Invented </w:t>
      </w:r>
      <w:hyperlink r:id="rId15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Post-Programming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</w:t>
      </w:r>
      <w:hyperlink r:id="rId16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information-physics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hyperlink r:id="rId17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Quantum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8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Computing</w:t>
        </w:r>
      </w:hyperlink>
      <w:r w:rsidR="00F2661B">
        <w:rPr>
          <w:rFonts w:eastAsia="MS Mincho" w:cs="Calibri"/>
          <w:b w:val="0"/>
          <w:bCs w:val="0"/>
          <w:sz w:val="24"/>
          <w:szCs w:val="24"/>
        </w:rPr>
        <w:t xml:space="preserve"> in th</w:t>
      </w:r>
      <w:r w:rsidR="009E12A7">
        <w:rPr>
          <w:rFonts w:eastAsia="MS Mincho" w:cs="Calibri"/>
          <w:b w:val="0"/>
          <w:bCs w:val="0"/>
          <w:sz w:val="24"/>
          <w:szCs w:val="24"/>
        </w:rPr>
        <w:t>e</w:t>
      </w:r>
      <w:r w:rsidR="00F2661B">
        <w:rPr>
          <w:rFonts w:eastAsia="MS Mincho" w:cs="Calibri"/>
          <w:b w:val="0"/>
          <w:bCs w:val="0"/>
          <w:sz w:val="24"/>
          <w:szCs w:val="24"/>
        </w:rPr>
        <w:t xml:space="preserve"> process</w:t>
      </w:r>
      <w:r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02D55216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9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20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21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22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23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4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>
        <w:rPr>
          <w:rFonts w:eastAsia="MS Mincho"/>
          <w:b w:val="0"/>
          <w:sz w:val="24"/>
          <w:szCs w:val="24"/>
        </w:rPr>
        <w:t xml:space="preserve"> 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6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58886C68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8B5809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7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B708A">
        <w:rPr>
          <w:rFonts w:eastAsia="MS Mincho"/>
          <w:b w:val="0"/>
          <w:sz w:val="24"/>
          <w:szCs w:val="24"/>
        </w:rPr>
        <w:t xml:space="preserve"> </w:t>
      </w:r>
      <w:r w:rsidR="003014A8">
        <w:rPr>
          <w:rFonts w:eastAsia="MS Mincho"/>
          <w:b w:val="0"/>
          <w:sz w:val="24"/>
          <w:szCs w:val="24"/>
        </w:rPr>
        <w:t xml:space="preserve">inter-linking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85C96">
        <w:rPr>
          <w:rFonts w:eastAsia="MS Mincho"/>
          <w:b w:val="0"/>
          <w:sz w:val="24"/>
          <w:szCs w:val="24"/>
        </w:rPr>
        <w:t>s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</w:t>
      </w:r>
      <w:r w:rsidR="007A6674">
        <w:rPr>
          <w:rFonts w:eastAsia="MS Mincho"/>
          <w:b w:val="0"/>
          <w:sz w:val="24"/>
          <w:szCs w:val="24"/>
        </w:rPr>
        <w:t>e</w:t>
      </w:r>
      <w:r w:rsidR="008A00A0">
        <w:rPr>
          <w:rFonts w:eastAsia="MS Mincho"/>
          <w:b w:val="0"/>
          <w:sz w:val="24"/>
          <w:szCs w:val="24"/>
        </w:rPr>
        <w:t>s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8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30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1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4651294E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2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3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4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</w:t>
        </w:r>
        <w:r w:rsidR="00E658B8">
          <w:rPr>
            <w:rStyle w:val="Hyperlink"/>
            <w:rFonts w:eastAsia="MS Mincho"/>
            <w:sz w:val="24"/>
            <w:szCs w:val="24"/>
            <w:u w:val="none"/>
          </w:rPr>
          <w:t>1</w:t>
        </w:r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93687" w14:textId="77777777" w:rsidR="00080A03" w:rsidRDefault="00080A03">
      <w:r>
        <w:separator/>
      </w:r>
    </w:p>
  </w:endnote>
  <w:endnote w:type="continuationSeparator" w:id="0">
    <w:p w14:paraId="366BDB45" w14:textId="77777777" w:rsidR="00080A03" w:rsidRDefault="0008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0B331" w14:textId="77777777" w:rsidR="00080A03" w:rsidRDefault="00080A03">
      <w:r>
        <w:separator/>
      </w:r>
    </w:p>
  </w:footnote>
  <w:footnote w:type="continuationSeparator" w:id="0">
    <w:p w14:paraId="31DEABE7" w14:textId="77777777" w:rsidR="00080A03" w:rsidRDefault="0008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6" type="#_x0000_t75" style="width:11.4pt;height:11.4pt" o:bullet="t">
        <v:imagedata r:id="rId1" o:title="BD14578_"/>
      </v:shape>
    </w:pict>
  </w:numPicBullet>
  <w:numPicBullet w:numPicBulletId="1">
    <w:pict>
      <v:shape id="_x0000_i1707" type="#_x0000_t75" style="width:11.4pt;height:11.4pt" o:bullet="t">
        <v:imagedata r:id="rId2" o:title="BD21375_"/>
      </v:shape>
    </w:pict>
  </w:numPicBullet>
  <w:numPicBullet w:numPicBulletId="2">
    <w:pict>
      <v:shape id="_x0000_i1708" type="#_x0000_t75" style="width:10.8pt;height:10.8pt" o:bullet="t">
        <v:imagedata r:id="rId3" o:title="BD21297_"/>
      </v:shape>
    </w:pict>
  </w:numPicBullet>
  <w:numPicBullet w:numPicBulletId="3">
    <w:pict>
      <v:shape id="_x0000_i1709" type="#_x0000_t75" style="width:11.4pt;height:11.4pt" o:bullet="t">
        <v:imagedata r:id="rId4" o:title="BD14753_"/>
      </v:shape>
    </w:pict>
  </w:numPicBullet>
  <w:numPicBullet w:numPicBulletId="4">
    <w:pict>
      <v:shape id="_x0000_i1710" type="#_x0000_t75" style="width:10.8pt;height:10.8pt" o:bullet="t">
        <v:imagedata r:id="rId5" o:title="BD21504_"/>
      </v:shape>
    </w:pict>
  </w:numPicBullet>
  <w:numPicBullet w:numPicBulletId="5">
    <w:pict>
      <v:shape id="_x0000_i1711" type="#_x0000_t75" style="width:11.4pt;height:8.4pt" o:bullet="t">
        <v:imagedata r:id="rId6" o:title="BD21299_"/>
      </v:shape>
    </w:pict>
  </w:numPicBullet>
  <w:numPicBullet w:numPicBulletId="6">
    <w:pict>
      <v:shape id="_x0000_i1712" type="#_x0000_t75" style="width:33.6pt;height:27pt" o:bullet="t">
        <v:imagedata r:id="rId7" o:title="Capture"/>
      </v:shape>
    </w:pict>
  </w:numPicBullet>
  <w:numPicBullet w:numPicBulletId="7">
    <w:pict>
      <v:shape id="_x0000_i171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raw.githubusercontent.com/post-programming/femzrd/master/legal/Space-Time%20Complexity.png" TargetMode="External"/><Relationship Id="rId26" Type="http://schemas.openxmlformats.org/officeDocument/2006/relationships/hyperlink" Target="https://github.com/prateekrastogi/building-microser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terraform" TargetMode="External"/><Relationship Id="rId34" Type="http://schemas.openxmlformats.org/officeDocument/2006/relationships/hyperlink" Target="https://www.jsdelivr.com/package/npm/videojs-landscape-fullscree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raw.githubusercontent.com/post-programming/femzrd/master/legal/Quantum%20Computing.png" TargetMode="External"/><Relationship Id="rId25" Type="http://schemas.openxmlformats.org/officeDocument/2006/relationships/hyperlink" Target="https://www.fico.com/en/products/fico-decision-management-platform" TargetMode="External"/><Relationship Id="rId33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ost-programming/post-programming" TargetMode="External"/><Relationship Id="rId20" Type="http://schemas.openxmlformats.org/officeDocument/2006/relationships/hyperlink" Target="https://github.com/prateekrastogi/publishment" TargetMode="External"/><Relationship Id="rId29" Type="http://schemas.openxmlformats.org/officeDocument/2006/relationships/hyperlink" Target="https://github.com/prateekrastog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similarweb.com/website/economictimes.indiatimes.com" TargetMode="External"/><Relationship Id="rId32" Type="http://schemas.openxmlformats.org/officeDocument/2006/relationships/hyperlink" Target="https://www.npmjs.com/~prt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st-programming/post-programming" TargetMode="External"/><Relationship Id="rId23" Type="http://schemas.openxmlformats.org/officeDocument/2006/relationships/hyperlink" Target="https://www.similarweb.com/website/prime.economictimes.indiatimes.com" TargetMode="External"/><Relationship Id="rId28" Type="http://schemas.openxmlformats.org/officeDocument/2006/relationships/hyperlink" Target="https://cran.r-project.org/src/contrib/Arch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economictimes.indiatimes.com/" TargetMode="External"/><Relationship Id="rId31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predictionio-universal-recommender" TargetMode="External"/><Relationship Id="rId27" Type="http://schemas.openxmlformats.org/officeDocument/2006/relationships/hyperlink" Target="https://github.com/prateekrastogi/Evolution-of-R" TargetMode="External"/><Relationship Id="rId30" Type="http://schemas.openxmlformats.org/officeDocument/2006/relationships/hyperlink" Target="https://github.com/prateekrastogi?tab=stars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2020-06-17T18:32:00Z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