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A077"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Students' Performance</w:t>
      </w:r>
    </w:p>
    <w:p w14:paraId="0EC8B05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A dataset created from a higher education institution (acquired from several disjoint databases) related to students enrolled in different undergraduate degrees, such as agronomy, design, education, nursing, journalism, management, social service, and technologies. The dataset includes information known at the time of student </w:t>
      </w:r>
      <w:proofErr w:type="spellStart"/>
      <w:r w:rsidRPr="0042600D">
        <w:rPr>
          <w:rFonts w:ascii="Times New Roman" w:hAnsi="Times New Roman" w:cs="Times New Roman"/>
          <w:sz w:val="18"/>
          <w:szCs w:val="18"/>
        </w:rPr>
        <w:t>enrollment</w:t>
      </w:r>
      <w:proofErr w:type="spellEnd"/>
      <w:r w:rsidRPr="0042600D">
        <w:rPr>
          <w:rFonts w:ascii="Times New Roman" w:hAnsi="Times New Roman" w:cs="Times New Roman"/>
          <w:sz w:val="18"/>
          <w:szCs w:val="18"/>
        </w:rPr>
        <w:t xml:space="preserve"> (academic path, demographics, and social-economic factors) and the students' academic performance at the end of the first and second semesters. The data is used to build classification models to predict students' dropout and academic </w:t>
      </w:r>
      <w:proofErr w:type="spellStart"/>
      <w:r w:rsidRPr="0042600D">
        <w:rPr>
          <w:rFonts w:ascii="Times New Roman" w:hAnsi="Times New Roman" w:cs="Times New Roman"/>
          <w:sz w:val="18"/>
          <w:szCs w:val="18"/>
        </w:rPr>
        <w:t>sucess</w:t>
      </w:r>
      <w:proofErr w:type="spellEnd"/>
      <w:r w:rsidRPr="0042600D">
        <w:rPr>
          <w:rFonts w:ascii="Times New Roman" w:hAnsi="Times New Roman" w:cs="Times New Roman"/>
          <w:sz w:val="18"/>
          <w:szCs w:val="18"/>
        </w:rPr>
        <w:t>.</w:t>
      </w:r>
    </w:p>
    <w:tbl>
      <w:tblPr>
        <w:tblW w:w="0" w:type="auto"/>
        <w:tblCellMar>
          <w:top w:w="15" w:type="dxa"/>
          <w:left w:w="15" w:type="dxa"/>
          <w:bottom w:w="15" w:type="dxa"/>
          <w:right w:w="15" w:type="dxa"/>
        </w:tblCellMar>
        <w:tblLook w:val="04A0" w:firstRow="1" w:lastRow="0" w:firstColumn="1" w:lastColumn="0" w:noHBand="0" w:noVBand="1"/>
      </w:tblPr>
      <w:tblGrid>
        <w:gridCol w:w="1707"/>
        <w:gridCol w:w="930"/>
        <w:gridCol w:w="1221"/>
        <w:gridCol w:w="1435"/>
        <w:gridCol w:w="2713"/>
        <w:gridCol w:w="1010"/>
      </w:tblGrid>
      <w:tr w:rsidR="0042600D" w:rsidRPr="0042600D" w14:paraId="42D3258F" w14:textId="77777777">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4222C3C"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Variable Name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E07D4D5"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Role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D7CE3D1"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Type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B3CAD40"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Demographic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1CF78C5"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Description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F58F59B" w14:textId="77777777" w:rsidR="0042600D" w:rsidRPr="0042600D" w:rsidRDefault="0042600D" w:rsidP="0042600D">
            <w:pPr>
              <w:rPr>
                <w:rFonts w:ascii="Times New Roman" w:hAnsi="Times New Roman" w:cs="Times New Roman"/>
                <w:b/>
                <w:bCs/>
                <w:sz w:val="18"/>
                <w:szCs w:val="18"/>
              </w:rPr>
            </w:pPr>
            <w:r w:rsidRPr="0042600D">
              <w:rPr>
                <w:rFonts w:ascii="Times New Roman" w:hAnsi="Times New Roman" w:cs="Times New Roman"/>
                <w:b/>
                <w:bCs/>
                <w:sz w:val="18"/>
                <w:szCs w:val="18"/>
              </w:rPr>
              <w:t>Missing Values</w:t>
            </w:r>
          </w:p>
        </w:tc>
      </w:tr>
      <w:tr w:rsidR="0042600D" w:rsidRPr="0042600D" w14:paraId="3FECCC16"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954A84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Marital Status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C98B8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1F9C58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1BBB0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Marital Status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E23C6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single 2 – married 3 – widower 4 – divorced 5 – facto union 6 – legally separated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332A5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1AF69FB"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A5E387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Application mode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BA90A3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EF9C9D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FC1A348"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2A2015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1 - 1st phase - general contingent 2 - Ordinance No. 612/93 5 - 1st phase - special contingent (Azores Island) 7 - Holders of other higher courses 10 - Ordinance No. 854-B/99 15 - International student (bachelor) 16 - 1st phase - special contingent (Madeira Island) 17 - 2nd phase - general contingent 18 - 3rd phase - general contingent 26 - Ordinance No. 533-A/99, item b2) (Different Plan) 27 - Ordinance No. 533-A/99, item b3 (Other Institution) 39 - Over 23 years old 42 - Transfer 43 - Change of course 44 - Technological specialization diploma holders 51 - Change of institution/course 53 - Short cycle diploma holders 57 - Change of institution/course (International)</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C1AF82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0588466"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818C4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Application order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1EFBF0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57F9E8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BF22D24"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4BA6E1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Application order (between 0 - first choice; and 9 last choice)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F1EEC3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3C4194C"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EDBFA1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Course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817528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1C5C1A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AA34836"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51614F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33 - Biofuel Production Technologies 171 - Animation and Multimedia Design 8014 - Social Service (evening attendance) 9003 - Agronomy 9070 - Communication Design 9085 - Veterinary Nursing 9119 - Informatics Engineering 9130 - </w:t>
            </w:r>
            <w:proofErr w:type="spellStart"/>
            <w:r w:rsidRPr="0042600D">
              <w:rPr>
                <w:rFonts w:ascii="Times New Roman" w:hAnsi="Times New Roman" w:cs="Times New Roman"/>
                <w:sz w:val="18"/>
                <w:szCs w:val="18"/>
              </w:rPr>
              <w:t>Equinculture</w:t>
            </w:r>
            <w:proofErr w:type="spellEnd"/>
            <w:r w:rsidRPr="0042600D">
              <w:rPr>
                <w:rFonts w:ascii="Times New Roman" w:hAnsi="Times New Roman" w:cs="Times New Roman"/>
                <w:sz w:val="18"/>
                <w:szCs w:val="18"/>
              </w:rPr>
              <w:t xml:space="preserve"> 9147 - Management 9238 - Social Service 9254 - Tourism 9500 - Nursing 9556 - Oral Hygiene 9670 - Advertising and </w:t>
            </w:r>
            <w:r w:rsidRPr="0042600D">
              <w:rPr>
                <w:rFonts w:ascii="Times New Roman" w:hAnsi="Times New Roman" w:cs="Times New Roman"/>
                <w:sz w:val="18"/>
                <w:szCs w:val="18"/>
              </w:rPr>
              <w:lastRenderedPageBreak/>
              <w:t>Marketing Management 9773 - Journalism and Communication 9853 - Basic Education 9991 - Management (evening attendance)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B2EF6E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lastRenderedPageBreak/>
              <w:t>no</w:t>
            </w:r>
          </w:p>
        </w:tc>
      </w:tr>
      <w:tr w:rsidR="0042600D" w:rsidRPr="0042600D" w14:paraId="5960EE4E"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50B56C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Daytime/evening attendance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F0D8FF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6582DD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E2DB9A"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D0FAEF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daytime 0 - evening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DB8E61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640855E1"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6A3054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Previous qualification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0E073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3809E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E1720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Education Level</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3DF975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Secondary education 2 - Higher education - bachelor's degree 3 - Higher education - degree 4 - Higher education - master's 5 - Higher education - doctorate 6 - Frequency of higher education 9 - 12th year of schooling - not completed 10 - 11th year of schooling - not completed 12 - Other - 11th year of schooling 14 - 10th year of schooling 15 - 10th year of schooling - not completed 19 - Basic education 3rd cycle (9th/10th/11th year) or equiv. 38 - Basic education 2nd cycle (6th/7th/8th year) or equiv. 39 - Technological specialization course 40 - Higher education - degree (1st cycle) 42 - Professional higher technical course 43 - Higher education - master (2nd cycle)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BC90B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75EE643"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ED388A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Previous qualification (grade)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2F634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900CCD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Continuous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EBE844F"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DE6936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Grade of previous qualification (between 0 and 200)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1B0D16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68061EE"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EB483DC" w14:textId="77777777" w:rsidR="0042600D" w:rsidRPr="0042600D" w:rsidRDefault="0042600D" w:rsidP="0042600D">
            <w:pPr>
              <w:rPr>
                <w:rFonts w:ascii="Times New Roman" w:hAnsi="Times New Roman" w:cs="Times New Roman"/>
                <w:sz w:val="18"/>
                <w:szCs w:val="18"/>
              </w:rPr>
            </w:pPr>
            <w:proofErr w:type="spellStart"/>
            <w:r w:rsidRPr="0042600D">
              <w:rPr>
                <w:rFonts w:ascii="Times New Roman" w:hAnsi="Times New Roman" w:cs="Times New Roman"/>
                <w:sz w:val="18"/>
                <w:szCs w:val="18"/>
              </w:rPr>
              <w:t>Nacionality</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3381D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09C75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731161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Nationality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129671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Portuguese; 2 - German; 6 - Spanish; 11 - Italian; 13 - Dutch; 14 - English; 17 - Lithuanian; 21 - Angolan; 22 - Cape Verdean; 24 - Guinean; 25 - Mozambican; 26 - Santomean; 32 - Turkish; 41 - Brazilian; 62 - Romanian; 100 - Moldova (Republic of); 101 - Mexican; 103 - Ukrainian; 105 - Russian; 108 - Cuban; 109 - Colombian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C65BFE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0AC69EF6"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39ACE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lastRenderedPageBreak/>
              <w:t>Mother's qualification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DAB9BD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B85A91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B3F30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Education Level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F7F251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(daftar </w:t>
            </w:r>
            <w:proofErr w:type="spellStart"/>
            <w:r w:rsidRPr="0042600D">
              <w:rPr>
                <w:rFonts w:ascii="Times New Roman" w:hAnsi="Times New Roman" w:cs="Times New Roman"/>
                <w:sz w:val="18"/>
                <w:szCs w:val="18"/>
              </w:rPr>
              <w:t>panjang</w:t>
            </w:r>
            <w:proofErr w:type="spellEnd"/>
            <w:r w:rsidRPr="0042600D">
              <w:rPr>
                <w:rFonts w:ascii="Times New Roman" w:hAnsi="Times New Roman" w:cs="Times New Roman"/>
                <w:sz w:val="18"/>
                <w:szCs w:val="18"/>
              </w:rPr>
              <w:t xml:space="preserve"> level </w:t>
            </w:r>
            <w:proofErr w:type="spellStart"/>
            <w:r w:rsidRPr="0042600D">
              <w:rPr>
                <w:rFonts w:ascii="Times New Roman" w:hAnsi="Times New Roman" w:cs="Times New Roman"/>
                <w:sz w:val="18"/>
                <w:szCs w:val="18"/>
              </w:rPr>
              <w:t>pendidikan</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ibu</w:t>
            </w:r>
            <w:proofErr w:type="spellEnd"/>
            <w:r w:rsidRPr="0042600D">
              <w:rPr>
                <w:rFonts w:ascii="Times New Roman" w:hAnsi="Times New Roman" w:cs="Times New Roman"/>
                <w:sz w:val="18"/>
                <w:szCs w:val="18"/>
              </w:rPr>
              <w: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BBDC8A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6D2E0AC8"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0CCE80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Father's qualification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FED67B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1B1EE1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208D12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Education Level</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74BF63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(daftar </w:t>
            </w:r>
            <w:proofErr w:type="spellStart"/>
            <w:r w:rsidRPr="0042600D">
              <w:rPr>
                <w:rFonts w:ascii="Times New Roman" w:hAnsi="Times New Roman" w:cs="Times New Roman"/>
                <w:sz w:val="18"/>
                <w:szCs w:val="18"/>
              </w:rPr>
              <w:t>panjang</w:t>
            </w:r>
            <w:proofErr w:type="spellEnd"/>
            <w:r w:rsidRPr="0042600D">
              <w:rPr>
                <w:rFonts w:ascii="Times New Roman" w:hAnsi="Times New Roman" w:cs="Times New Roman"/>
                <w:sz w:val="18"/>
                <w:szCs w:val="18"/>
              </w:rPr>
              <w:t xml:space="preserve"> level </w:t>
            </w:r>
            <w:proofErr w:type="spellStart"/>
            <w:r w:rsidRPr="0042600D">
              <w:rPr>
                <w:rFonts w:ascii="Times New Roman" w:hAnsi="Times New Roman" w:cs="Times New Roman"/>
                <w:sz w:val="18"/>
                <w:szCs w:val="18"/>
              </w:rPr>
              <w:t>pendidikan</w:t>
            </w:r>
            <w:proofErr w:type="spellEnd"/>
            <w:r w:rsidRPr="0042600D">
              <w:rPr>
                <w:rFonts w:ascii="Times New Roman" w:hAnsi="Times New Roman" w:cs="Times New Roman"/>
                <w:sz w:val="18"/>
                <w:szCs w:val="18"/>
              </w:rPr>
              <w:t xml:space="preserve"> ayah)</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30A4C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64B982C2"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60861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Mother's occupation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057F9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1FBBBA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5A2D8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Occupation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B90D78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(daftar </w:t>
            </w:r>
            <w:proofErr w:type="spellStart"/>
            <w:r w:rsidRPr="0042600D">
              <w:rPr>
                <w:rFonts w:ascii="Times New Roman" w:hAnsi="Times New Roman" w:cs="Times New Roman"/>
                <w:sz w:val="18"/>
                <w:szCs w:val="18"/>
              </w:rPr>
              <w:t>panjang</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kode</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pekerjaan</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ibu</w:t>
            </w:r>
            <w:proofErr w:type="spellEnd"/>
            <w:r w:rsidRPr="0042600D">
              <w:rPr>
                <w:rFonts w:ascii="Times New Roman" w:hAnsi="Times New Roman" w:cs="Times New Roman"/>
                <w:sz w:val="18"/>
                <w:szCs w:val="18"/>
              </w:rPr>
              <w: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EA82C5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4167FDC0"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BDA2A1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Father's occupation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B8C7CA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7961E0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509ED5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Occupation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8E23E4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(daftar </w:t>
            </w:r>
            <w:proofErr w:type="spellStart"/>
            <w:r w:rsidRPr="0042600D">
              <w:rPr>
                <w:rFonts w:ascii="Times New Roman" w:hAnsi="Times New Roman" w:cs="Times New Roman"/>
                <w:sz w:val="18"/>
                <w:szCs w:val="18"/>
              </w:rPr>
              <w:t>panjang</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kode</w:t>
            </w:r>
            <w:proofErr w:type="spellEnd"/>
            <w:r w:rsidRPr="0042600D">
              <w:rPr>
                <w:rFonts w:ascii="Times New Roman" w:hAnsi="Times New Roman" w:cs="Times New Roman"/>
                <w:sz w:val="18"/>
                <w:szCs w:val="18"/>
              </w:rPr>
              <w:t xml:space="preserve"> </w:t>
            </w:r>
            <w:proofErr w:type="spellStart"/>
            <w:r w:rsidRPr="0042600D">
              <w:rPr>
                <w:rFonts w:ascii="Times New Roman" w:hAnsi="Times New Roman" w:cs="Times New Roman"/>
                <w:sz w:val="18"/>
                <w:szCs w:val="18"/>
              </w:rPr>
              <w:t>pekerjaan</w:t>
            </w:r>
            <w:proofErr w:type="spellEnd"/>
            <w:r w:rsidRPr="0042600D">
              <w:rPr>
                <w:rFonts w:ascii="Times New Roman" w:hAnsi="Times New Roman" w:cs="Times New Roman"/>
                <w:sz w:val="18"/>
                <w:szCs w:val="18"/>
              </w:rPr>
              <w:t xml:space="preserve"> ayah)</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A7BFB6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4280FF8C"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D7E811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Admission grade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2B677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12CE95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Continuous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3018A47"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D22721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Admission grade (between 0 and 200)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D7F2A2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11121D7"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9D86E8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Displaced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F162F7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12838C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F16315B"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7069D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9862C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9393F0B"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4BF08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Educational special needs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157201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77034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EC56400"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59A507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C0D671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D234819"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434405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Debtor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39638E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511DF3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9AC3C82"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F9A1BA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624642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024CE71F"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D919A5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Tuition fees up to date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DA920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D203C8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BFE7A8"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26EA3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F496E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712EF48D"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B4B384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Gender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FBAAF1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DD12F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72EBFA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Gender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77ACBD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male 0 – female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CEB126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5B52AD4"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168C95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Scholarship holder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C00319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E7C6AA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13F32B"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64671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4D3356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26EEC13C"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238E28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Age at </w:t>
            </w:r>
            <w:proofErr w:type="spellStart"/>
            <w:r w:rsidRPr="0042600D">
              <w:rPr>
                <w:rFonts w:ascii="Times New Roman" w:hAnsi="Times New Roman" w:cs="Times New Roman"/>
                <w:sz w:val="18"/>
                <w:szCs w:val="18"/>
              </w:rPr>
              <w:t>enrollment</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B56406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F0E16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2049C6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Age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5F1607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Age of student at </w:t>
            </w:r>
            <w:proofErr w:type="spellStart"/>
            <w:r w:rsidRPr="0042600D">
              <w:rPr>
                <w:rFonts w:ascii="Times New Roman" w:hAnsi="Times New Roman" w:cs="Times New Roman"/>
                <w:sz w:val="18"/>
                <w:szCs w:val="18"/>
              </w:rPr>
              <w:t>enrollment</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80F1D9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3D03EA6"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077E80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International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30DF89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077A3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BE8B8B9"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035DC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1 – yes 0 –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E31B3E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2A260821"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7003EF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(credited)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F7B9F2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4969CD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10B20D2"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2F6EDC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credited in the 1st semester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0CF52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9D4D337"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12927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(enrolled)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38A773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20D30F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1CF483"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DD0B9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enrolled in the 1st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11D2E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24735368"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4B7C30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(evaluations)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C148B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0F93A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29F910E"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8CB2C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evaluations to curricular units in the 1st semester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6B4782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00AA4293"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753765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lastRenderedPageBreak/>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(approved)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7EF3B2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FBDEBE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103D30"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E08115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approved in the 1st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8ED5B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44F125E4"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C8BA8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(grade)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5A783B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674BFD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7F04759"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7EE185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Grade average in the 1st semester (between 0 and 20)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427C65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3F55CE18"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247625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1st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(without evaluations)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94542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06D775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2884BA1"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CA1F1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without evaluations in the 1st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2180A7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300A44D"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9D0534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(credited)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17752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6F53E8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96C2B64"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5C96236"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credited in the 2nd semester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9C9850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AEDFE65"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ABDA2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(enrolled)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DDC6B7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C12E27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B87825F"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A1296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enrolled in the 2nd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9BDA19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0E1749D1"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74533E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(evaluations)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4E5A64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92988F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78B0DE"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6260A8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evaluations to curricular units in the 2nd semester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C6E49E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0CEB4A85"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E77914C"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(approved)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0DD73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A0550A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F53A44"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2C923B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approved in the 2nd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96CC5C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6AE97A2F"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9675C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(grade)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C314C9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A548CB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8A6D0A6"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29F426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Grade average in the 2nd semester (between 0 and 20)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2C42C6E"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2362FEFE"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01519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Curricular </w:t>
            </w:r>
            <w:proofErr w:type="gramStart"/>
            <w:r w:rsidRPr="0042600D">
              <w:rPr>
                <w:rFonts w:ascii="Times New Roman" w:hAnsi="Times New Roman" w:cs="Times New Roman"/>
                <w:sz w:val="18"/>
                <w:szCs w:val="18"/>
              </w:rPr>
              <w:t>units</w:t>
            </w:r>
            <w:proofErr w:type="gramEnd"/>
            <w:r w:rsidRPr="0042600D">
              <w:rPr>
                <w:rFonts w:ascii="Times New Roman" w:hAnsi="Times New Roman" w:cs="Times New Roman"/>
                <w:sz w:val="18"/>
                <w:szCs w:val="18"/>
              </w:rPr>
              <w:t xml:space="preserve"> 2nd </w:t>
            </w:r>
            <w:proofErr w:type="spellStart"/>
            <w:r w:rsidRPr="0042600D">
              <w:rPr>
                <w:rFonts w:ascii="Times New Roman" w:hAnsi="Times New Roman" w:cs="Times New Roman"/>
                <w:sz w:val="18"/>
                <w:szCs w:val="18"/>
              </w:rPr>
              <w:t>sem</w:t>
            </w:r>
            <w:proofErr w:type="spellEnd"/>
            <w:r w:rsidRPr="0042600D">
              <w:rPr>
                <w:rFonts w:ascii="Times New Roman" w:hAnsi="Times New Roman" w:cs="Times New Roman"/>
                <w:sz w:val="18"/>
                <w:szCs w:val="18"/>
              </w:rPr>
              <w:t xml:space="preserve"> (without evaluations)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FA3D2B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AD78D8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Integer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A5E1040"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5A2194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Number of curricular units without evaluations in the 2nd semester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6B185B3"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3051A477"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7DD1D6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Unemployment rate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8BCFA8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E453FB"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Continuous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76817A"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B51EF1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Unemployment rate (%)</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4F753F"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16E55F6"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1F340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Inflation rate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31B1535"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095BF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Continuous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1AA232"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CD353A"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Inflation rate (%)</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A7FBC7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502927E7"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E47657"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GDP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9CB56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Feature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1E738E9"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Continuous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7F00FD"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955A230"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GDP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53BBF5D"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r w:rsidR="0042600D" w:rsidRPr="0042600D" w14:paraId="1C86F8A8"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5ECAFF1"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Target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426A762"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Target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F05DF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Categorical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5511D26" w14:textId="77777777" w:rsidR="0042600D" w:rsidRPr="0042600D" w:rsidRDefault="0042600D" w:rsidP="0042600D">
            <w:pPr>
              <w:rPr>
                <w:rFonts w:ascii="Times New Roman" w:hAnsi="Times New Roman" w:cs="Times New Roman"/>
                <w:sz w:val="18"/>
                <w:szCs w:val="18"/>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3D82DE4"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 xml:space="preserve">Target. The problem is formulated as a </w:t>
            </w:r>
            <w:proofErr w:type="gramStart"/>
            <w:r w:rsidRPr="0042600D">
              <w:rPr>
                <w:rFonts w:ascii="Times New Roman" w:hAnsi="Times New Roman" w:cs="Times New Roman"/>
                <w:sz w:val="18"/>
                <w:szCs w:val="18"/>
              </w:rPr>
              <w:t>three category</w:t>
            </w:r>
            <w:proofErr w:type="gramEnd"/>
            <w:r w:rsidRPr="0042600D">
              <w:rPr>
                <w:rFonts w:ascii="Times New Roman" w:hAnsi="Times New Roman" w:cs="Times New Roman"/>
                <w:sz w:val="18"/>
                <w:szCs w:val="18"/>
              </w:rPr>
              <w:t xml:space="preserve"> classification task (dropout, enrolled, and graduate) at the end of the normal duration of the course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658408" w14:textId="77777777" w:rsidR="0042600D" w:rsidRPr="0042600D" w:rsidRDefault="0042600D" w:rsidP="0042600D">
            <w:pPr>
              <w:rPr>
                <w:rFonts w:ascii="Times New Roman" w:hAnsi="Times New Roman" w:cs="Times New Roman"/>
                <w:sz w:val="18"/>
                <w:szCs w:val="18"/>
              </w:rPr>
            </w:pPr>
            <w:r w:rsidRPr="0042600D">
              <w:rPr>
                <w:rFonts w:ascii="Times New Roman" w:hAnsi="Times New Roman" w:cs="Times New Roman"/>
                <w:sz w:val="18"/>
                <w:szCs w:val="18"/>
              </w:rPr>
              <w:t>no</w:t>
            </w:r>
          </w:p>
        </w:tc>
      </w:tr>
    </w:tbl>
    <w:p w14:paraId="08A8058B" w14:textId="77777777" w:rsidR="0042600D" w:rsidRPr="0042600D" w:rsidRDefault="0042600D">
      <w:pPr>
        <w:rPr>
          <w:rFonts w:ascii="Times New Roman" w:hAnsi="Times New Roman" w:cs="Times New Roman"/>
          <w:sz w:val="18"/>
          <w:szCs w:val="18"/>
        </w:rPr>
      </w:pPr>
    </w:p>
    <w:sectPr w:rsidR="0042600D" w:rsidRPr="0042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0D"/>
    <w:rsid w:val="000D4844"/>
    <w:rsid w:val="00426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E27A"/>
  <w15:chartTrackingRefBased/>
  <w15:docId w15:val="{D07A00B8-F489-4A4C-9AC7-715FF9B4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0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0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0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0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0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0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0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0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0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0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00D"/>
    <w:rPr>
      <w:rFonts w:eastAsiaTheme="majorEastAsia" w:cstheme="majorBidi"/>
      <w:color w:val="272727" w:themeColor="text1" w:themeTint="D8"/>
    </w:rPr>
  </w:style>
  <w:style w:type="paragraph" w:styleId="Title">
    <w:name w:val="Title"/>
    <w:basedOn w:val="Normal"/>
    <w:next w:val="Normal"/>
    <w:link w:val="TitleChar"/>
    <w:uiPriority w:val="10"/>
    <w:qFormat/>
    <w:rsid w:val="0042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00D"/>
    <w:pPr>
      <w:spacing w:before="160"/>
      <w:jc w:val="center"/>
    </w:pPr>
    <w:rPr>
      <w:i/>
      <w:iCs/>
      <w:color w:val="404040" w:themeColor="text1" w:themeTint="BF"/>
    </w:rPr>
  </w:style>
  <w:style w:type="character" w:customStyle="1" w:styleId="QuoteChar">
    <w:name w:val="Quote Char"/>
    <w:basedOn w:val="DefaultParagraphFont"/>
    <w:link w:val="Quote"/>
    <w:uiPriority w:val="29"/>
    <w:rsid w:val="0042600D"/>
    <w:rPr>
      <w:i/>
      <w:iCs/>
      <w:color w:val="404040" w:themeColor="text1" w:themeTint="BF"/>
    </w:rPr>
  </w:style>
  <w:style w:type="paragraph" w:styleId="ListParagraph">
    <w:name w:val="List Paragraph"/>
    <w:basedOn w:val="Normal"/>
    <w:uiPriority w:val="34"/>
    <w:qFormat/>
    <w:rsid w:val="0042600D"/>
    <w:pPr>
      <w:ind w:left="720"/>
      <w:contextualSpacing/>
    </w:pPr>
  </w:style>
  <w:style w:type="character" w:styleId="IntenseEmphasis">
    <w:name w:val="Intense Emphasis"/>
    <w:basedOn w:val="DefaultParagraphFont"/>
    <w:uiPriority w:val="21"/>
    <w:qFormat/>
    <w:rsid w:val="0042600D"/>
    <w:rPr>
      <w:i/>
      <w:iCs/>
      <w:color w:val="2F5496" w:themeColor="accent1" w:themeShade="BF"/>
    </w:rPr>
  </w:style>
  <w:style w:type="paragraph" w:styleId="IntenseQuote">
    <w:name w:val="Intense Quote"/>
    <w:basedOn w:val="Normal"/>
    <w:next w:val="Normal"/>
    <w:link w:val="IntenseQuoteChar"/>
    <w:uiPriority w:val="30"/>
    <w:qFormat/>
    <w:rsid w:val="004260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00D"/>
    <w:rPr>
      <w:i/>
      <w:iCs/>
      <w:color w:val="2F5496" w:themeColor="accent1" w:themeShade="BF"/>
    </w:rPr>
  </w:style>
  <w:style w:type="character" w:styleId="IntenseReference">
    <w:name w:val="Intense Reference"/>
    <w:basedOn w:val="DefaultParagraphFont"/>
    <w:uiPriority w:val="32"/>
    <w:qFormat/>
    <w:rsid w:val="004260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M</dc:creator>
  <cp:keywords/>
  <dc:description/>
  <cp:lastModifiedBy>Prabhu M</cp:lastModifiedBy>
  <cp:revision>1</cp:revision>
  <dcterms:created xsi:type="dcterms:W3CDTF">2025-09-21T18:00:00Z</dcterms:created>
  <dcterms:modified xsi:type="dcterms:W3CDTF">2025-09-21T18:01:00Z</dcterms:modified>
</cp:coreProperties>
</file>