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AE9AC2F" w:rsidP="3A019CA2" w:rsidRDefault="1AE9AC2F" w14:paraId="4B21550D" w14:textId="628358F0">
      <w:pPr>
        <w:spacing w:before="238" w:beforeAutospacing="off" w:after="62" w:afterAutospacing="off" w:line="276" w:lineRule="auto"/>
        <w:ind w:left="2160" w:firstLine="720"/>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3A019CA2" w:rsidR="1AE9AC2F">
        <w:rPr>
          <w:rFonts w:ascii="Arial" w:hAnsi="Arial" w:eastAsia="Arial" w:cs="Arial"/>
          <w:b w:val="1"/>
          <w:bCs w:val="1"/>
          <w:i w:val="1"/>
          <w:iCs w:val="1"/>
          <w:caps w:val="0"/>
          <w:smallCaps w:val="0"/>
          <w:strike w:val="0"/>
          <w:dstrike w:val="0"/>
          <w:noProof w:val="0"/>
          <w:color w:val="000000" w:themeColor="text1" w:themeTint="FF" w:themeShade="FF"/>
          <w:sz w:val="32"/>
          <w:szCs w:val="32"/>
          <w:u w:val="single"/>
          <w:lang w:val="en-US"/>
        </w:rPr>
        <w:t>MINUTES OF MEETING</w:t>
      </w:r>
    </w:p>
    <w:p w:rsidR="1AE9AC2F" w:rsidP="3A019CA2" w:rsidRDefault="1AE9AC2F" w14:paraId="1F9BF4DF" w14:textId="1C952C7A">
      <w:pPr>
        <w:spacing w:before="238" w:beforeAutospacing="off" w:after="62" w:afterAutospacing="off" w:line="276" w:lineRule="auto"/>
        <w:ind w:left="720" w:right="0" w:firstLine="720"/>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3A019CA2" w:rsidR="1AE9AC2F">
        <w:rPr>
          <w:rFonts w:ascii="Arial" w:hAnsi="Arial" w:eastAsia="Arial" w:cs="Arial"/>
          <w:b w:val="1"/>
          <w:bCs w:val="1"/>
          <w:i w:val="1"/>
          <w:iCs w:val="1"/>
          <w:caps w:val="0"/>
          <w:smallCaps w:val="0"/>
          <w:strike w:val="0"/>
          <w:dstrike w:val="0"/>
          <w:noProof w:val="0"/>
          <w:color w:val="000000" w:themeColor="text1" w:themeTint="FF" w:themeShade="FF"/>
          <w:sz w:val="32"/>
          <w:szCs w:val="32"/>
          <w:u w:val="single"/>
          <w:lang w:val="en-US"/>
        </w:rPr>
        <w:t>PAPERLESS PROJECT REPORT REVIEW</w:t>
      </w:r>
    </w:p>
    <w:p w:rsidR="3A019CA2" w:rsidP="3A019CA2" w:rsidRDefault="3A019CA2" w14:paraId="0CE0FE9E" w14:textId="79AA8746">
      <w:pPr>
        <w:spacing w:before="238" w:beforeAutospacing="off" w:after="62" w:afterAutospacing="off" w:line="276" w:lineRule="auto"/>
        <w:ind w:left="720" w:right="0" w:firstLine="720"/>
        <w:jc w:val="left"/>
        <w:rPr>
          <w:rFonts w:ascii="Arial" w:hAnsi="Arial" w:eastAsia="Arial" w:cs="Arial"/>
          <w:b w:val="1"/>
          <w:bCs w:val="1"/>
          <w:i w:val="1"/>
          <w:iCs w:val="1"/>
          <w:caps w:val="0"/>
          <w:smallCaps w:val="0"/>
          <w:strike w:val="0"/>
          <w:dstrike w:val="0"/>
          <w:noProof w:val="0"/>
          <w:color w:val="000000" w:themeColor="text1" w:themeTint="FF" w:themeShade="FF"/>
          <w:sz w:val="32"/>
          <w:szCs w:val="32"/>
          <w:u w:val="single"/>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555"/>
        <w:gridCol w:w="5805"/>
      </w:tblGrid>
      <w:tr w:rsidR="3A019CA2" w:rsidTr="3A019CA2" w14:paraId="7A7DDC55">
        <w:trPr>
          <w:trHeight w:val="410"/>
        </w:trPr>
        <w:tc>
          <w:tcPr>
            <w:tcW w:w="3555" w:type="dxa"/>
            <w:shd w:val="clear" w:color="auto" w:fill="DAE9F7" w:themeFill="text2" w:themeFillTint="1A"/>
            <w:tcMar>
              <w:left w:w="105" w:type="dxa"/>
              <w:right w:w="105" w:type="dxa"/>
            </w:tcMar>
            <w:vAlign w:val="top"/>
          </w:tcPr>
          <w:p w:rsidR="3A019CA2" w:rsidP="3A019CA2" w:rsidRDefault="3A019CA2" w14:paraId="17D90F86" w14:textId="0DEB6625">
            <w:pPr>
              <w:jc w:val="left"/>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1"/>
                <w:bCs w:val="1"/>
                <w:i w:val="0"/>
                <w:iCs w:val="0"/>
                <w:caps w:val="0"/>
                <w:smallCaps w:val="0"/>
                <w:color w:val="000000" w:themeColor="text1" w:themeTint="FF" w:themeShade="FF"/>
                <w:sz w:val="24"/>
                <w:szCs w:val="24"/>
                <w:lang w:val="en-US"/>
              </w:rPr>
              <w:t xml:space="preserve">MEETING PURPOSE </w:t>
            </w:r>
          </w:p>
        </w:tc>
        <w:tc>
          <w:tcPr>
            <w:tcW w:w="5805" w:type="dxa"/>
            <w:shd w:val="clear" w:color="auto" w:fill="DAE9F7" w:themeFill="text2" w:themeFillTint="1A"/>
            <w:tcMar>
              <w:left w:w="105" w:type="dxa"/>
              <w:right w:w="105" w:type="dxa"/>
            </w:tcMar>
            <w:vAlign w:val="top"/>
          </w:tcPr>
          <w:p w:rsidR="3A019CA2" w:rsidP="3A019CA2" w:rsidRDefault="3A019CA2" w14:paraId="793D9AF3" w14:textId="12BF2F16">
            <w:pPr>
              <w:rPr>
                <w:rFonts w:ascii="Aptos" w:hAnsi="Aptos" w:eastAsia="Aptos" w:cs="Aptos"/>
                <w:b w:val="0"/>
                <w:bCs w:val="0"/>
                <w:i w:val="0"/>
                <w:iCs w:val="0"/>
                <w:caps w:val="0"/>
                <w:smallCaps w:val="0"/>
                <w:color w:val="000000" w:themeColor="text1" w:themeTint="FF" w:themeShade="FF"/>
                <w:sz w:val="24"/>
                <w:szCs w:val="24"/>
                <w:lang w:val="en-US"/>
              </w:rPr>
            </w:pPr>
            <w:r w:rsidRPr="3A019CA2" w:rsidR="3A019CA2">
              <w:rPr>
                <w:rFonts w:ascii="Aptos" w:hAnsi="Aptos" w:eastAsia="Aptos" w:cs="Aptos"/>
                <w:b w:val="0"/>
                <w:bCs w:val="0"/>
                <w:i w:val="0"/>
                <w:iCs w:val="0"/>
                <w:caps w:val="0"/>
                <w:smallCaps w:val="0"/>
                <w:color w:val="1F1F1F"/>
                <w:sz w:val="24"/>
                <w:szCs w:val="24"/>
                <w:lang w:val="en-US"/>
              </w:rPr>
              <w:t>NECO - BBP D</w:t>
            </w:r>
            <w:r w:rsidRPr="3A019CA2" w:rsidR="6B37F73A">
              <w:rPr>
                <w:rFonts w:ascii="Aptos" w:hAnsi="Aptos" w:eastAsia="Aptos" w:cs="Aptos"/>
                <w:b w:val="0"/>
                <w:bCs w:val="0"/>
                <w:i w:val="0"/>
                <w:iCs w:val="0"/>
                <w:caps w:val="0"/>
                <w:smallCaps w:val="0"/>
                <w:color w:val="1F1F1F"/>
                <w:sz w:val="24"/>
                <w:szCs w:val="24"/>
                <w:lang w:val="en-US"/>
              </w:rPr>
              <w:t>ISCUSSION</w:t>
            </w:r>
          </w:p>
        </w:tc>
      </w:tr>
      <w:tr w:rsidR="3A019CA2" w:rsidTr="3A019CA2" w14:paraId="38402A5E">
        <w:trPr>
          <w:trHeight w:val="373"/>
        </w:trPr>
        <w:tc>
          <w:tcPr>
            <w:tcW w:w="3555" w:type="dxa"/>
            <w:shd w:val="clear" w:color="auto" w:fill="DAE9F7" w:themeFill="text2" w:themeFillTint="1A"/>
            <w:tcMar>
              <w:left w:w="105" w:type="dxa"/>
              <w:right w:w="105" w:type="dxa"/>
            </w:tcMar>
            <w:vAlign w:val="top"/>
          </w:tcPr>
          <w:p w:rsidR="3A019CA2" w:rsidP="3A019CA2" w:rsidRDefault="3A019CA2" w14:paraId="7DB83EDE" w14:textId="77847872">
            <w:pPr>
              <w:jc w:val="left"/>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1"/>
                <w:bCs w:val="1"/>
                <w:i w:val="0"/>
                <w:iCs w:val="0"/>
                <w:caps w:val="0"/>
                <w:smallCaps w:val="0"/>
                <w:color w:val="000000" w:themeColor="text1" w:themeTint="FF" w:themeShade="FF"/>
                <w:sz w:val="24"/>
                <w:szCs w:val="24"/>
                <w:lang w:val="en-US"/>
              </w:rPr>
              <w:t xml:space="preserve">DATE AND TIME </w:t>
            </w:r>
          </w:p>
        </w:tc>
        <w:tc>
          <w:tcPr>
            <w:tcW w:w="5805" w:type="dxa"/>
            <w:shd w:val="clear" w:color="auto" w:fill="DAE9F7" w:themeFill="text2" w:themeFillTint="1A"/>
            <w:tcMar>
              <w:left w:w="105" w:type="dxa"/>
              <w:right w:w="105" w:type="dxa"/>
            </w:tcMar>
            <w:vAlign w:val="top"/>
          </w:tcPr>
          <w:p w:rsidR="3A019CA2" w:rsidP="3A019CA2" w:rsidRDefault="3A019CA2" w14:paraId="2B3F3278" w14:textId="3290B533">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1</w:t>
            </w:r>
            <w:r w:rsidRPr="3A019CA2" w:rsidR="5D6EF9D6">
              <w:rPr>
                <w:rFonts w:ascii="Aptos" w:hAnsi="Aptos" w:eastAsia="Aptos" w:cs="Aptos"/>
                <w:b w:val="0"/>
                <w:bCs w:val="0"/>
                <w:i w:val="0"/>
                <w:iCs w:val="0"/>
                <w:caps w:val="0"/>
                <w:smallCaps w:val="0"/>
                <w:color w:val="000000" w:themeColor="text1" w:themeTint="FF" w:themeShade="FF"/>
                <w:sz w:val="24"/>
                <w:szCs w:val="24"/>
                <w:lang w:val="en-US"/>
              </w:rPr>
              <w:t>4</w:t>
            </w:r>
            <w:r w:rsidRPr="3A019CA2" w:rsidR="3A019CA2">
              <w:rPr>
                <w:rFonts w:ascii="Aptos" w:hAnsi="Aptos" w:eastAsia="Aptos" w:cs="Aptos"/>
                <w:b w:val="0"/>
                <w:bCs w:val="0"/>
                <w:i w:val="0"/>
                <w:iCs w:val="0"/>
                <w:caps w:val="0"/>
                <w:smallCaps w:val="0"/>
                <w:color w:val="000000" w:themeColor="text1" w:themeTint="FF" w:themeShade="FF"/>
                <w:sz w:val="24"/>
                <w:szCs w:val="24"/>
                <w:lang w:val="en-US"/>
              </w:rPr>
              <w:t xml:space="preserve"> /11/2024</w:t>
            </w:r>
          </w:p>
        </w:tc>
      </w:tr>
      <w:tr w:rsidR="3A019CA2" w:rsidTr="3A019CA2" w14:paraId="08ED1D69">
        <w:trPr>
          <w:trHeight w:val="344"/>
        </w:trPr>
        <w:tc>
          <w:tcPr>
            <w:tcW w:w="3555" w:type="dxa"/>
            <w:shd w:val="clear" w:color="auto" w:fill="DAE9F7" w:themeFill="text2" w:themeFillTint="1A"/>
            <w:tcMar>
              <w:left w:w="105" w:type="dxa"/>
              <w:right w:w="105" w:type="dxa"/>
            </w:tcMar>
            <w:vAlign w:val="top"/>
          </w:tcPr>
          <w:p w:rsidR="3A019CA2" w:rsidP="3A019CA2" w:rsidRDefault="3A019CA2" w14:paraId="7B124A49" w14:textId="7DB159C6">
            <w:pPr>
              <w:jc w:val="left"/>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1"/>
                <w:bCs w:val="1"/>
                <w:i w:val="0"/>
                <w:iCs w:val="0"/>
                <w:caps w:val="0"/>
                <w:smallCaps w:val="0"/>
                <w:color w:val="000000" w:themeColor="text1" w:themeTint="FF" w:themeShade="FF"/>
                <w:sz w:val="24"/>
                <w:szCs w:val="24"/>
                <w:lang w:val="en-US"/>
              </w:rPr>
              <w:t>LOCATION</w:t>
            </w:r>
          </w:p>
        </w:tc>
        <w:tc>
          <w:tcPr>
            <w:tcW w:w="5805" w:type="dxa"/>
            <w:shd w:val="clear" w:color="auto" w:fill="DAE9F7" w:themeFill="text2" w:themeFillTint="1A"/>
            <w:tcMar>
              <w:left w:w="105" w:type="dxa"/>
              <w:right w:w="105" w:type="dxa"/>
            </w:tcMar>
            <w:vAlign w:val="top"/>
          </w:tcPr>
          <w:p w:rsidR="3A019CA2" w:rsidP="3A019CA2" w:rsidRDefault="3A019CA2" w14:paraId="486F0EB9" w14:textId="478D8C5E">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CONFERENCE HALL</w:t>
            </w:r>
          </w:p>
        </w:tc>
      </w:tr>
      <w:tr w:rsidR="3A019CA2" w:rsidTr="3A019CA2" w14:paraId="0AB00674">
        <w:trPr>
          <w:trHeight w:val="2737"/>
        </w:trPr>
        <w:tc>
          <w:tcPr>
            <w:tcW w:w="3555" w:type="dxa"/>
            <w:shd w:val="clear" w:color="auto" w:fill="DAE9F7" w:themeFill="text2" w:themeFillTint="1A"/>
            <w:tcMar>
              <w:left w:w="105" w:type="dxa"/>
              <w:right w:w="105" w:type="dxa"/>
            </w:tcMar>
            <w:vAlign w:val="top"/>
          </w:tcPr>
          <w:p w:rsidR="3A019CA2" w:rsidP="3A019CA2" w:rsidRDefault="3A019CA2" w14:paraId="27199BBB" w14:textId="6C8F7755">
            <w:pPr>
              <w:jc w:val="left"/>
              <w:rPr>
                <w:rFonts w:ascii="Aptos" w:hAnsi="Aptos" w:eastAsia="Aptos" w:cs="Aptos"/>
                <w:b w:val="0"/>
                <w:bCs w:val="0"/>
                <w:i w:val="0"/>
                <w:iCs w:val="0"/>
                <w:caps w:val="0"/>
                <w:smallCaps w:val="0"/>
                <w:color w:val="000000" w:themeColor="text1" w:themeTint="FF" w:themeShade="FF"/>
                <w:sz w:val="24"/>
                <w:szCs w:val="24"/>
                <w:lang w:val="en-US"/>
              </w:rPr>
            </w:pPr>
          </w:p>
          <w:p w:rsidR="3A019CA2" w:rsidP="3A019CA2" w:rsidRDefault="3A019CA2" w14:paraId="545838BB" w14:textId="2256FC48">
            <w:pPr>
              <w:jc w:val="left"/>
              <w:rPr>
                <w:rFonts w:ascii="Aptos" w:hAnsi="Aptos" w:eastAsia="Aptos" w:cs="Aptos"/>
                <w:b w:val="0"/>
                <w:bCs w:val="0"/>
                <w:i w:val="0"/>
                <w:iCs w:val="0"/>
                <w:caps w:val="0"/>
                <w:smallCaps w:val="0"/>
                <w:color w:val="000000" w:themeColor="text1" w:themeTint="FF" w:themeShade="FF"/>
                <w:sz w:val="24"/>
                <w:szCs w:val="24"/>
                <w:lang w:val="en-US"/>
              </w:rPr>
            </w:pPr>
          </w:p>
          <w:p w:rsidR="3A019CA2" w:rsidP="3A019CA2" w:rsidRDefault="3A019CA2" w14:paraId="354D94DF" w14:textId="15BE81AF">
            <w:pPr>
              <w:jc w:val="left"/>
              <w:rPr>
                <w:rFonts w:ascii="Aptos" w:hAnsi="Aptos" w:eastAsia="Aptos" w:cs="Aptos"/>
                <w:b w:val="0"/>
                <w:bCs w:val="0"/>
                <w:i w:val="0"/>
                <w:iCs w:val="0"/>
                <w:caps w:val="0"/>
                <w:smallCaps w:val="0"/>
                <w:color w:val="000000" w:themeColor="text1" w:themeTint="FF" w:themeShade="FF"/>
                <w:sz w:val="24"/>
                <w:szCs w:val="24"/>
                <w:lang w:val="en-US"/>
              </w:rPr>
            </w:pPr>
          </w:p>
          <w:p w:rsidR="3A019CA2" w:rsidP="3A019CA2" w:rsidRDefault="3A019CA2" w14:paraId="078B854B" w14:textId="2D0A58A2">
            <w:pPr>
              <w:jc w:val="left"/>
              <w:rPr>
                <w:rFonts w:ascii="Aptos" w:hAnsi="Aptos" w:eastAsia="Aptos" w:cs="Aptos"/>
                <w:b w:val="0"/>
                <w:bCs w:val="0"/>
                <w:i w:val="0"/>
                <w:iCs w:val="0"/>
                <w:caps w:val="0"/>
                <w:smallCaps w:val="0"/>
                <w:color w:val="000000" w:themeColor="text1" w:themeTint="FF" w:themeShade="FF"/>
                <w:sz w:val="24"/>
                <w:szCs w:val="24"/>
                <w:lang w:val="en-US"/>
              </w:rPr>
            </w:pPr>
          </w:p>
          <w:p w:rsidR="3A019CA2" w:rsidP="3A019CA2" w:rsidRDefault="3A019CA2" w14:paraId="05B8BFE2" w14:textId="6E0941A5">
            <w:pPr>
              <w:jc w:val="left"/>
              <w:rPr>
                <w:rFonts w:ascii="Aptos" w:hAnsi="Aptos" w:eastAsia="Aptos" w:cs="Aptos"/>
                <w:b w:val="0"/>
                <w:bCs w:val="0"/>
                <w:i w:val="0"/>
                <w:iCs w:val="0"/>
                <w:caps w:val="0"/>
                <w:smallCaps w:val="0"/>
                <w:color w:val="000000" w:themeColor="text1" w:themeTint="FF" w:themeShade="FF"/>
                <w:sz w:val="24"/>
                <w:szCs w:val="24"/>
                <w:lang w:val="en-US"/>
              </w:rPr>
            </w:pPr>
            <w:r w:rsidRPr="3A019CA2" w:rsidR="3A019CA2">
              <w:rPr>
                <w:rFonts w:ascii="Aptos" w:hAnsi="Aptos" w:eastAsia="Aptos" w:cs="Aptos"/>
                <w:b w:val="1"/>
                <w:bCs w:val="1"/>
                <w:i w:val="0"/>
                <w:iCs w:val="0"/>
                <w:caps w:val="0"/>
                <w:smallCaps w:val="0"/>
                <w:color w:val="000000" w:themeColor="text1" w:themeTint="FF" w:themeShade="FF"/>
                <w:sz w:val="24"/>
                <w:szCs w:val="24"/>
                <w:lang w:val="en-US"/>
              </w:rPr>
              <w:t xml:space="preserve">ATTENDEES </w:t>
            </w:r>
          </w:p>
        </w:tc>
        <w:tc>
          <w:tcPr>
            <w:tcW w:w="5805" w:type="dxa"/>
            <w:shd w:val="clear" w:color="auto" w:fill="DAE9F7" w:themeFill="text2" w:themeFillTint="1A"/>
            <w:tcMar>
              <w:left w:w="105" w:type="dxa"/>
              <w:right w:w="105" w:type="dxa"/>
            </w:tcMar>
            <w:vAlign w:val="top"/>
          </w:tcPr>
          <w:p w:rsidR="3A019CA2" w:rsidP="3A019CA2" w:rsidRDefault="3A019CA2" w14:paraId="3675B55D" w14:textId="279E43A8">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 xml:space="preserve">MR. PRAMOD KUMAR BHARADWAJ    </w:t>
            </w:r>
          </w:p>
          <w:p w:rsidR="3A019CA2" w:rsidP="3A019CA2" w:rsidRDefault="3A019CA2" w14:paraId="75541E13" w14:textId="614F27E5">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 xml:space="preserve">MR. SUKANTA NAYAK </w:t>
            </w:r>
          </w:p>
          <w:p w:rsidR="3A019CA2" w:rsidP="3A019CA2" w:rsidRDefault="3A019CA2" w14:paraId="33926715" w14:textId="1C87573C">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MR. HRUDAY SOTMON</w:t>
            </w:r>
          </w:p>
          <w:p w:rsidR="3A019CA2" w:rsidP="3A019CA2" w:rsidRDefault="3A019CA2" w14:paraId="122611CA" w14:textId="41258198">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MR. MAHESH KALKAR</w:t>
            </w:r>
          </w:p>
          <w:p w:rsidR="3A019CA2" w:rsidP="3A019CA2" w:rsidRDefault="3A019CA2" w14:paraId="3FC9AB1C" w14:textId="772B1C5B">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MR. SANJAY SINGH</w:t>
            </w:r>
          </w:p>
          <w:p w:rsidR="3A019CA2" w:rsidP="3A019CA2" w:rsidRDefault="3A019CA2" w14:paraId="2103E7DA" w14:textId="720B08C3">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MR. APOORVA CHANDRAWANSHI</w:t>
            </w:r>
          </w:p>
          <w:p w:rsidR="3A019CA2" w:rsidP="3A019CA2" w:rsidRDefault="3A019CA2" w14:paraId="655A1ABA" w14:textId="528A1349">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MR. HAMID ALI</w:t>
            </w:r>
          </w:p>
          <w:p w:rsidR="3A019CA2" w:rsidP="3A019CA2" w:rsidRDefault="3A019CA2" w14:paraId="05E67D05" w14:textId="423D42B5">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MR. M. MURLI</w:t>
            </w:r>
          </w:p>
          <w:p w:rsidR="3A019CA2" w:rsidP="3A019CA2" w:rsidRDefault="3A019CA2" w14:paraId="25075463" w14:textId="3D866C2F">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MR. AGRAWAL</w:t>
            </w:r>
          </w:p>
          <w:p w:rsidR="3A019CA2" w:rsidP="3A019CA2" w:rsidRDefault="3A019CA2" w14:paraId="230E4177" w14:textId="5034600F">
            <w:pPr>
              <w:rPr>
                <w:rFonts w:ascii="Aptos" w:hAnsi="Aptos" w:eastAsia="Aptos" w:cs="Aptos"/>
                <w:b w:val="0"/>
                <w:bCs w:val="0"/>
                <w:i w:val="0"/>
                <w:iCs w:val="0"/>
                <w:caps w:val="0"/>
                <w:smallCaps w:val="0"/>
                <w:color w:val="000000" w:themeColor="text1" w:themeTint="FF" w:themeShade="FF"/>
                <w:sz w:val="24"/>
                <w:szCs w:val="24"/>
              </w:rPr>
            </w:pPr>
            <w:r w:rsidRPr="3A019CA2" w:rsidR="3A019CA2">
              <w:rPr>
                <w:rFonts w:ascii="Aptos" w:hAnsi="Aptos" w:eastAsia="Aptos" w:cs="Aptos"/>
                <w:b w:val="0"/>
                <w:bCs w:val="0"/>
                <w:i w:val="0"/>
                <w:iCs w:val="0"/>
                <w:caps w:val="0"/>
                <w:smallCaps w:val="0"/>
                <w:color w:val="000000" w:themeColor="text1" w:themeTint="FF" w:themeShade="FF"/>
                <w:sz w:val="24"/>
                <w:szCs w:val="24"/>
                <w:lang w:val="en-US"/>
              </w:rPr>
              <w:t xml:space="preserve">MR. PRATEEK SHUKLA  </w:t>
            </w:r>
          </w:p>
          <w:p w:rsidR="3A019CA2" w:rsidP="3A019CA2" w:rsidRDefault="3A019CA2" w14:paraId="4E941811" w14:textId="60AFDB46">
            <w:pPr>
              <w:rPr>
                <w:rFonts w:ascii="Aptos" w:hAnsi="Aptos" w:eastAsia="Aptos" w:cs="Aptos"/>
                <w:b w:val="0"/>
                <w:bCs w:val="0"/>
                <w:i w:val="0"/>
                <w:iCs w:val="0"/>
                <w:caps w:val="0"/>
                <w:smallCaps w:val="0"/>
                <w:color w:val="000000" w:themeColor="text1" w:themeTint="FF" w:themeShade="FF"/>
                <w:sz w:val="24"/>
                <w:szCs w:val="24"/>
              </w:rPr>
            </w:pPr>
          </w:p>
        </w:tc>
      </w:tr>
    </w:tbl>
    <w:p w:rsidR="3A019CA2" w:rsidRDefault="3A019CA2" w14:paraId="13830412" w14:textId="7CE7DBDD"/>
    <w:p w:rsidR="76C95437" w:rsidP="3A019CA2" w:rsidRDefault="76C95437" w14:paraId="707F086B" w14:textId="552FDB88">
      <w:pPr>
        <w:rPr>
          <w:b w:val="1"/>
          <w:bCs w:val="1"/>
          <w:sz w:val="28"/>
          <w:szCs w:val="28"/>
          <w:u w:val="single"/>
        </w:rPr>
      </w:pPr>
      <w:r w:rsidRPr="3A019CA2" w:rsidR="76C95437">
        <w:rPr>
          <w:b w:val="1"/>
          <w:bCs w:val="1"/>
          <w:sz w:val="28"/>
          <w:szCs w:val="28"/>
          <w:u w:val="single"/>
        </w:rPr>
        <w:t>Discussion and action points:</w:t>
      </w:r>
    </w:p>
    <w:p w:rsidR="76C95437" w:rsidP="3A019CA2" w:rsidRDefault="76C95437" w14:paraId="0FDA5C9C" w14:textId="57ECC29E">
      <w:pPr>
        <w:pStyle w:val="ListParagraph"/>
        <w:numPr>
          <w:ilvl w:val="0"/>
          <w:numId w:val="1"/>
        </w:numPr>
        <w:rPr/>
      </w:pPr>
      <w:r w:rsidR="76C95437">
        <w:rPr/>
        <w:t xml:space="preserve">GRN bill passing will be on which </w:t>
      </w:r>
      <w:r w:rsidR="76C95437">
        <w:rPr/>
        <w:t>place</w:t>
      </w:r>
      <w:r w:rsidR="4037ED71">
        <w:rPr/>
        <w:t>.</w:t>
      </w:r>
      <w:r w:rsidR="76C95437">
        <w:rPr/>
        <w:t>?</w:t>
      </w:r>
      <w:r>
        <w:br/>
      </w:r>
      <w:r w:rsidR="623EF72A">
        <w:rPr/>
        <w:t>Debit note things will be raised at the time of parking</w:t>
      </w:r>
    </w:p>
    <w:p w:rsidR="623EF72A" w:rsidP="3A019CA2" w:rsidRDefault="623EF72A" w14:paraId="2F59D953" w14:textId="71B172BB">
      <w:pPr>
        <w:pStyle w:val="ListParagraph"/>
        <w:numPr>
          <w:ilvl w:val="0"/>
          <w:numId w:val="1"/>
        </w:numPr>
        <w:rPr/>
      </w:pPr>
      <w:r w:rsidR="623EF72A">
        <w:rPr/>
        <w:t xml:space="preserve">When GRN is posted once it </w:t>
      </w:r>
      <w:r w:rsidR="26C4EF67">
        <w:rPr/>
        <w:t>cannot</w:t>
      </w:r>
      <w:r w:rsidR="623EF72A">
        <w:rPr/>
        <w:t xml:space="preserve"> be </w:t>
      </w:r>
      <w:r w:rsidR="623EF72A">
        <w:rPr/>
        <w:t>synced.</w:t>
      </w:r>
    </w:p>
    <w:p w:rsidR="623EF72A" w:rsidP="3A019CA2" w:rsidRDefault="623EF72A" w14:paraId="433C806B" w14:textId="63878A43">
      <w:pPr>
        <w:pStyle w:val="ListParagraph"/>
        <w:numPr>
          <w:ilvl w:val="0"/>
          <w:numId w:val="1"/>
        </w:numPr>
        <w:rPr/>
      </w:pPr>
      <w:r w:rsidR="623EF72A">
        <w:rPr/>
        <w:t>What will be done in the case of rejection after the payment.</w:t>
      </w:r>
    </w:p>
    <w:p w:rsidR="623EF72A" w:rsidP="3A019CA2" w:rsidRDefault="623EF72A" w14:paraId="4F54DEA1" w14:textId="432E5D4B">
      <w:pPr>
        <w:pStyle w:val="ListParagraph"/>
        <w:numPr>
          <w:ilvl w:val="0"/>
          <w:numId w:val="1"/>
        </w:numPr>
        <w:rPr/>
      </w:pPr>
      <w:r w:rsidR="623EF72A">
        <w:rPr/>
        <w:t>GRN reversal will be done through Nimble.</w:t>
      </w:r>
    </w:p>
    <w:p w:rsidR="623EF72A" w:rsidP="3A019CA2" w:rsidRDefault="623EF72A" w14:paraId="7714B7D8" w14:textId="38B702A5">
      <w:pPr>
        <w:pStyle w:val="ListParagraph"/>
        <w:numPr>
          <w:ilvl w:val="0"/>
          <w:numId w:val="1"/>
        </w:numPr>
        <w:rPr/>
      </w:pPr>
      <w:r w:rsidR="623EF72A">
        <w:rPr/>
        <w:t>Reversal mapping will be provided by the Nimble.</w:t>
      </w:r>
    </w:p>
    <w:p w:rsidR="623EF72A" w:rsidP="3A019CA2" w:rsidRDefault="623EF72A" w14:paraId="57E60AD2" w14:textId="0342E239">
      <w:pPr>
        <w:pStyle w:val="ListParagraph"/>
        <w:numPr>
          <w:ilvl w:val="0"/>
          <w:numId w:val="1"/>
        </w:numPr>
        <w:rPr/>
      </w:pPr>
      <w:r w:rsidR="623EF72A">
        <w:rPr/>
        <w:t>Intimation to the stores can be done in NS2p in case of GRN reversal.</w:t>
      </w:r>
    </w:p>
    <w:p w:rsidR="2CD3DE65" w:rsidP="3A019CA2" w:rsidRDefault="2CD3DE65" w14:paraId="06B8BBF3" w14:textId="5B2F18DC">
      <w:pPr>
        <w:pStyle w:val="ListParagraph"/>
        <w:numPr>
          <w:ilvl w:val="0"/>
          <w:numId w:val="1"/>
        </w:numPr>
        <w:rPr/>
      </w:pPr>
      <w:r w:rsidR="2CD3DE65">
        <w:rPr/>
        <w:t xml:space="preserve"> when we do anything in the SAP</w:t>
      </w:r>
      <w:r w:rsidR="4C6C4B1D">
        <w:rPr/>
        <w:t>, what will be the</w:t>
      </w:r>
      <w:r w:rsidR="59AC8469">
        <w:rPr/>
        <w:t xml:space="preserve"> time frequency of </w:t>
      </w:r>
      <w:r w:rsidR="4C6C4B1D">
        <w:rPr/>
        <w:t xml:space="preserve"> </w:t>
      </w:r>
      <w:r w:rsidR="1317D832">
        <w:rPr/>
        <w:t>updating</w:t>
      </w:r>
      <w:r w:rsidR="1317D832">
        <w:rPr/>
        <w:t xml:space="preserve"> in that document</w:t>
      </w:r>
      <w:r w:rsidR="4C6C4B1D">
        <w:rPr/>
        <w:t>?</w:t>
      </w:r>
    </w:p>
    <w:p w:rsidR="7766E30E" w:rsidP="3A019CA2" w:rsidRDefault="7766E30E" w14:paraId="27FB02F9" w14:textId="79C576D3">
      <w:pPr>
        <w:pStyle w:val="ListParagraph"/>
        <w:numPr>
          <w:ilvl w:val="0"/>
          <w:numId w:val="1"/>
        </w:numPr>
        <w:rPr/>
      </w:pPr>
      <w:r w:rsidR="7766E30E">
        <w:rPr/>
        <w:t>Bulk update after a month if required will be done by ns2p for the audit.</w:t>
      </w:r>
    </w:p>
    <w:p w:rsidR="7766E30E" w:rsidP="3A019CA2" w:rsidRDefault="7766E30E" w14:paraId="6DACE965" w14:textId="23BFFE27">
      <w:pPr>
        <w:pStyle w:val="ListParagraph"/>
        <w:numPr>
          <w:ilvl w:val="0"/>
          <w:numId w:val="1"/>
        </w:numPr>
        <w:rPr/>
      </w:pPr>
      <w:r w:rsidR="7766E30E">
        <w:rPr/>
        <w:t>If due to any reason nimble is down then work shouldn’t be stopped.</w:t>
      </w:r>
    </w:p>
    <w:p w:rsidR="7766E30E" w:rsidP="3A019CA2" w:rsidRDefault="7766E30E" w14:paraId="4BDF707F" w14:textId="5377E583">
      <w:pPr>
        <w:pStyle w:val="ListParagraph"/>
        <w:numPr>
          <w:ilvl w:val="0"/>
          <w:numId w:val="1"/>
        </w:numPr>
        <w:rPr/>
      </w:pPr>
      <w:r w:rsidR="7766E30E">
        <w:rPr/>
        <w:t>FI number generated in Nimble will be same as SAP.</w:t>
      </w:r>
    </w:p>
    <w:p w:rsidR="7766E30E" w:rsidP="3A019CA2" w:rsidRDefault="7766E30E" w14:paraId="0BE5302B" w14:textId="0763BE31">
      <w:pPr>
        <w:pStyle w:val="ListParagraph"/>
        <w:numPr>
          <w:ilvl w:val="0"/>
          <w:numId w:val="1"/>
        </w:numPr>
        <w:rPr/>
      </w:pPr>
      <w:r w:rsidR="7766E30E">
        <w:rPr/>
        <w:t>Smartwatch tool</w:t>
      </w:r>
    </w:p>
    <w:p w:rsidR="3B11CFFF" w:rsidP="3A019CA2" w:rsidRDefault="3B11CFFF" w14:paraId="71916C7C" w14:textId="5BBA9633">
      <w:pPr>
        <w:pStyle w:val="ListParagraph"/>
        <w:numPr>
          <w:ilvl w:val="0"/>
          <w:numId w:val="1"/>
        </w:numPr>
        <w:rPr/>
      </w:pPr>
      <w:r w:rsidR="3B11CFFF">
        <w:rPr/>
        <w:t>What will be done in that case when parking and posting of the invoice is done on the nimble portal and due to any reason if any how nimble gets down and our finance team have done</w:t>
      </w:r>
      <w:r w:rsidR="56302D8A">
        <w:rPr/>
        <w:t xml:space="preserve"> the payment through the SAP.</w:t>
      </w:r>
      <w:r w:rsidR="0E4161F5">
        <w:rPr/>
        <w:t>?</w:t>
      </w:r>
      <w:r w:rsidR="56302D8A">
        <w:rPr/>
        <w:t xml:space="preserve"> -- in this case BCP </w:t>
      </w:r>
      <w:r w:rsidR="4E62F24C">
        <w:rPr/>
        <w:t>[business continuity plan) will</w:t>
      </w:r>
      <w:r w:rsidR="56302D8A">
        <w:rPr/>
        <w:t xml:space="preserve"> be </w:t>
      </w:r>
      <w:r w:rsidR="23307E9D">
        <w:rPr/>
        <w:t>on and</w:t>
      </w:r>
      <w:r w:rsidR="56302D8A">
        <w:rPr/>
        <w:t xml:space="preserve"> paperwork is done and everything is noted on that.</w:t>
      </w:r>
    </w:p>
    <w:p w:rsidR="4E64B0AE" w:rsidP="3A019CA2" w:rsidRDefault="4E64B0AE" w14:paraId="1D6F4716" w14:textId="30D1FAFB">
      <w:pPr>
        <w:pStyle w:val="ListParagraph"/>
        <w:numPr>
          <w:ilvl w:val="0"/>
          <w:numId w:val="1"/>
        </w:numPr>
        <w:rPr/>
      </w:pPr>
      <w:r w:rsidR="4E64B0AE">
        <w:rPr/>
        <w:t xml:space="preserve"> </w:t>
      </w:r>
      <w:r w:rsidR="2EEEAC26">
        <w:rPr/>
        <w:t xml:space="preserve">DR </w:t>
      </w:r>
      <w:r w:rsidR="2EEEAC26">
        <w:rPr/>
        <w:t>setup must</w:t>
      </w:r>
      <w:r w:rsidR="2EEEAC26">
        <w:rPr/>
        <w:t xml:space="preserve"> be tested for the nimble also.</w:t>
      </w:r>
    </w:p>
    <w:p w:rsidR="2EEEAC26" w:rsidP="3A019CA2" w:rsidRDefault="2EEEAC26" w14:paraId="06490DFF" w14:textId="40183C2C">
      <w:pPr>
        <w:pStyle w:val="ListParagraph"/>
        <w:numPr>
          <w:ilvl w:val="0"/>
          <w:numId w:val="1"/>
        </w:numPr>
        <w:rPr/>
      </w:pPr>
      <w:r w:rsidR="2EEEAC26">
        <w:rPr/>
        <w:t>Capa – corrective and prevention action plan.</w:t>
      </w:r>
    </w:p>
    <w:p w:rsidR="037C812A" w:rsidP="3A019CA2" w:rsidRDefault="037C812A" w14:paraId="08690D65" w14:textId="01EFBEFB">
      <w:pPr>
        <w:pStyle w:val="ListParagraph"/>
        <w:numPr>
          <w:ilvl w:val="0"/>
          <w:numId w:val="1"/>
        </w:numPr>
        <w:rPr/>
      </w:pPr>
      <w:r w:rsidR="037C812A">
        <w:rPr/>
        <w:t>Purchase invoice download option is required for purchase and Accounts for sending or forwarding to the that to the BANK.</w:t>
      </w:r>
    </w:p>
    <w:p w:rsidR="037C812A" w:rsidP="3A019CA2" w:rsidRDefault="037C812A" w14:paraId="2DC82A17" w14:textId="1201CD93">
      <w:pPr>
        <w:pStyle w:val="ListParagraph"/>
        <w:numPr>
          <w:ilvl w:val="0"/>
          <w:numId w:val="1"/>
        </w:numPr>
        <w:rPr/>
      </w:pPr>
      <w:r w:rsidR="037C812A">
        <w:rPr/>
        <w:t xml:space="preserve">User can see </w:t>
      </w:r>
      <w:r w:rsidR="037C812A">
        <w:rPr/>
        <w:t>invoice,</w:t>
      </w:r>
      <w:r w:rsidR="36F6C88A">
        <w:rPr/>
        <w:t xml:space="preserve"> </w:t>
      </w:r>
      <w:r w:rsidR="037C812A">
        <w:rPr/>
        <w:t>supportive</w:t>
      </w:r>
      <w:r w:rsidR="037C812A">
        <w:rPr/>
        <w:t xml:space="preserve"> document and user can approve or forward and upload attachment like Email,</w:t>
      </w:r>
      <w:r w:rsidR="77EFDE89">
        <w:rPr/>
        <w:t xml:space="preserve"> </w:t>
      </w:r>
      <w:r w:rsidR="037C812A">
        <w:rPr/>
        <w:t>Copy,</w:t>
      </w:r>
      <w:r w:rsidR="4FBA4AFA">
        <w:rPr/>
        <w:t xml:space="preserve"> </w:t>
      </w:r>
      <w:r w:rsidR="037C812A">
        <w:rPr/>
        <w:t>Credit note in Nimble.</w:t>
      </w:r>
    </w:p>
    <w:p w:rsidR="037C812A" w:rsidP="3A019CA2" w:rsidRDefault="037C812A" w14:paraId="0539B083" w14:textId="45AE3170">
      <w:pPr>
        <w:pStyle w:val="ListParagraph"/>
        <w:numPr>
          <w:ilvl w:val="0"/>
          <w:numId w:val="1"/>
        </w:numPr>
        <w:rPr/>
      </w:pPr>
      <w:r w:rsidR="037C812A">
        <w:rPr/>
        <w:t xml:space="preserve">Post bill </w:t>
      </w:r>
      <w:r w:rsidR="66848D57">
        <w:rPr/>
        <w:t>passing, upload</w:t>
      </w:r>
      <w:r w:rsidR="037C812A">
        <w:rPr/>
        <w:t xml:space="preserve"> facilities available for purchase department to upload any document.</w:t>
      </w:r>
    </w:p>
    <w:p w:rsidR="037C812A" w:rsidP="3A019CA2" w:rsidRDefault="037C812A" w14:paraId="30DD1DF0" w14:textId="5DB21FE2">
      <w:pPr>
        <w:pStyle w:val="ListParagraph"/>
        <w:numPr>
          <w:ilvl w:val="0"/>
          <w:numId w:val="1"/>
        </w:numPr>
        <w:rPr/>
      </w:pPr>
      <w:r w:rsidR="037C812A">
        <w:rPr/>
        <w:t>Where should be escalation after specified days.</w:t>
      </w:r>
    </w:p>
    <w:p w:rsidR="037C812A" w:rsidP="3A019CA2" w:rsidRDefault="037C812A" w14:paraId="61BED820" w14:textId="26ED1BB1">
      <w:pPr>
        <w:pStyle w:val="ListParagraph"/>
        <w:numPr>
          <w:ilvl w:val="0"/>
          <w:numId w:val="1"/>
        </w:numPr>
        <w:rPr/>
      </w:pPr>
      <w:r w:rsidR="037C812A">
        <w:rPr/>
        <w:t>Revised BBP will be given by Chandresh Sharma on 18</w:t>
      </w:r>
      <w:r w:rsidRPr="3A019CA2" w:rsidR="037C812A">
        <w:rPr>
          <w:vertAlign w:val="superscript"/>
        </w:rPr>
        <w:t>th</w:t>
      </w:r>
      <w:r w:rsidR="037C812A">
        <w:rPr/>
        <w:t xml:space="preserve"> </w:t>
      </w:r>
      <w:r w:rsidR="5CAFC27E">
        <w:rPr/>
        <w:t>October</w:t>
      </w:r>
      <w:r w:rsidR="037C812A">
        <w:rPr/>
        <w:t>.</w:t>
      </w:r>
    </w:p>
    <w:p w:rsidR="037C812A" w:rsidP="3A019CA2" w:rsidRDefault="037C812A" w14:paraId="69ADA56C" w14:textId="05E1D781">
      <w:pPr>
        <w:pStyle w:val="ListParagraph"/>
        <w:numPr>
          <w:ilvl w:val="0"/>
          <w:numId w:val="1"/>
        </w:numPr>
        <w:rPr/>
      </w:pPr>
      <w:r w:rsidR="037C812A">
        <w:rPr/>
        <w:t>On 19</w:t>
      </w:r>
      <w:r w:rsidRPr="3A019CA2" w:rsidR="037C812A">
        <w:rPr>
          <w:vertAlign w:val="superscript"/>
        </w:rPr>
        <w:t>th</w:t>
      </w:r>
      <w:r w:rsidR="037C812A">
        <w:rPr/>
        <w:t xml:space="preserve"> </w:t>
      </w:r>
      <w:r w:rsidR="16BAFBAD">
        <w:rPr/>
        <w:t>October</w:t>
      </w:r>
      <w:r w:rsidR="037C812A">
        <w:rPr/>
        <w:t xml:space="preserve"> BBP document will be signed.</w:t>
      </w:r>
    </w:p>
    <w:p w:rsidR="57F7C76F" w:rsidP="3A019CA2" w:rsidRDefault="57F7C76F" w14:paraId="56F83578" w14:textId="4FD83194">
      <w:pPr>
        <w:pStyle w:val="ListParagraph"/>
        <w:numPr>
          <w:ilvl w:val="0"/>
          <w:numId w:val="1"/>
        </w:numPr>
        <w:rPr/>
      </w:pPr>
      <w:r w:rsidR="57F7C76F">
        <w:rPr/>
        <w:t>Gate Entry number is mandatory for both SAP as well as for Nimble S2p.</w:t>
      </w:r>
    </w:p>
    <w:p w:rsidR="57F7C76F" w:rsidP="3A019CA2" w:rsidRDefault="57F7C76F" w14:paraId="2F6E2506" w14:textId="2AC70CB0">
      <w:pPr>
        <w:pStyle w:val="ListParagraph"/>
        <w:numPr>
          <w:ilvl w:val="0"/>
          <w:numId w:val="1"/>
        </w:numPr>
        <w:rPr/>
      </w:pPr>
      <w:r w:rsidR="57F7C76F">
        <w:rPr/>
        <w:t>As far as rack, Railway import is concerned in that case the Document will come to the Stores and it will be forwarded to the scanning.</w:t>
      </w:r>
    </w:p>
    <w:p w:rsidR="57F7C76F" w:rsidP="3A019CA2" w:rsidRDefault="57F7C76F" w14:paraId="2F9119CF" w14:textId="48561462">
      <w:pPr>
        <w:pStyle w:val="ListParagraph"/>
        <w:numPr>
          <w:ilvl w:val="0"/>
          <w:numId w:val="1"/>
        </w:numPr>
        <w:rPr/>
      </w:pPr>
      <w:r w:rsidR="57F7C76F">
        <w:rPr/>
        <w:t xml:space="preserve">Gate Entry will be done at the RMHS on current date for </w:t>
      </w:r>
      <w:r w:rsidR="7E4C1E15">
        <w:rPr/>
        <w:t>Rack. (</w:t>
      </w:r>
      <w:r w:rsidR="57F7C76F">
        <w:rPr/>
        <w:t>Railway)</w:t>
      </w:r>
    </w:p>
    <w:p w:rsidR="3A019CA2" w:rsidP="3A019CA2" w:rsidRDefault="3A019CA2" w14:paraId="4812E088" w14:textId="5E668E8E">
      <w:pPr>
        <w:pStyle w:val="Normal"/>
      </w:pPr>
    </w:p>
    <w:p w:rsidR="3A019CA2" w:rsidP="3A019CA2" w:rsidRDefault="3A019CA2" w14:paraId="1AF58381" w14:textId="55311E17">
      <w:pPr>
        <w:pStyle w:val="Normal"/>
      </w:pPr>
    </w:p>
    <w:p w:rsidR="3A019CA2" w:rsidRDefault="3A019CA2" w14:paraId="0F76A38F" w14:textId="28705614"/>
    <w:sectPr>
      <w:pgSz w:w="12240" w:h="15840" w:orient="portrait"/>
      <w:pgMar w:top="1440" w:right="1440" w:bottom="1440" w:left="1440" w:header="720" w:footer="720" w:gutter="0"/>
      <w:cols w:space="720"/>
      <w:docGrid w:linePitch="360"/>
      <w:headerReference w:type="default" r:id="R8e8f2064768e4a2d"/>
      <w:footerReference w:type="default" r:id="R0836ca8c014f4f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019CA2" w:rsidTr="3A019CA2" w14:paraId="25455904">
      <w:trPr>
        <w:trHeight w:val="300"/>
      </w:trPr>
      <w:tc>
        <w:tcPr>
          <w:tcW w:w="3120" w:type="dxa"/>
          <w:tcMar/>
        </w:tcPr>
        <w:p w:rsidR="3A019CA2" w:rsidP="3A019CA2" w:rsidRDefault="3A019CA2" w14:paraId="2C2CCE90" w14:textId="494AD680">
          <w:pPr>
            <w:pStyle w:val="Header"/>
            <w:bidi w:val="0"/>
            <w:ind w:left="-115"/>
            <w:jc w:val="left"/>
          </w:pPr>
        </w:p>
      </w:tc>
      <w:tc>
        <w:tcPr>
          <w:tcW w:w="3120" w:type="dxa"/>
          <w:tcMar/>
        </w:tcPr>
        <w:p w:rsidR="3A019CA2" w:rsidP="3A019CA2" w:rsidRDefault="3A019CA2" w14:paraId="047E9782" w14:textId="7D2992E9">
          <w:pPr>
            <w:pStyle w:val="Header"/>
            <w:bidi w:val="0"/>
            <w:jc w:val="center"/>
          </w:pPr>
        </w:p>
      </w:tc>
      <w:tc>
        <w:tcPr>
          <w:tcW w:w="3120" w:type="dxa"/>
          <w:tcMar/>
        </w:tcPr>
        <w:p w:rsidR="3A019CA2" w:rsidP="3A019CA2" w:rsidRDefault="3A019CA2" w14:paraId="45256EF6" w14:textId="64CB84C6">
          <w:pPr>
            <w:pStyle w:val="Header"/>
            <w:bidi w:val="0"/>
            <w:ind w:right="-115"/>
            <w:jc w:val="right"/>
          </w:pPr>
        </w:p>
      </w:tc>
    </w:tr>
  </w:tbl>
  <w:p w:rsidR="3A019CA2" w:rsidP="3A019CA2" w:rsidRDefault="3A019CA2" w14:paraId="0475AC8F" w14:textId="0D9BB95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019CA2" w:rsidTr="3A019CA2" w14:paraId="5A67231D">
      <w:trPr>
        <w:trHeight w:val="300"/>
      </w:trPr>
      <w:tc>
        <w:tcPr>
          <w:tcW w:w="3120" w:type="dxa"/>
          <w:tcMar/>
        </w:tcPr>
        <w:p w:rsidR="3A019CA2" w:rsidP="3A019CA2" w:rsidRDefault="3A019CA2" w14:paraId="18E55C62" w14:textId="217551C8">
          <w:pPr>
            <w:pStyle w:val="Header"/>
            <w:bidi w:val="0"/>
            <w:ind w:left="-115"/>
            <w:jc w:val="left"/>
          </w:pPr>
        </w:p>
      </w:tc>
      <w:tc>
        <w:tcPr>
          <w:tcW w:w="3120" w:type="dxa"/>
          <w:tcMar/>
        </w:tcPr>
        <w:p w:rsidR="3A019CA2" w:rsidP="3A019CA2" w:rsidRDefault="3A019CA2" w14:paraId="10763C0B" w14:textId="5103D2EC">
          <w:pPr>
            <w:pStyle w:val="Header"/>
            <w:bidi w:val="0"/>
            <w:jc w:val="center"/>
          </w:pPr>
        </w:p>
      </w:tc>
      <w:tc>
        <w:tcPr>
          <w:tcW w:w="3120" w:type="dxa"/>
          <w:tcMar/>
        </w:tcPr>
        <w:p w:rsidR="3A019CA2" w:rsidP="3A019CA2" w:rsidRDefault="3A019CA2" w14:paraId="4F0AB09C" w14:textId="0F89EC27">
          <w:pPr>
            <w:pStyle w:val="Header"/>
            <w:bidi w:val="0"/>
            <w:ind w:right="-115"/>
            <w:jc w:val="right"/>
          </w:pPr>
        </w:p>
      </w:tc>
    </w:tr>
  </w:tbl>
  <w:p w:rsidR="3A019CA2" w:rsidP="3A019CA2" w:rsidRDefault="3A019CA2" w14:paraId="40819778" w14:textId="69E0F9B4">
    <w:pPr>
      <w:pStyle w:val="Header"/>
      <w:bidi w:val="0"/>
    </w:pPr>
  </w:p>
</w:hdr>
</file>

<file path=word/numbering.xml><?xml version="1.0" encoding="utf-8"?>
<w:numbering xmlns:w="http://schemas.openxmlformats.org/wordprocessingml/2006/main">
  <w:abstractNum xmlns:w="http://schemas.openxmlformats.org/wordprocessingml/2006/main" w:abstractNumId="1">
    <w:nsid w:val="3139d2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7F7FFF"/>
    <w:rsid w:val="037C812A"/>
    <w:rsid w:val="0550D856"/>
    <w:rsid w:val="05A0459D"/>
    <w:rsid w:val="0C72B71F"/>
    <w:rsid w:val="0CD1C9DD"/>
    <w:rsid w:val="0E4161F5"/>
    <w:rsid w:val="109DBBF2"/>
    <w:rsid w:val="1239CA95"/>
    <w:rsid w:val="1317D832"/>
    <w:rsid w:val="16202056"/>
    <w:rsid w:val="16BAFBAD"/>
    <w:rsid w:val="173B30EA"/>
    <w:rsid w:val="18823C71"/>
    <w:rsid w:val="1991008A"/>
    <w:rsid w:val="1AE9AC2F"/>
    <w:rsid w:val="1AEFE15D"/>
    <w:rsid w:val="1BB6430D"/>
    <w:rsid w:val="209CCB02"/>
    <w:rsid w:val="23307E9D"/>
    <w:rsid w:val="26C4EF67"/>
    <w:rsid w:val="2BB400FD"/>
    <w:rsid w:val="2CD3DE65"/>
    <w:rsid w:val="2D1280C3"/>
    <w:rsid w:val="2EEEAC26"/>
    <w:rsid w:val="31CF9276"/>
    <w:rsid w:val="326D53C0"/>
    <w:rsid w:val="334335ED"/>
    <w:rsid w:val="35A98FB8"/>
    <w:rsid w:val="36F6C88A"/>
    <w:rsid w:val="387A4D8A"/>
    <w:rsid w:val="3A019CA2"/>
    <w:rsid w:val="3A532474"/>
    <w:rsid w:val="3ABB99F4"/>
    <w:rsid w:val="3B11CFFF"/>
    <w:rsid w:val="3B815A7A"/>
    <w:rsid w:val="4037ED71"/>
    <w:rsid w:val="4164C855"/>
    <w:rsid w:val="42812FDE"/>
    <w:rsid w:val="4434F2A8"/>
    <w:rsid w:val="4B7F7FFF"/>
    <w:rsid w:val="4C6C4B1D"/>
    <w:rsid w:val="4E62F24C"/>
    <w:rsid w:val="4E64B0AE"/>
    <w:rsid w:val="4FBA4AFA"/>
    <w:rsid w:val="51382699"/>
    <w:rsid w:val="51F0F071"/>
    <w:rsid w:val="551FAABD"/>
    <w:rsid w:val="56302D8A"/>
    <w:rsid w:val="57F7C76F"/>
    <w:rsid w:val="594259B1"/>
    <w:rsid w:val="59AC8469"/>
    <w:rsid w:val="5CAFC27E"/>
    <w:rsid w:val="5D592ACD"/>
    <w:rsid w:val="5D6EF9D6"/>
    <w:rsid w:val="5D888D35"/>
    <w:rsid w:val="623EF72A"/>
    <w:rsid w:val="64D60A91"/>
    <w:rsid w:val="6501B59E"/>
    <w:rsid w:val="65A57284"/>
    <w:rsid w:val="65DF4C55"/>
    <w:rsid w:val="66848D57"/>
    <w:rsid w:val="6B1A6811"/>
    <w:rsid w:val="6B37F73A"/>
    <w:rsid w:val="6C99F518"/>
    <w:rsid w:val="73F2DFCC"/>
    <w:rsid w:val="742E6F42"/>
    <w:rsid w:val="74CCDFDC"/>
    <w:rsid w:val="755DCCED"/>
    <w:rsid w:val="76C95437"/>
    <w:rsid w:val="76CA9437"/>
    <w:rsid w:val="7766E30E"/>
    <w:rsid w:val="77EFDE89"/>
    <w:rsid w:val="7895A7C6"/>
    <w:rsid w:val="7A833DFC"/>
    <w:rsid w:val="7E4C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7FFF"/>
  <w15:chartTrackingRefBased/>
  <w15:docId w15:val="{28B4414A-3229-4C29-9031-C42EFE9606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e8f2064768e4a2d" /><Relationship Type="http://schemas.openxmlformats.org/officeDocument/2006/relationships/footer" Target="footer.xml" Id="R0836ca8c014f4f06" /><Relationship Type="http://schemas.openxmlformats.org/officeDocument/2006/relationships/numbering" Target="numbering.xml" Id="Rb7f371f35efe438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2024-11-14T10:04:49.3617257Z</dcterms:created>
  <dcterms:modified xsi:type="dcterms:W3CDTF">2024-11-14T10:54:57.6790449Z</dcterms:modified>
  <dc:creator>prateek shukla</dc:creator>
  <lastModifiedBy>prateek shukla</lastModifiedBy>
</coreProperties>
</file>