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verflowPunct w:val="false"/>
        <w:spacing w:before="240" w:after="60"/>
        <w:ind w:hanging="0" w:left="0"/>
        <w:jc w:val="center"/>
        <w:textAlignment w:val="baseline"/>
        <w:outlineLvl w:val="0"/>
        <w:rPr>
          <w:u w:val="single"/>
          <w:shd w:fill="F4DCE1" w:val="clear"/>
        </w:rPr>
      </w:pPr>
      <w:r>
        <w:rPr>
          <w:rFonts w:cs="Arial" w:ascii="Arial" w:hAnsi="Arial"/>
          <w:b/>
          <w:bCs/>
          <w:i/>
          <w:iCs/>
          <w:kern w:val="2"/>
          <w:sz w:val="32"/>
          <w:szCs w:val="32"/>
          <w:u w:val="single"/>
          <w:shd w:fill="F4DCE1" w:val="clear"/>
        </w:rPr>
        <w:t xml:space="preserve">MINUTES OF MEETING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245" w:leader="none"/>
          <w:tab w:val="left" w:pos="7365" w:leader="none"/>
          <w:tab w:val="left" w:pos="7530" w:leader="none"/>
        </w:tabs>
        <w:overflowPunct w:val="false"/>
        <w:spacing w:before="240" w:after="60"/>
        <w:ind w:hanging="0" w:left="-170"/>
        <w:jc w:val="center"/>
        <w:textAlignment w:val="baseline"/>
        <w:outlineLvl w:val="0"/>
        <w:rPr>
          <w:b/>
          <w:bCs/>
        </w:rPr>
      </w:pPr>
      <w:r>
        <w:rPr>
          <w:rFonts w:cs="Arial" w:ascii="Arial" w:hAnsi="Arial"/>
          <w:b/>
          <w:bCs/>
          <w:i/>
          <w:iCs/>
          <w:kern w:val="2"/>
          <w:sz w:val="32"/>
          <w:szCs w:val="32"/>
          <w:u w:val="single"/>
        </w:rPr>
        <w:t>PAPERLESS PROJECT REPORT  REVIEW</w:t>
      </w:r>
    </w:p>
    <w:p>
      <w:pPr>
        <w:pStyle w:val="Normal"/>
        <w:numPr>
          <w:ilvl w:val="0"/>
          <w:numId w:val="0"/>
        </w:numPr>
        <w:overflowPunct w:val="false"/>
        <w:spacing w:before="240" w:after="60"/>
        <w:ind w:hanging="0" w:left="0"/>
        <w:textAlignment w:val="baseline"/>
        <w:outlineLvl w:val="0"/>
        <w:rPr>
          <w:i/>
          <w:i/>
          <w:iCs/>
          <w:color w:val="111111"/>
        </w:rPr>
      </w:pPr>
      <w:r>
        <w:rPr/>
      </w:r>
    </w:p>
    <w:p>
      <w:pPr>
        <w:pStyle w:val="Normal"/>
        <w:rPr>
          <w:rFonts w:ascii="Liberation Mono" w:hAnsi="Liberation Mono"/>
        </w:rPr>
      </w:pPr>
      <w:r>
        <w:rPr/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-290195</wp:posOffset>
                </wp:positionH>
                <wp:positionV relativeFrom="paragraph">
                  <wp:posOffset>-80645</wp:posOffset>
                </wp:positionV>
                <wp:extent cx="6409055" cy="644969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055" cy="64496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10093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2849"/>
                              <w:gridCol w:w="7243"/>
                            </w:tblGrid>
                            <w:tr>
                              <w:trPr>
                                <w:trHeight w:val="601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fill="B9CDE5" w:val="clear"/>
                                </w:tcPr>
                                <w:p>
                                  <w:pPr>
                                    <w:pStyle w:val="TableText"/>
                                    <w:ind w:hanging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MEETING PURPOSE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double" w:sz="6" w:space="0" w:color="000000"/>
                                  </w:tcBorders>
                                  <w:shd w:fill="B9CDE5" w:val="clear"/>
                                </w:tcPr>
                                <w:p>
                                  <w:pPr>
                                    <w:pStyle w:val="TableText"/>
                                    <w:spacing w:before="0" w:after="60"/>
                                    <w:ind w:hanging="0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ind w:hanging="0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  <w:sz w:val="22"/>
                                      <w:szCs w:val="22"/>
                                    </w:rPr>
                                    <w:t xml:space="preserve">Paperless - Process and Product Demo </w:t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ind w:hanging="0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single" w:sz="6" w:space="0" w:color="000000"/>
                                    <w:left w:val="double" w:sz="6" w:space="0" w:color="000000"/>
                                    <w:right w:val="sing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0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0"/>
                                    <w:jc w:val="center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DATE and TIME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doub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10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/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10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/2024  (3: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0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0 – 4: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0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0)</w:t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9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single" w:sz="6" w:space="0" w:color="000000"/>
                                    <w:left w:val="double" w:sz="6" w:space="0" w:color="000000"/>
                                    <w:right w:val="sing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double" w:sz="6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MINI CONFERENCE ROOM</w:t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3" w:hRule="atLeast"/>
                                <w:cantSplit w:val="true"/>
                              </w:trPr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18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0"/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overflowPunct w:val="false"/>
                                    <w:spacing w:lineRule="atLeast" w:line="240" w:before="0" w:after="60"/>
                                    <w:ind w:hanging="0"/>
                                    <w:jc w:val="center"/>
                                    <w:textAlignment w:val="baseline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  <w:t>ATTENDEES</w:t>
                                  </w:r>
                                </w:p>
                              </w:tc>
                              <w:tc>
                                <w:tcPr>
                                  <w:tcW w:w="7243" w:type="dxa"/>
                                  <w:tcBorders>
                                    <w:top w:val="single" w:sz="4" w:space="0" w:color="2A6099"/>
                                    <w:left w:val="single" w:sz="4" w:space="0" w:color="2A6099"/>
                                    <w:bottom w:val="single" w:sz="4" w:space="0" w:color="2A6099"/>
                                    <w:right w:val="single" w:sz="4" w:space="0" w:color="2A6099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Text"/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PRAMOD KUMAR BHARADWAJ 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  ALOK PANDEY            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PRESIDENT-HRM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SUKANTA NAYAK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VP-IT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APOORVA  CHANDRAWANSHI   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AGM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VIVEK 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TIWARI                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RAJKAMAL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SRIVASTAVA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RAJESH 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SANJAY  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ZAKIR NIAZI                       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RAKESH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SWETA PAT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EL                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 HR SOTMON                   GM-AUDIT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  V.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P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 PANDEY                   DGM-F&amp;A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 KRISHNENDU RAY         AGM (EDP)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HAMID ALI                        AGM(IT)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 xml:space="preserve">MR. M. MURALI              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i/>
                                      <w:iCs/>
                                      <w:color w:themeColor="dark2" w:themeShade="80" w:val="0F243F"/>
                                    </w:rPr>
                                    <w:t xml:space="preserve">         MANAGER(STORES)</w:t>
                                  </w:r>
                                </w:p>
                                <w:p>
                                  <w:pPr>
                                    <w:pStyle w:val="TableText"/>
                                    <w:numPr>
                                      <w:ilvl w:val="0"/>
                                      <w:numId w:val="1"/>
                                    </w:numPr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themeColor="dark2" w:themeShade="80" w:val="0F243F"/>
                                    </w:rPr>
                                    <w:t>MR. ABHISHEK AGARWAL</w:t>
                                  </w:r>
                                </w:p>
                                <w:p>
                                  <w:pPr>
                                    <w:pStyle w:val="TableText"/>
                                    <w:ind w:hanging="0" w:left="342"/>
                                    <w:jc w:val="both"/>
                                    <w:rPr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ind w:hanging="0" w:left="342"/>
                                    <w:jc w:val="both"/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i/>
                                      <w:iCs/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iCs/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rPr>
                                      <w:rFonts w:ascii="Arial" w:hAnsi="Arial" w:cs="Arial"/>
                                      <w:b w:val="false"/>
                                      <w:bCs w:val="false"/>
                                      <w:i/>
                                      <w:i/>
                                      <w:iCs/>
                                      <w:color w:themeColor="dark2" w:themeShade="80" w:val="0F243F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i/>
                                      <w:iCs/>
                                      <w:color w:themeColor="dark2" w:themeShade="80" w:val="0F243F"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rPr>
                                      <w:rFonts w:ascii="Arial" w:hAnsi="Arial" w:cs="Arial"/>
                                      <w:b w:val="false"/>
                                      <w:bCs w:val="false"/>
                                      <w:i/>
                                      <w:i/>
                                      <w:iCs/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i/>
                                      <w:iCs/>
                                      <w:color w:themeColor="dark2" w:themeShade="80" w:val="0F243F"/>
                                    </w:rPr>
                                  </w:r>
                                </w:p>
                                <w:p>
                                  <w:pPr>
                                    <w:pStyle w:val="TableText"/>
                                    <w:spacing w:before="0" w:after="60"/>
                                    <w:ind w:hanging="0" w:left="342"/>
                                    <w:rPr>
                                      <w:rFonts w:ascii="Arial" w:hAnsi="Arial" w:cs="Arial"/>
                                      <w:b/>
                                      <w:color w:themeColor="dark2" w:themeShade="80" w:val="0F243F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themeColor="dark2" w:themeShade="80" w:val="0F243F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04.65pt;height:507.85pt;mso-wrap-distance-left:9pt;mso-wrap-distance-right:9pt;mso-wrap-distance-top:0pt;mso-wrap-distance-bottom:0pt;margin-top:-6.35pt;mso-position-vertical-relative:text;margin-left:-22.85pt;mso-position-horizontal-relative:text">
                <v:textbox inset="0in,0in,0in,0in">
                  <w:txbxContent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  <w:tbl>
                      <w:tblPr>
                        <w:tblW w:w="10093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2849"/>
                        <w:gridCol w:w="7243"/>
                      </w:tblGrid>
                      <w:tr>
                        <w:trPr>
                          <w:trHeight w:val="601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fill="B9CDE5" w:val="clear"/>
                          </w:tcPr>
                          <w:p>
                            <w:pPr>
                              <w:pStyle w:val="TableText"/>
                              <w:ind w:hanging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MEETING PURPOSE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single" w:sz="6" w:space="0" w:color="000000"/>
                              <w:right w:val="double" w:sz="6" w:space="0" w:color="000000"/>
                            </w:tcBorders>
                            <w:shd w:fill="B9CDE5" w:val="clear"/>
                          </w:tcPr>
                          <w:p>
                            <w:pPr>
                              <w:pStyle w:val="TableText"/>
                              <w:spacing w:before="0" w:after="60"/>
                              <w:ind w:hanging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ind w:hanging="0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  <w:sz w:val="22"/>
                                <w:szCs w:val="22"/>
                              </w:rPr>
                              <w:t xml:space="preserve">Paperless - Process and Product Demo </w:t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ind w:hanging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single" w:sz="6" w:space="0" w:color="000000"/>
                              <w:left w:val="double" w:sz="6" w:space="0" w:color="000000"/>
                              <w:right w:val="sing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0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0"/>
                              <w:jc w:val="center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DATE and TIME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doub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10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/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10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/2024  (3: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0 – 4: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0)</w:t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9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single" w:sz="6" w:space="0" w:color="000000"/>
                              <w:left w:val="double" w:sz="6" w:space="0" w:color="000000"/>
                              <w:right w:val="sing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double" w:sz="6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MINI CONFERENCE ROOM</w:t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63" w:hRule="atLeast"/>
                          <w:cantSplit w:val="true"/>
                        </w:trPr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18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overflowPunct w:val="false"/>
                              <w:spacing w:lineRule="atLeast" w:line="240" w:before="0" w:after="60"/>
                              <w:ind w:hanging="0"/>
                              <w:jc w:val="center"/>
                              <w:textAlignment w:val="baseline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  <w:t>ATTENDEES</w:t>
                            </w:r>
                          </w:p>
                        </w:tc>
                        <w:tc>
                          <w:tcPr>
                            <w:tcW w:w="7243" w:type="dxa"/>
                            <w:tcBorders>
                              <w:top w:val="single" w:sz="4" w:space="0" w:color="2A6099"/>
                              <w:left w:val="single" w:sz="4" w:space="0" w:color="2A6099"/>
                              <w:bottom w:val="single" w:sz="4" w:space="0" w:color="2A6099"/>
                              <w:right w:val="single" w:sz="4" w:space="0" w:color="2A6099"/>
                            </w:tcBorders>
                            <w:shd w:fill="C6D9F1" w:val="clear"/>
                          </w:tcPr>
                          <w:p>
                            <w:pPr>
                              <w:pStyle w:val="TableText"/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PRAMOD KUMAR BHARADWAJ 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  ALOK PANDEY            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PRESIDENT-HRM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SUKANTA NAYAK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       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VP-IT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APOORVA  CHANDRAWANSHI   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AGM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VIVEK 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TIWARI                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RAJKAMAL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SRIVASTAVA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RAJESH 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SANJAY  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ZAKIR NIAZI                       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RAKESH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SWETA PAT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EL                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 HR SOTMON                   GM-AUDIT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  V.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P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 PANDEY                   DGM-F&amp;A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 KRISHNENDU RAY         AGM (EDP)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HAMID ALI                        AGM(IT)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 xml:space="preserve">MR. M. MURALI              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color w:themeColor="dark2" w:themeShade="80" w:val="0F243F"/>
                              </w:rPr>
                              <w:t xml:space="preserve">         MANAGER(STORES)</w:t>
                            </w:r>
                          </w:p>
                          <w:p>
                            <w:pPr>
                              <w:pStyle w:val="TableText"/>
                              <w:numPr>
                                <w:ilvl w:val="0"/>
                                <w:numId w:val="1"/>
                              </w:numPr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dark2" w:themeShade="80" w:val="0F243F"/>
                              </w:rPr>
                              <w:t>MR. ABHISHEK AGARWAL</w:t>
                            </w:r>
                          </w:p>
                          <w:p>
                            <w:pPr>
                              <w:pStyle w:val="TableText"/>
                              <w:ind w:hanging="0" w:left="342"/>
                              <w:jc w:val="both"/>
                              <w:rPr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ind w:hanging="0" w:left="342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i/>
                                <w:i/>
                                <w:iCs/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rPr>
                                <w:rFonts w:ascii="Arial" w:hAnsi="Arial" w:cs="Arial"/>
                                <w:b w:val="false"/>
                                <w:bCs w:val="false"/>
                                <w:i/>
                                <w:i/>
                                <w:iCs/>
                                <w:color w:themeColor="dark2" w:themeShade="80" w:val="0F243F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i/>
                                <w:iCs/>
                                <w:color w:themeColor="dark2" w:themeShade="80" w:val="0F243F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TableText"/>
                              <w:rPr>
                                <w:rFonts w:ascii="Arial" w:hAnsi="Arial" w:cs="Arial"/>
                                <w:b w:val="false"/>
                                <w:bCs w:val="false"/>
                                <w:i/>
                                <w:i/>
                                <w:iCs/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i/>
                                <w:iCs/>
                                <w:color w:themeColor="dark2" w:themeShade="80" w:val="0F243F"/>
                              </w:rPr>
                            </w:r>
                          </w:p>
                          <w:p>
                            <w:pPr>
                              <w:pStyle w:val="TableText"/>
                              <w:spacing w:before="0" w:after="60"/>
                              <w:ind w:hanging="0" w:left="342"/>
                              <w:rPr>
                                <w:rFonts w:ascii="Arial" w:hAnsi="Arial" w:cs="Arial"/>
                                <w:b/>
                                <w:color w:themeColor="dark2" w:themeShade="80" w:val="0F243F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themeColor="dark2" w:themeShade="80" w:val="0F243F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overflowPunct w:val="false"/>
        <w:spacing w:before="240" w:after="60"/>
        <w:ind w:hanging="0" w:left="0"/>
        <w:textAlignment w:val="baseline"/>
        <w:outlineLvl w:val="0"/>
        <w:rPr>
          <w:i/>
          <w:i/>
          <w:iCs/>
          <w:color w:val="111111"/>
        </w:rPr>
      </w:pPr>
      <w:r>
        <w:rPr>
          <w:rFonts w:cs="Arial" w:ascii="Arial" w:hAnsi="Arial"/>
          <w:b/>
          <w:bCs/>
          <w:i/>
          <w:iCs/>
          <w:color w:val="111111"/>
          <w:kern w:val="2"/>
          <w:u w:val="single"/>
        </w:rPr>
        <w:t>DISCUSSION/ ACTION POINTS:</w:t>
      </w:r>
    </w:p>
    <w:p>
      <w:pPr>
        <w:pStyle w:val="BodyText"/>
        <w:rPr/>
      </w:pPr>
      <w:r>
        <w:rPr>
          <w:rStyle w:val="Strong"/>
          <w:sz w:val="28"/>
          <w:szCs w:val="28"/>
        </w:rPr>
        <w:t>Q1.</w:t>
      </w:r>
      <w:r>
        <w:rPr>
          <w:sz w:val="28"/>
          <w:szCs w:val="28"/>
        </w:rPr>
        <w:t xml:space="preserve"> After bill passing, if some materials are rejected, what actions will be taken?</w:t>
        <w:br/>
      </w:r>
      <w:r>
        <w:rPr>
          <w:rStyle w:val="Strong"/>
          <w:sz w:val="28"/>
          <w:szCs w:val="28"/>
        </w:rPr>
        <w:t>Q2.</w:t>
      </w:r>
      <w:r>
        <w:rPr>
          <w:sz w:val="28"/>
          <w:szCs w:val="28"/>
        </w:rPr>
        <w:t xml:space="preserve"> Who will inspect the material?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 debit note will be issued after posting.</w:t>
      </w:r>
    </w:p>
    <w:p>
      <w:pPr>
        <w:pStyle w:val="BodyText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For identification email ID will be used.</w:t>
      </w:r>
    </w:p>
    <w:p>
      <w:pPr>
        <w:pStyle w:val="BodyText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The knock-off entry will be done by Nimbles2p.</w:t>
      </w:r>
    </w:p>
    <w:p>
      <w:pPr>
        <w:pStyle w:val="BodyTex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pending SES report will be prepared by Nimbles2p.</w:t>
      </w:r>
    </w:p>
    <w:p>
      <w:pPr>
        <w:pStyle w:val="BodyTex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purchase order (PO) and all related data will be provided by SAP.</w:t>
      </w:r>
    </w:p>
    <w:p>
      <w:pPr>
        <w:pStyle w:val="BodyTex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matters related to bill passing will be managed within Nimbles2p.</w:t>
      </w:r>
    </w:p>
    <w:p>
      <w:pPr>
        <w:pStyle w:val="BodyTex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large-sized monitor will be used.</w:t>
      </w:r>
    </w:p>
    <w:p>
      <w:pPr>
        <w:pStyle w:val="BodyTex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will be a detailed discussion regarding scanning before GRN (Goods Receipt Note) at the gate entry.</w:t>
      </w:r>
    </w:p>
    <w:p>
      <w:pPr>
        <w:pStyle w:val="BodyTex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the testing phase, Chandresh Sharma will be present.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rFonts w:ascii="Liberation Mono" w:hAnsi="Liberation Mono"/>
        </w:rPr>
        <w:t>This project will be live by 1</w:t>
      </w:r>
      <w:r>
        <w:rPr>
          <w:rFonts w:ascii="Liberation Mono" w:hAnsi="Liberation Mono"/>
          <w:vertAlign w:val="superscript"/>
        </w:rPr>
        <w:t>st</w:t>
      </w:r>
      <w:r>
        <w:rPr>
          <w:rFonts w:ascii="Liberation Mono" w:hAnsi="Liberation Mono"/>
        </w:rPr>
        <w:t>January : Csharma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849" w:gutter="0" w:header="284" w:top="1276" w:footer="0" w:bottom="28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nivers 47 Condensed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33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335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176c"/>
    <w:rPr>
      <w:rFonts w:ascii="Tahoma" w:hAnsi="Tahoma" w:cs="Tahoma"/>
      <w:sz w:val="16"/>
      <w:szCs w:val="16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ableText" w:customStyle="1">
    <w:name w:val="Table Text"/>
    <w:basedOn w:val="Normal"/>
    <w:qFormat/>
    <w:rsid w:val="00da335f"/>
    <w:pPr>
      <w:tabs>
        <w:tab w:val="clear" w:pos="720"/>
        <w:tab w:val="left" w:pos="702" w:leader="none"/>
      </w:tabs>
      <w:overflowPunct w:val="false"/>
      <w:spacing w:lineRule="atLeast" w:line="240" w:before="0" w:after="60"/>
      <w:ind w:hanging="18"/>
      <w:textAlignment w:val="baseline"/>
    </w:pPr>
    <w:rPr>
      <w:rFonts w:ascii="Univers 47 CondensedLight" w:hAnsi="Univers 47 CondensedLight" w:eastAsia="Times New Roman" w:cs="Times New Roman"/>
      <w:sz w:val="20"/>
      <w:szCs w:val="20"/>
      <w:lang w:val="en-GB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0dbf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17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da33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2920-523F-4B18-AE36-5CA10396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LibreOffice/24.2.0.3$Windows_X86_64 LibreOffice_project/da48488a73ddd66ea24cf16bbc4f7b9c08e9bea1</Application>
  <AppVersion>15.0000</AppVersion>
  <Pages>2</Pages>
  <Words>231</Words>
  <Characters>1157</Characters>
  <CharactersWithSpaces>1508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2024-08-19T10:55:00Z</dcterms:created>
  <dc:creator>Jnil Neco</dc:creator>
  <dc:description/>
  <dc:language>en-IN</dc:language>
  <cp:lastModifiedBy/>
  <dcterms:modified xsi:type="dcterms:W3CDTF">2024-10-11T11:27:21Z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2b20917b4aa0e99554a8d84b3ae64cfd47ee034e61cd2d59b7041c13578bbe71</vt:lpwstr>
  </property>
</Properties>
</file>