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124C3" w14:textId="19CCE7C6" w:rsidR="00970023" w:rsidRDefault="00970023" w:rsidP="00970023">
      <w:r w:rsidRPr="00970023">
        <w:rPr>
          <w:sz w:val="40"/>
          <w:szCs w:val="40"/>
        </w:rPr>
        <w:t>Revolutionizing Biodiversity Research with AI: Machine Learning Meets Automated Reasoning</w:t>
      </w:r>
    </w:p>
    <w:p w14:paraId="253DE6FF" w14:textId="77777777" w:rsidR="00B55730" w:rsidRDefault="00B55730" w:rsidP="00970023"/>
    <w:p w14:paraId="2DAC09AF" w14:textId="76E8E17C" w:rsidR="00970023" w:rsidRPr="00970023" w:rsidRDefault="00970023" w:rsidP="00970023">
      <w:pPr>
        <w:rPr>
          <w:b/>
          <w:bCs/>
          <w:sz w:val="34"/>
          <w:szCs w:val="34"/>
        </w:rPr>
      </w:pPr>
      <w:r w:rsidRPr="00970023">
        <w:rPr>
          <w:b/>
          <w:bCs/>
          <w:sz w:val="34"/>
          <w:szCs w:val="34"/>
        </w:rPr>
        <w:t xml:space="preserve">Introduction </w:t>
      </w:r>
    </w:p>
    <w:p w14:paraId="57ED4DCE" w14:textId="52D39C74" w:rsidR="00970023" w:rsidRDefault="00970023" w:rsidP="00970023">
      <w:r w:rsidRPr="00970023">
        <w:rPr>
          <w:sz w:val="28"/>
          <w:szCs w:val="28"/>
        </w:rPr>
        <w:t>Managing biodiversity data is a complex challenge due to its massive volume, multi-modal nature, and conflicting taxonomies. Traditional methods rely on static taxonomies, which fail to account for evolving classifications or inconsistencies</w:t>
      </w:r>
      <w:r>
        <w:t xml:space="preserve">.  </w:t>
      </w:r>
    </w:p>
    <w:p w14:paraId="45CEAE87" w14:textId="7B926B27" w:rsidR="00970023" w:rsidRDefault="00970023" w:rsidP="00970023">
      <w:r w:rsidRPr="00970023">
        <w:rPr>
          <w:sz w:val="28"/>
          <w:szCs w:val="28"/>
        </w:rPr>
        <w:t>In their paper “</w:t>
      </w:r>
      <w:r w:rsidRPr="00970023">
        <w:rPr>
          <w:b/>
          <w:bCs/>
          <w:i/>
          <w:iCs/>
          <w:sz w:val="28"/>
          <w:szCs w:val="28"/>
        </w:rPr>
        <w:t>Combining Machine Learning &amp; Reasoning for Biodiversity Data Intelligence</w:t>
      </w:r>
      <w:r w:rsidRPr="00970023">
        <w:rPr>
          <w:sz w:val="28"/>
          <w:szCs w:val="28"/>
        </w:rPr>
        <w:t xml:space="preserve">” [Sen et al., 2021], researchers propose an innovative AI-driven framework. This framework combines </w:t>
      </w:r>
      <w:r w:rsidRPr="00970023">
        <w:rPr>
          <w:b/>
          <w:bCs/>
          <w:sz w:val="28"/>
          <w:szCs w:val="28"/>
        </w:rPr>
        <w:t>Machine Learning (ML)</w:t>
      </w:r>
      <w:r w:rsidRPr="00970023">
        <w:rPr>
          <w:sz w:val="28"/>
          <w:szCs w:val="28"/>
        </w:rPr>
        <w:t xml:space="preserve"> and </w:t>
      </w:r>
      <w:r w:rsidRPr="00970023">
        <w:rPr>
          <w:b/>
          <w:bCs/>
          <w:sz w:val="28"/>
          <w:szCs w:val="28"/>
        </w:rPr>
        <w:t>automated reasoning</w:t>
      </w:r>
      <w:r w:rsidRPr="00970023">
        <w:rPr>
          <w:sz w:val="28"/>
          <w:szCs w:val="28"/>
        </w:rPr>
        <w:t xml:space="preserve"> to align conflicting taxonomies and integrate biodiversity data, enabling scalable and dynamic solutions for ecological research</w:t>
      </w:r>
      <w:r>
        <w:t>.</w:t>
      </w:r>
    </w:p>
    <w:p w14:paraId="533A3B2B" w14:textId="77777777" w:rsidR="00970023" w:rsidRDefault="00970023" w:rsidP="00970023">
      <w:pPr>
        <w:rPr>
          <w:noProof/>
        </w:rPr>
      </w:pPr>
    </w:p>
    <w:p w14:paraId="7C4BC44B" w14:textId="124DF199" w:rsidR="00970023" w:rsidRPr="00970023" w:rsidRDefault="00970023" w:rsidP="00970023">
      <w:r>
        <w:rPr>
          <w:noProof/>
        </w:rPr>
        <w:drawing>
          <wp:inline distT="0" distB="0" distL="0" distR="0" wp14:anchorId="5FD890C1" wp14:editId="622DF00F">
            <wp:extent cx="4007485" cy="3603942"/>
            <wp:effectExtent l="0" t="0" r="0" b="0"/>
            <wp:docPr id="855393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393415" name="Picture 85539341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1301" cy="367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5D906" w14:textId="77777777" w:rsidR="00970023" w:rsidRDefault="00970023" w:rsidP="00970023">
      <w:pPr>
        <w:rPr>
          <w:sz w:val="34"/>
          <w:szCs w:val="34"/>
        </w:rPr>
      </w:pPr>
    </w:p>
    <w:p w14:paraId="469CA949" w14:textId="1B25E37D" w:rsidR="00970023" w:rsidRDefault="00970023" w:rsidP="00970023">
      <w:pPr>
        <w:rPr>
          <w:sz w:val="34"/>
          <w:szCs w:val="34"/>
        </w:rPr>
      </w:pPr>
      <w:r>
        <w:rPr>
          <w:noProof/>
          <w:sz w:val="34"/>
          <w:szCs w:val="34"/>
        </w:rPr>
        <w:lastRenderedPageBreak/>
        <w:drawing>
          <wp:inline distT="0" distB="0" distL="0" distR="0" wp14:anchorId="68E370AE" wp14:editId="6AEAB383">
            <wp:extent cx="4134427" cy="4896533"/>
            <wp:effectExtent l="0" t="0" r="0" b="0"/>
            <wp:docPr id="102368181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681816" name="Picture 102368181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4896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CA26F" w14:textId="76C6E06D" w:rsidR="00970023" w:rsidRPr="00970023" w:rsidRDefault="00970023" w:rsidP="00970023">
      <w:pPr>
        <w:rPr>
          <w:b/>
          <w:bCs/>
          <w:sz w:val="34"/>
          <w:szCs w:val="34"/>
        </w:rPr>
      </w:pPr>
      <w:r w:rsidRPr="00970023">
        <w:rPr>
          <w:b/>
          <w:bCs/>
          <w:sz w:val="34"/>
          <w:szCs w:val="34"/>
        </w:rPr>
        <w:t>The Challenges in Biodiversity Data Integration</w:t>
      </w:r>
    </w:p>
    <w:p w14:paraId="18008419" w14:textId="77777777" w:rsidR="00970023" w:rsidRDefault="00970023" w:rsidP="00970023"/>
    <w:p w14:paraId="66D86BA7" w14:textId="037A8616" w:rsidR="00970023" w:rsidRPr="00970023" w:rsidRDefault="00970023" w:rsidP="00970023">
      <w:pPr>
        <w:rPr>
          <w:b/>
          <w:bCs/>
          <w:sz w:val="30"/>
          <w:szCs w:val="30"/>
        </w:rPr>
      </w:pPr>
      <w:r w:rsidRPr="00970023">
        <w:rPr>
          <w:b/>
          <w:bCs/>
          <w:sz w:val="30"/>
          <w:szCs w:val="30"/>
        </w:rPr>
        <w:t>1. Conflicting Taxonomies</w:t>
      </w:r>
    </w:p>
    <w:p w14:paraId="73D9C6B7" w14:textId="1794E19E" w:rsidR="00970023" w:rsidRPr="00B55730" w:rsidRDefault="00970023" w:rsidP="00970023">
      <w:pPr>
        <w:rPr>
          <w:sz w:val="28"/>
          <w:szCs w:val="28"/>
        </w:rPr>
      </w:pPr>
      <w:r w:rsidRPr="00970023">
        <w:rPr>
          <w:sz w:val="28"/>
          <w:szCs w:val="28"/>
        </w:rPr>
        <w:t xml:space="preserve">Taxonomic conflicts arise when species classifications differ between regions or evolve over time.  </w:t>
      </w:r>
    </w:p>
    <w:p w14:paraId="04A9422F" w14:textId="78048206" w:rsidR="00970023" w:rsidRPr="00970023" w:rsidRDefault="00970023" w:rsidP="00970023">
      <w:pPr>
        <w:rPr>
          <w:sz w:val="28"/>
          <w:szCs w:val="28"/>
        </w:rPr>
      </w:pPr>
      <w:r w:rsidRPr="00970023">
        <w:rPr>
          <w:sz w:val="28"/>
          <w:szCs w:val="28"/>
        </w:rPr>
        <w:t xml:space="preserve">Example (Figure 2):  </w:t>
      </w:r>
    </w:p>
    <w:p w14:paraId="6C5CC789" w14:textId="647268BF" w:rsidR="00970023" w:rsidRDefault="00970023" w:rsidP="00970023">
      <w:r w:rsidRPr="00970023">
        <w:rPr>
          <w:sz w:val="28"/>
          <w:szCs w:val="28"/>
        </w:rPr>
        <w:t xml:space="preserve">In the genus </w:t>
      </w:r>
      <w:r w:rsidRPr="00970023">
        <w:rPr>
          <w:i/>
          <w:iCs/>
          <w:sz w:val="28"/>
          <w:szCs w:val="28"/>
        </w:rPr>
        <w:t>Iris,</w:t>
      </w:r>
      <w:r w:rsidRPr="00970023">
        <w:rPr>
          <w:sz w:val="28"/>
          <w:szCs w:val="28"/>
        </w:rPr>
        <w:t xml:space="preserve"> species like </w:t>
      </w:r>
      <w:r w:rsidRPr="00970023">
        <w:rPr>
          <w:b/>
          <w:bCs/>
          <w:sz w:val="28"/>
          <w:szCs w:val="28"/>
        </w:rPr>
        <w:t>Iris versicolor (VC)</w:t>
      </w:r>
      <w:r w:rsidRPr="00970023">
        <w:rPr>
          <w:sz w:val="28"/>
          <w:szCs w:val="28"/>
        </w:rPr>
        <w:t xml:space="preserve"> and </w:t>
      </w:r>
      <w:r w:rsidRPr="00970023">
        <w:rPr>
          <w:b/>
          <w:bCs/>
          <w:sz w:val="28"/>
          <w:szCs w:val="28"/>
        </w:rPr>
        <w:t>Iris virginica (VG)</w:t>
      </w:r>
      <w:r w:rsidRPr="00970023">
        <w:rPr>
          <w:sz w:val="28"/>
          <w:szCs w:val="28"/>
        </w:rPr>
        <w:t xml:space="preserve"> in Taxonomy 1 (Tax1) might merge into a single species </w:t>
      </w:r>
      <w:r w:rsidRPr="00970023">
        <w:rPr>
          <w:b/>
          <w:bCs/>
          <w:sz w:val="28"/>
          <w:szCs w:val="28"/>
        </w:rPr>
        <w:t>M</w:t>
      </w:r>
      <w:r w:rsidRPr="00970023">
        <w:rPr>
          <w:sz w:val="28"/>
          <w:szCs w:val="28"/>
        </w:rPr>
        <w:t xml:space="preserve"> in Taxonomy 2 (Tax2). These conflicts prevent effective integration of biodiversity data.</w:t>
      </w:r>
      <w:r>
        <w:t xml:space="preserve">  </w:t>
      </w:r>
    </w:p>
    <w:p w14:paraId="3E5FB108" w14:textId="77777777" w:rsidR="00970023" w:rsidRDefault="00970023" w:rsidP="00970023"/>
    <w:p w14:paraId="781746DC" w14:textId="232DD8BF" w:rsidR="00970023" w:rsidRPr="00970023" w:rsidRDefault="00970023" w:rsidP="00970023">
      <w:pPr>
        <w:rPr>
          <w:b/>
          <w:bCs/>
          <w:sz w:val="30"/>
          <w:szCs w:val="30"/>
        </w:rPr>
      </w:pPr>
      <w:r w:rsidRPr="00970023">
        <w:rPr>
          <w:b/>
          <w:bCs/>
          <w:sz w:val="30"/>
          <w:szCs w:val="30"/>
        </w:rPr>
        <w:t xml:space="preserve">2. Data Complexity and Volume </w:t>
      </w:r>
    </w:p>
    <w:p w14:paraId="009CCA8C" w14:textId="45A02E82" w:rsidR="00970023" w:rsidRPr="00970023" w:rsidRDefault="00970023" w:rsidP="00970023">
      <w:pPr>
        <w:rPr>
          <w:sz w:val="28"/>
          <w:szCs w:val="28"/>
        </w:rPr>
      </w:pPr>
      <w:r w:rsidRPr="00970023">
        <w:rPr>
          <w:sz w:val="28"/>
          <w:szCs w:val="28"/>
        </w:rPr>
        <w:lastRenderedPageBreak/>
        <w:t xml:space="preserve">Biodiversity data includes images, text, genetic sequences, and geospatial data, often with missing or incomplete records. As shown in </w:t>
      </w:r>
      <w:r w:rsidRPr="00970023">
        <w:rPr>
          <w:b/>
          <w:bCs/>
          <w:sz w:val="28"/>
          <w:szCs w:val="28"/>
        </w:rPr>
        <w:t>Figure 1</w:t>
      </w:r>
      <w:r w:rsidRPr="00970023">
        <w:rPr>
          <w:sz w:val="28"/>
          <w:szCs w:val="28"/>
        </w:rPr>
        <w:t xml:space="preserve">, the complexity of aligning such fragmented data sources poses significant challenges.  </w:t>
      </w:r>
    </w:p>
    <w:p w14:paraId="562FDF22" w14:textId="2FD3298A" w:rsidR="00970023" w:rsidRDefault="00970023" w:rsidP="00970023">
      <w:pPr>
        <w:rPr>
          <w:sz w:val="28"/>
          <w:szCs w:val="28"/>
        </w:rPr>
      </w:pPr>
      <w:r w:rsidRPr="00970023">
        <w:rPr>
          <w:b/>
          <w:bCs/>
          <w:sz w:val="28"/>
          <w:szCs w:val="28"/>
        </w:rPr>
        <w:t>Key Problem</w:t>
      </w:r>
      <w:r w:rsidRPr="00970023">
        <w:rPr>
          <w:sz w:val="28"/>
          <w:szCs w:val="28"/>
        </w:rPr>
        <w:t>: Traditional tools assume taxonomies are static and fail to address real-world inconsistencies.</w:t>
      </w:r>
    </w:p>
    <w:p w14:paraId="00959544" w14:textId="1CDEE1A3" w:rsidR="00970023" w:rsidRDefault="00970023" w:rsidP="00970023">
      <w:pPr>
        <w:tabs>
          <w:tab w:val="left" w:pos="1248"/>
        </w:tabs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noProof/>
          <w:sz w:val="28"/>
          <w:szCs w:val="28"/>
        </w:rPr>
        <w:drawing>
          <wp:inline distT="0" distB="0" distL="0" distR="0" wp14:anchorId="2D82EE40" wp14:editId="557C3186">
            <wp:extent cx="5242560" cy="4754616"/>
            <wp:effectExtent l="0" t="0" r="0" b="8255"/>
            <wp:docPr id="82994737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947373" name="Picture 82994737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2887" cy="4763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1AECF" w14:textId="77777777" w:rsidR="00970023" w:rsidRDefault="00970023" w:rsidP="00970023">
      <w:pPr>
        <w:rPr>
          <w:sz w:val="28"/>
          <w:szCs w:val="28"/>
        </w:rPr>
      </w:pPr>
    </w:p>
    <w:p w14:paraId="373BDA34" w14:textId="77777777" w:rsidR="00970023" w:rsidRDefault="00970023" w:rsidP="00970023">
      <w:pPr>
        <w:rPr>
          <w:sz w:val="28"/>
          <w:szCs w:val="28"/>
        </w:rPr>
      </w:pPr>
    </w:p>
    <w:p w14:paraId="37778405" w14:textId="77777777" w:rsidR="00970023" w:rsidRDefault="00970023" w:rsidP="00970023">
      <w:pPr>
        <w:rPr>
          <w:sz w:val="28"/>
          <w:szCs w:val="28"/>
        </w:rPr>
      </w:pPr>
    </w:p>
    <w:p w14:paraId="3634B956" w14:textId="77777777" w:rsidR="00970023" w:rsidRDefault="00970023" w:rsidP="00970023">
      <w:pPr>
        <w:rPr>
          <w:sz w:val="30"/>
          <w:szCs w:val="30"/>
        </w:rPr>
      </w:pPr>
    </w:p>
    <w:p w14:paraId="460ABCFA" w14:textId="77777777" w:rsidR="00970023" w:rsidRPr="00970023" w:rsidRDefault="00970023" w:rsidP="00970023">
      <w:pPr>
        <w:rPr>
          <w:sz w:val="34"/>
          <w:szCs w:val="34"/>
        </w:rPr>
      </w:pPr>
    </w:p>
    <w:p w14:paraId="2BA1D6B3" w14:textId="1FB6E20D" w:rsidR="00970023" w:rsidRPr="00970023" w:rsidRDefault="00970023" w:rsidP="00970023">
      <w:pPr>
        <w:rPr>
          <w:b/>
          <w:bCs/>
          <w:sz w:val="34"/>
          <w:szCs w:val="34"/>
        </w:rPr>
      </w:pPr>
      <w:r w:rsidRPr="00970023">
        <w:rPr>
          <w:b/>
          <w:bCs/>
          <w:sz w:val="34"/>
          <w:szCs w:val="34"/>
        </w:rPr>
        <w:t>Proposed Solution: Taxonomic Intelligence</w:t>
      </w:r>
    </w:p>
    <w:p w14:paraId="7AB64AB8" w14:textId="77777777" w:rsidR="00970023" w:rsidRDefault="00970023" w:rsidP="00970023"/>
    <w:p w14:paraId="3E5D6FCD" w14:textId="77777777" w:rsidR="00970023" w:rsidRPr="00970023" w:rsidRDefault="00970023" w:rsidP="00970023">
      <w:pPr>
        <w:rPr>
          <w:sz w:val="28"/>
          <w:szCs w:val="28"/>
        </w:rPr>
      </w:pPr>
      <w:r w:rsidRPr="00970023">
        <w:rPr>
          <w:sz w:val="28"/>
          <w:szCs w:val="28"/>
        </w:rPr>
        <w:lastRenderedPageBreak/>
        <w:t xml:space="preserve">The authors present a two-part framework:  </w:t>
      </w:r>
    </w:p>
    <w:p w14:paraId="2196E829" w14:textId="77777777" w:rsidR="00970023" w:rsidRPr="00970023" w:rsidRDefault="00970023" w:rsidP="00970023"/>
    <w:p w14:paraId="35553AD2" w14:textId="31E5C0B0" w:rsidR="00970023" w:rsidRPr="00970023" w:rsidRDefault="00970023" w:rsidP="00970023">
      <w:pPr>
        <w:rPr>
          <w:b/>
          <w:bCs/>
          <w:sz w:val="30"/>
          <w:szCs w:val="30"/>
        </w:rPr>
      </w:pPr>
      <w:r w:rsidRPr="00970023">
        <w:rPr>
          <w:b/>
          <w:bCs/>
          <w:sz w:val="30"/>
          <w:szCs w:val="30"/>
        </w:rPr>
        <w:t>1. Machine Learning for Species Identification (Figure 3</w:t>
      </w:r>
      <w:r w:rsidRPr="00970023">
        <w:rPr>
          <w:b/>
          <w:bCs/>
          <w:sz w:val="30"/>
          <w:szCs w:val="30"/>
        </w:rPr>
        <w:t>)</w:t>
      </w:r>
    </w:p>
    <w:p w14:paraId="21BE6089" w14:textId="4D6835D3" w:rsidR="00970023" w:rsidRPr="00970023" w:rsidRDefault="00970023" w:rsidP="00970023">
      <w:pPr>
        <w:rPr>
          <w:sz w:val="28"/>
          <w:szCs w:val="28"/>
        </w:rPr>
      </w:pPr>
      <w:r w:rsidRPr="00970023">
        <w:rPr>
          <w:sz w:val="28"/>
          <w:szCs w:val="28"/>
        </w:rPr>
        <w:t xml:space="preserve">The ML component uses a </w:t>
      </w:r>
      <w:r w:rsidRPr="00970023">
        <w:rPr>
          <w:b/>
          <w:bCs/>
          <w:sz w:val="28"/>
          <w:szCs w:val="28"/>
        </w:rPr>
        <w:t>Convolutional Neural Network Autoencoder (CNN-AE)</w:t>
      </w:r>
      <w:r w:rsidRPr="00970023">
        <w:rPr>
          <w:sz w:val="28"/>
          <w:szCs w:val="28"/>
        </w:rPr>
        <w:t xml:space="preserve"> to classify species from images.  </w:t>
      </w:r>
    </w:p>
    <w:p w14:paraId="1F8A1DDF" w14:textId="77777777" w:rsidR="00970023" w:rsidRDefault="00970023" w:rsidP="00970023"/>
    <w:p w14:paraId="10A8AD09" w14:textId="325B8BE8" w:rsidR="00970023" w:rsidRPr="00970023" w:rsidRDefault="00970023" w:rsidP="00970023">
      <w:pPr>
        <w:rPr>
          <w:sz w:val="28"/>
          <w:szCs w:val="28"/>
        </w:rPr>
      </w:pPr>
      <w:r w:rsidRPr="00970023">
        <w:rPr>
          <w:b/>
          <w:bCs/>
          <w:sz w:val="28"/>
          <w:szCs w:val="28"/>
        </w:rPr>
        <w:t>Key Features:</w:t>
      </w:r>
      <w:r w:rsidRPr="00970023">
        <w:rPr>
          <w:sz w:val="28"/>
          <w:szCs w:val="28"/>
        </w:rPr>
        <w:t xml:space="preserve">  </w:t>
      </w:r>
    </w:p>
    <w:p w14:paraId="3202EE83" w14:textId="12FB6D33" w:rsidR="00970023" w:rsidRPr="00970023" w:rsidRDefault="00970023" w:rsidP="00970023">
      <w:pPr>
        <w:rPr>
          <w:sz w:val="28"/>
          <w:szCs w:val="28"/>
        </w:rPr>
      </w:pPr>
      <w:r w:rsidRPr="00970023">
        <w:rPr>
          <w:b/>
          <w:bCs/>
          <w:sz w:val="28"/>
          <w:szCs w:val="28"/>
        </w:rPr>
        <w:t>- Architecture</w:t>
      </w:r>
      <w:r w:rsidRPr="00970023">
        <w:rPr>
          <w:sz w:val="28"/>
          <w:szCs w:val="28"/>
        </w:rPr>
        <w:t xml:space="preserve">: 8 convolutional layers for encoding and decoding, with a dense embedding layer (10 features).  </w:t>
      </w:r>
    </w:p>
    <w:p w14:paraId="3584F2EE" w14:textId="045C1C1D" w:rsidR="00970023" w:rsidRPr="00970023" w:rsidRDefault="00970023" w:rsidP="00970023">
      <w:pPr>
        <w:rPr>
          <w:sz w:val="28"/>
          <w:szCs w:val="28"/>
        </w:rPr>
      </w:pPr>
      <w:r w:rsidRPr="00970023">
        <w:rPr>
          <w:b/>
          <w:bCs/>
          <w:sz w:val="28"/>
          <w:szCs w:val="28"/>
        </w:rPr>
        <w:t>- Optimizer</w:t>
      </w:r>
      <w:r w:rsidRPr="00970023">
        <w:rPr>
          <w:sz w:val="28"/>
          <w:szCs w:val="28"/>
        </w:rPr>
        <w:t xml:space="preserve">: Adam  </w:t>
      </w:r>
    </w:p>
    <w:p w14:paraId="4868580C" w14:textId="2450183B" w:rsidR="00970023" w:rsidRPr="00970023" w:rsidRDefault="00970023" w:rsidP="00970023">
      <w:pPr>
        <w:rPr>
          <w:sz w:val="28"/>
          <w:szCs w:val="28"/>
        </w:rPr>
      </w:pPr>
      <w:r w:rsidRPr="00970023">
        <w:rPr>
          <w:b/>
          <w:bCs/>
          <w:sz w:val="28"/>
          <w:szCs w:val="28"/>
        </w:rPr>
        <w:t>- Loss Function</w:t>
      </w:r>
      <w:r w:rsidRPr="00970023">
        <w:rPr>
          <w:sz w:val="28"/>
          <w:szCs w:val="28"/>
        </w:rPr>
        <w:t xml:space="preserve">: Mean Squared Error  </w:t>
      </w:r>
    </w:p>
    <w:p w14:paraId="6606980D" w14:textId="30E493E3" w:rsidR="00970023" w:rsidRPr="00970023" w:rsidRDefault="00970023" w:rsidP="00970023">
      <w:pPr>
        <w:rPr>
          <w:sz w:val="28"/>
          <w:szCs w:val="28"/>
        </w:rPr>
      </w:pPr>
      <w:r w:rsidRPr="00970023">
        <w:rPr>
          <w:b/>
          <w:bCs/>
          <w:sz w:val="28"/>
          <w:szCs w:val="28"/>
        </w:rPr>
        <w:t>- Training</w:t>
      </w:r>
      <w:r w:rsidRPr="00970023">
        <w:rPr>
          <w:sz w:val="28"/>
          <w:szCs w:val="28"/>
        </w:rPr>
        <w:t xml:space="preserve">: 10 epochs on an NVIDIA K80 GPU  </w:t>
      </w:r>
    </w:p>
    <w:p w14:paraId="260426CE" w14:textId="77777777" w:rsidR="00970023" w:rsidRDefault="00970023" w:rsidP="00970023"/>
    <w:p w14:paraId="08517EE3" w14:textId="77777777" w:rsidR="00970023" w:rsidRPr="00970023" w:rsidRDefault="00970023" w:rsidP="00970023">
      <w:pPr>
        <w:rPr>
          <w:sz w:val="28"/>
          <w:szCs w:val="28"/>
        </w:rPr>
      </w:pPr>
      <w:r w:rsidRPr="00970023">
        <w:rPr>
          <w:sz w:val="28"/>
          <w:szCs w:val="28"/>
        </w:rPr>
        <w:t xml:space="preserve">The CNN-AE extracts meaningful features to classify species, addressing intra-species variation and inter-species similarity.  </w:t>
      </w:r>
    </w:p>
    <w:p w14:paraId="397D79F8" w14:textId="77777777" w:rsidR="00970023" w:rsidRPr="00970023" w:rsidRDefault="00970023" w:rsidP="00970023">
      <w:pPr>
        <w:rPr>
          <w:b/>
          <w:bCs/>
        </w:rPr>
      </w:pPr>
    </w:p>
    <w:p w14:paraId="1DBCFF14" w14:textId="0BA6BA88" w:rsidR="00970023" w:rsidRPr="00970023" w:rsidRDefault="00970023" w:rsidP="00970023">
      <w:pPr>
        <w:rPr>
          <w:b/>
          <w:bCs/>
          <w:sz w:val="28"/>
          <w:szCs w:val="28"/>
        </w:rPr>
      </w:pPr>
      <w:r w:rsidRPr="00970023">
        <w:rPr>
          <w:b/>
          <w:bCs/>
          <w:sz w:val="28"/>
          <w:szCs w:val="28"/>
        </w:rPr>
        <w:t xml:space="preserve">Formula: Mapping Features to Morphological Traits   </w:t>
      </w:r>
    </w:p>
    <w:p w14:paraId="6ADB5E8F" w14:textId="107438BA" w:rsidR="00970023" w:rsidRPr="00970023" w:rsidRDefault="00970023" w:rsidP="00970023">
      <w:pPr>
        <w:rPr>
          <w:sz w:val="28"/>
          <w:szCs w:val="28"/>
        </w:rPr>
      </w:pPr>
      <w:r w:rsidRPr="00970023">
        <w:rPr>
          <w:sz w:val="28"/>
          <w:szCs w:val="28"/>
        </w:rPr>
        <w:t>The relationship between learned features (</w:t>
      </w:r>
      <m:oMath>
        <m:r>
          <w:rPr>
            <w:rFonts w:ascii="Cambria Math" w:hAnsi="Cambria Math"/>
            <w:sz w:val="28"/>
            <w:szCs w:val="28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</m:d>
      </m:oMath>
      <w:r w:rsidRPr="00970023">
        <w:rPr>
          <w:sz w:val="28"/>
          <w:szCs w:val="28"/>
        </w:rPr>
        <w:t>) and morphological traits (</w:t>
      </w:r>
      <m:oMath>
        <m:r>
          <w:rPr>
            <w:rFonts w:ascii="Cambria Math" w:hAnsi="Cambria Math"/>
            <w:sz w:val="28"/>
            <w:szCs w:val="28"/>
          </w:rPr>
          <m:t>f</m:t>
        </m:r>
      </m:oMath>
      <w:r w:rsidRPr="00970023">
        <w:rPr>
          <w:sz w:val="28"/>
          <w:szCs w:val="28"/>
        </w:rPr>
        <w:t xml:space="preserve">) is defined as:  </w:t>
      </w:r>
    </w:p>
    <w:p w14:paraId="2C9AA66F" w14:textId="52ED531F" w:rsidR="00970023" w:rsidRPr="00970023" w:rsidRDefault="00970023" w:rsidP="00970023">
      <w:pPr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f=σ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,X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,⋯</m:t>
              </m:r>
            </m:e>
          </m:d>
        </m:oMath>
      </m:oMathPara>
    </w:p>
    <w:p w14:paraId="301900A2" w14:textId="759AAABE" w:rsidR="00970023" w:rsidRPr="00D13F40" w:rsidRDefault="00970023" w:rsidP="00970023">
      <w:pPr>
        <w:rPr>
          <w:sz w:val="28"/>
          <w:szCs w:val="28"/>
        </w:rPr>
      </w:pPr>
      <w:r w:rsidRPr="00970023">
        <w:rPr>
          <w:sz w:val="28"/>
          <w:szCs w:val="28"/>
        </w:rPr>
        <w:t xml:space="preserve">This formula establishes how the model links visual features to species-defining characteristics.  </w:t>
      </w:r>
    </w:p>
    <w:p w14:paraId="4A3A22CA" w14:textId="77777777" w:rsidR="00970023" w:rsidRDefault="00970023" w:rsidP="00970023"/>
    <w:p w14:paraId="705D79C8" w14:textId="259AF3E4" w:rsidR="00970023" w:rsidRPr="00970023" w:rsidRDefault="00970023" w:rsidP="00970023">
      <w:pPr>
        <w:rPr>
          <w:b/>
          <w:bCs/>
          <w:sz w:val="30"/>
          <w:szCs w:val="30"/>
        </w:rPr>
      </w:pPr>
      <w:r w:rsidRPr="00970023">
        <w:rPr>
          <w:b/>
          <w:bCs/>
          <w:sz w:val="30"/>
          <w:szCs w:val="30"/>
        </w:rPr>
        <w:t xml:space="preserve">2. Automated Reasoning for Taxonomy Alignment </w:t>
      </w:r>
    </w:p>
    <w:p w14:paraId="5D27C488" w14:textId="1A87B2F7" w:rsidR="00970023" w:rsidRDefault="00970023" w:rsidP="00970023">
      <w:pPr>
        <w:rPr>
          <w:sz w:val="28"/>
          <w:szCs w:val="28"/>
        </w:rPr>
      </w:pPr>
      <w:r w:rsidRPr="00970023">
        <w:rPr>
          <w:sz w:val="28"/>
          <w:szCs w:val="28"/>
        </w:rPr>
        <w:t xml:space="preserve">The reasoning component uses the </w:t>
      </w:r>
      <w:r w:rsidRPr="00970023">
        <w:rPr>
          <w:b/>
          <w:bCs/>
          <w:sz w:val="28"/>
          <w:szCs w:val="28"/>
        </w:rPr>
        <w:t>Microsoft Z3 Solver</w:t>
      </w:r>
      <w:r w:rsidRPr="00970023">
        <w:rPr>
          <w:sz w:val="28"/>
          <w:szCs w:val="28"/>
        </w:rPr>
        <w:t xml:space="preserve"> to align taxonomies through logical relationships defined by the </w:t>
      </w:r>
      <w:r w:rsidRPr="00FA2C8E">
        <w:rPr>
          <w:b/>
          <w:bCs/>
          <w:sz w:val="28"/>
          <w:szCs w:val="28"/>
        </w:rPr>
        <w:t>RCC-5 calculus</w:t>
      </w:r>
      <w:r w:rsidRPr="00970023">
        <w:rPr>
          <w:sz w:val="28"/>
          <w:szCs w:val="28"/>
        </w:rPr>
        <w:t xml:space="preserve">.  </w:t>
      </w:r>
    </w:p>
    <w:p w14:paraId="2F1D7619" w14:textId="77777777" w:rsidR="00D9588E" w:rsidRPr="00D9588E" w:rsidRDefault="00D9588E" w:rsidP="00970023">
      <w:pPr>
        <w:rPr>
          <w:sz w:val="28"/>
          <w:szCs w:val="28"/>
        </w:rPr>
      </w:pPr>
    </w:p>
    <w:p w14:paraId="59AB863F" w14:textId="50A2E55B" w:rsidR="00970023" w:rsidRPr="00FA2C8E" w:rsidRDefault="00970023" w:rsidP="00970023">
      <w:pPr>
        <w:rPr>
          <w:b/>
          <w:bCs/>
          <w:sz w:val="28"/>
          <w:szCs w:val="28"/>
        </w:rPr>
      </w:pPr>
      <w:r w:rsidRPr="00FA2C8E">
        <w:rPr>
          <w:b/>
          <w:bCs/>
          <w:sz w:val="28"/>
          <w:szCs w:val="28"/>
        </w:rPr>
        <w:t xml:space="preserve">Algorithm 1: Articulation Discovery </w:t>
      </w:r>
    </w:p>
    <w:p w14:paraId="244A0DDC" w14:textId="77777777" w:rsidR="00970023" w:rsidRPr="00FA2C8E" w:rsidRDefault="00970023" w:rsidP="00970023">
      <w:pPr>
        <w:rPr>
          <w:sz w:val="28"/>
          <w:szCs w:val="28"/>
        </w:rPr>
      </w:pPr>
      <w:r w:rsidRPr="00FA2C8E">
        <w:rPr>
          <w:sz w:val="28"/>
          <w:szCs w:val="28"/>
        </w:rPr>
        <w:t xml:space="preserve">The following steps align taxonomies:  </w:t>
      </w:r>
    </w:p>
    <w:p w14:paraId="6793E666" w14:textId="32EEDD0F" w:rsidR="00970023" w:rsidRDefault="00FA2C8E" w:rsidP="00970023">
      <w:r>
        <w:rPr>
          <w:noProof/>
        </w:rPr>
        <w:lastRenderedPageBreak/>
        <w:drawing>
          <wp:inline distT="0" distB="0" distL="0" distR="0" wp14:anchorId="75F77E29" wp14:editId="1DF85C94">
            <wp:extent cx="4134427" cy="5220429"/>
            <wp:effectExtent l="0" t="0" r="0" b="0"/>
            <wp:docPr id="82754211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542115" name="Picture 82754211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522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AB611" w14:textId="08266134" w:rsidR="00970023" w:rsidRPr="00FA2C8E" w:rsidRDefault="00970023" w:rsidP="00970023">
      <w:pPr>
        <w:rPr>
          <w:b/>
          <w:bCs/>
          <w:sz w:val="28"/>
          <w:szCs w:val="28"/>
        </w:rPr>
      </w:pPr>
      <w:r w:rsidRPr="00FA2C8E">
        <w:rPr>
          <w:b/>
          <w:bCs/>
          <w:sz w:val="28"/>
          <w:szCs w:val="28"/>
        </w:rPr>
        <w:t xml:space="preserve">RCC-5 Relationships Explained </w:t>
      </w:r>
      <w:r w:rsidR="00FA2C8E">
        <w:rPr>
          <w:sz w:val="28"/>
          <w:szCs w:val="28"/>
        </w:rPr>
        <w:t>(Figure 3):</w:t>
      </w:r>
    </w:p>
    <w:p w14:paraId="402769F1" w14:textId="62DB79FB" w:rsidR="00970023" w:rsidRPr="00FA2C8E" w:rsidRDefault="00970023" w:rsidP="00970023">
      <w:pPr>
        <w:rPr>
          <w:sz w:val="28"/>
          <w:szCs w:val="28"/>
        </w:rPr>
      </w:pPr>
      <w:r w:rsidRPr="00953170">
        <w:rPr>
          <w:b/>
          <w:bCs/>
          <w:sz w:val="28"/>
          <w:szCs w:val="28"/>
        </w:rPr>
        <w:t>- Equality (=):</w:t>
      </w:r>
      <w:r w:rsidRPr="00FA2C8E">
        <w:rPr>
          <w:sz w:val="28"/>
          <w:szCs w:val="28"/>
        </w:rPr>
        <w:t xml:space="preserve"> Taxa match completely.  </w:t>
      </w:r>
    </w:p>
    <w:p w14:paraId="43180C21" w14:textId="179D08E5" w:rsidR="00970023" w:rsidRPr="00FA2C8E" w:rsidRDefault="00970023" w:rsidP="00970023">
      <w:pPr>
        <w:rPr>
          <w:sz w:val="28"/>
          <w:szCs w:val="28"/>
        </w:rPr>
      </w:pPr>
      <w:r w:rsidRPr="00953170">
        <w:rPr>
          <w:b/>
          <w:bCs/>
          <w:sz w:val="28"/>
          <w:szCs w:val="28"/>
        </w:rPr>
        <w:t xml:space="preserve">- Proper inclusion (&lt;): </w:t>
      </w:r>
      <w:r w:rsidRPr="00FA2C8E">
        <w:rPr>
          <w:sz w:val="28"/>
          <w:szCs w:val="28"/>
        </w:rPr>
        <w:t xml:space="preserve">One taxon is fully contained within another.  </w:t>
      </w:r>
    </w:p>
    <w:p w14:paraId="63D7B225" w14:textId="1FF5C763" w:rsidR="00150CA1" w:rsidRPr="00FA2C8E" w:rsidRDefault="00970023" w:rsidP="00970023">
      <w:pPr>
        <w:rPr>
          <w:sz w:val="28"/>
          <w:szCs w:val="28"/>
        </w:rPr>
      </w:pPr>
      <w:r w:rsidRPr="00953170">
        <w:rPr>
          <w:b/>
          <w:bCs/>
          <w:sz w:val="28"/>
          <w:szCs w:val="28"/>
        </w:rPr>
        <w:t>- Overlap (&gt;&lt;):</w:t>
      </w:r>
      <w:r w:rsidRPr="00FA2C8E">
        <w:rPr>
          <w:sz w:val="28"/>
          <w:szCs w:val="28"/>
        </w:rPr>
        <w:t xml:space="preserve"> Taxa partially overlap. </w:t>
      </w:r>
    </w:p>
    <w:p w14:paraId="79A4E91D" w14:textId="32C8BE45" w:rsidR="00970023" w:rsidRPr="00FA2C8E" w:rsidRDefault="00970023" w:rsidP="00970023">
      <w:pPr>
        <w:rPr>
          <w:sz w:val="28"/>
          <w:szCs w:val="28"/>
        </w:rPr>
      </w:pPr>
      <w:r w:rsidRPr="00953170">
        <w:rPr>
          <w:b/>
          <w:bCs/>
          <w:sz w:val="28"/>
          <w:szCs w:val="28"/>
        </w:rPr>
        <w:t xml:space="preserve">- </w:t>
      </w:r>
      <w:proofErr w:type="spellStart"/>
      <w:r w:rsidRPr="00953170">
        <w:rPr>
          <w:b/>
          <w:bCs/>
          <w:sz w:val="28"/>
          <w:szCs w:val="28"/>
        </w:rPr>
        <w:t>Disjointness</w:t>
      </w:r>
      <w:proofErr w:type="spellEnd"/>
      <w:r w:rsidRPr="00953170">
        <w:rPr>
          <w:b/>
          <w:bCs/>
          <w:sz w:val="28"/>
          <w:szCs w:val="28"/>
        </w:rPr>
        <w:t xml:space="preserve"> (!):</w:t>
      </w:r>
      <w:r w:rsidR="00953170">
        <w:rPr>
          <w:b/>
          <w:bCs/>
          <w:sz w:val="28"/>
          <w:szCs w:val="28"/>
        </w:rPr>
        <w:t xml:space="preserve"> </w:t>
      </w:r>
      <w:r w:rsidRPr="00FA2C8E">
        <w:rPr>
          <w:sz w:val="28"/>
          <w:szCs w:val="28"/>
        </w:rPr>
        <w:t xml:space="preserve">Taxa have no overlap.  </w:t>
      </w:r>
    </w:p>
    <w:p w14:paraId="468FED8E" w14:textId="77777777" w:rsidR="00970023" w:rsidRDefault="00970023" w:rsidP="00970023"/>
    <w:p w14:paraId="1A992958" w14:textId="6AF0394C" w:rsidR="00970023" w:rsidRPr="00953170" w:rsidRDefault="00970023" w:rsidP="00970023">
      <w:pPr>
        <w:rPr>
          <w:b/>
          <w:bCs/>
          <w:sz w:val="28"/>
          <w:szCs w:val="28"/>
        </w:rPr>
      </w:pPr>
      <w:r w:rsidRPr="00953170">
        <w:rPr>
          <w:b/>
          <w:bCs/>
          <w:sz w:val="28"/>
          <w:szCs w:val="28"/>
        </w:rPr>
        <w:t xml:space="preserve">Example:  </w:t>
      </w:r>
    </w:p>
    <w:p w14:paraId="00D3D6C3" w14:textId="68606C17" w:rsidR="00970023" w:rsidRPr="00953170" w:rsidRDefault="00970023" w:rsidP="00970023">
      <w:pPr>
        <w:rPr>
          <w:sz w:val="28"/>
          <w:szCs w:val="28"/>
        </w:rPr>
      </w:pPr>
      <w:r w:rsidRPr="00953170">
        <w:rPr>
          <w:sz w:val="28"/>
          <w:szCs w:val="28"/>
        </w:rPr>
        <w:t xml:space="preserve">For </w:t>
      </w:r>
      <w:r w:rsidRPr="00953170">
        <w:rPr>
          <w:i/>
          <w:iCs/>
          <w:sz w:val="28"/>
          <w:szCs w:val="28"/>
        </w:rPr>
        <w:t>Iris</w:t>
      </w:r>
      <w:r w:rsidRPr="00953170">
        <w:rPr>
          <w:sz w:val="28"/>
          <w:szCs w:val="28"/>
        </w:rPr>
        <w:t xml:space="preserve"> species:  </w:t>
      </w:r>
    </w:p>
    <w:p w14:paraId="59E29662" w14:textId="0AB0F392" w:rsidR="00970023" w:rsidRPr="00953170" w:rsidRDefault="00970023" w:rsidP="00970023">
      <w:pPr>
        <w:rPr>
          <w:sz w:val="28"/>
          <w:szCs w:val="28"/>
        </w:rPr>
      </w:pPr>
      <w:r w:rsidRPr="00953170">
        <w:rPr>
          <w:sz w:val="28"/>
          <w:szCs w:val="28"/>
        </w:rPr>
        <w:t xml:space="preserve">- Tax1.VC &lt; Tax2.M (Proper inclusion)  </w:t>
      </w:r>
    </w:p>
    <w:p w14:paraId="64B0197F" w14:textId="1D8B7F5F" w:rsidR="00970023" w:rsidRDefault="00970023" w:rsidP="00970023">
      <w:r w:rsidRPr="00953170">
        <w:rPr>
          <w:sz w:val="28"/>
          <w:szCs w:val="28"/>
        </w:rPr>
        <w:t>- Tax1.S = Tax2.S (Equality)</w:t>
      </w:r>
      <w:r>
        <w:t xml:space="preserve">  </w:t>
      </w:r>
    </w:p>
    <w:p w14:paraId="52CF1805" w14:textId="77777777" w:rsidR="00970023" w:rsidRDefault="00970023" w:rsidP="00970023"/>
    <w:p w14:paraId="1BAF880E" w14:textId="4E5D623A" w:rsidR="00970023" w:rsidRPr="00953170" w:rsidRDefault="00970023" w:rsidP="00970023">
      <w:pPr>
        <w:rPr>
          <w:b/>
          <w:bCs/>
          <w:sz w:val="30"/>
          <w:szCs w:val="30"/>
        </w:rPr>
      </w:pPr>
      <w:r w:rsidRPr="00953170">
        <w:rPr>
          <w:b/>
          <w:bCs/>
          <w:sz w:val="30"/>
          <w:szCs w:val="30"/>
        </w:rPr>
        <w:lastRenderedPageBreak/>
        <w:t>Case Study: Herbarium Plant Dataset</w:t>
      </w:r>
    </w:p>
    <w:p w14:paraId="38034845" w14:textId="77777777" w:rsidR="00970023" w:rsidRDefault="00970023" w:rsidP="00970023"/>
    <w:p w14:paraId="70F847F8" w14:textId="047E7BBB" w:rsidR="00970023" w:rsidRPr="00953170" w:rsidRDefault="00970023" w:rsidP="00970023">
      <w:r w:rsidRPr="00953170">
        <w:rPr>
          <w:b/>
          <w:bCs/>
          <w:sz w:val="28"/>
          <w:szCs w:val="28"/>
        </w:rPr>
        <w:t>Dataset</w:t>
      </w:r>
      <w:r w:rsidRPr="00953170">
        <w:t xml:space="preserve"> </w:t>
      </w:r>
    </w:p>
    <w:p w14:paraId="7FEDEB2D" w14:textId="2838F222" w:rsidR="00970023" w:rsidRPr="00953170" w:rsidRDefault="00970023" w:rsidP="00970023">
      <w:pPr>
        <w:rPr>
          <w:sz w:val="28"/>
          <w:szCs w:val="28"/>
        </w:rPr>
      </w:pPr>
      <w:r w:rsidRPr="00953170">
        <w:rPr>
          <w:sz w:val="28"/>
          <w:szCs w:val="28"/>
        </w:rPr>
        <w:t xml:space="preserve">The framework was tested on the </w:t>
      </w:r>
      <w:r w:rsidRPr="00953170">
        <w:rPr>
          <w:b/>
          <w:bCs/>
          <w:sz w:val="28"/>
          <w:szCs w:val="28"/>
        </w:rPr>
        <w:t>Herbarium Challenge Dataset</w:t>
      </w:r>
      <w:r w:rsidRPr="00953170">
        <w:rPr>
          <w:sz w:val="28"/>
          <w:szCs w:val="28"/>
        </w:rPr>
        <w:t>, containing:</w:t>
      </w:r>
    </w:p>
    <w:p w14:paraId="656427BD" w14:textId="16815E41" w:rsidR="00970023" w:rsidRPr="00953170" w:rsidRDefault="00970023" w:rsidP="00970023">
      <w:pPr>
        <w:rPr>
          <w:sz w:val="28"/>
          <w:szCs w:val="28"/>
        </w:rPr>
      </w:pPr>
      <w:r w:rsidRPr="00953170">
        <w:rPr>
          <w:sz w:val="28"/>
          <w:szCs w:val="28"/>
        </w:rPr>
        <w:t xml:space="preserve">- </w:t>
      </w:r>
      <w:r w:rsidRPr="00953170">
        <w:rPr>
          <w:b/>
          <w:bCs/>
          <w:sz w:val="28"/>
          <w:szCs w:val="28"/>
        </w:rPr>
        <w:t>46,469 images</w:t>
      </w:r>
      <w:r w:rsidRPr="00953170">
        <w:rPr>
          <w:sz w:val="28"/>
          <w:szCs w:val="28"/>
        </w:rPr>
        <w:t xml:space="preserve"> from 683 species across 63 genera of the </w:t>
      </w:r>
      <w:proofErr w:type="spellStart"/>
      <w:r w:rsidRPr="00953170">
        <w:rPr>
          <w:sz w:val="28"/>
          <w:szCs w:val="28"/>
        </w:rPr>
        <w:t>Melastomataceae</w:t>
      </w:r>
      <w:proofErr w:type="spellEnd"/>
      <w:r w:rsidRPr="00953170">
        <w:rPr>
          <w:sz w:val="28"/>
          <w:szCs w:val="28"/>
        </w:rPr>
        <w:t xml:space="preserve"> family.  </w:t>
      </w:r>
    </w:p>
    <w:p w14:paraId="4E556A61" w14:textId="77777777" w:rsidR="00970023" w:rsidRDefault="00970023" w:rsidP="00970023"/>
    <w:p w14:paraId="3DDEFA95" w14:textId="0D4295A1" w:rsidR="00970023" w:rsidRPr="00953170" w:rsidRDefault="00970023" w:rsidP="00970023">
      <w:pPr>
        <w:rPr>
          <w:sz w:val="28"/>
          <w:szCs w:val="28"/>
        </w:rPr>
      </w:pPr>
      <w:r w:rsidRPr="00953170">
        <w:rPr>
          <w:b/>
          <w:bCs/>
          <w:sz w:val="28"/>
          <w:szCs w:val="28"/>
        </w:rPr>
        <w:t>Challenges Addressed</w:t>
      </w:r>
    </w:p>
    <w:p w14:paraId="2E3FFCD3" w14:textId="53A1D727" w:rsidR="00970023" w:rsidRPr="00953170" w:rsidRDefault="00970023" w:rsidP="00970023">
      <w:pPr>
        <w:rPr>
          <w:sz w:val="28"/>
          <w:szCs w:val="28"/>
        </w:rPr>
      </w:pPr>
      <w:r w:rsidRPr="00953170">
        <w:rPr>
          <w:sz w:val="28"/>
          <w:szCs w:val="28"/>
        </w:rPr>
        <w:t xml:space="preserve">1. </w:t>
      </w:r>
      <w:r w:rsidRPr="00953170">
        <w:rPr>
          <w:b/>
          <w:bCs/>
          <w:sz w:val="28"/>
          <w:szCs w:val="28"/>
        </w:rPr>
        <w:t>High Intra-Species Variation</w:t>
      </w:r>
      <w:r w:rsidRPr="00953170">
        <w:rPr>
          <w:sz w:val="28"/>
          <w:szCs w:val="28"/>
        </w:rPr>
        <w:t xml:space="preserve">: Differences within the same species caused by environmental or curatorial factors.  </w:t>
      </w:r>
    </w:p>
    <w:p w14:paraId="67D2E432" w14:textId="2DDF05AC" w:rsidR="00970023" w:rsidRPr="00953170" w:rsidRDefault="00970023" w:rsidP="00970023">
      <w:pPr>
        <w:rPr>
          <w:sz w:val="28"/>
          <w:szCs w:val="28"/>
        </w:rPr>
      </w:pPr>
      <w:r w:rsidRPr="00953170">
        <w:rPr>
          <w:sz w:val="28"/>
          <w:szCs w:val="28"/>
        </w:rPr>
        <w:t xml:space="preserve">2. </w:t>
      </w:r>
      <w:r w:rsidRPr="00953170">
        <w:rPr>
          <w:b/>
          <w:bCs/>
          <w:sz w:val="28"/>
          <w:szCs w:val="28"/>
        </w:rPr>
        <w:t>Low Inter-Species Variation</w:t>
      </w:r>
      <w:r w:rsidRPr="00953170">
        <w:rPr>
          <w:sz w:val="28"/>
          <w:szCs w:val="28"/>
        </w:rPr>
        <w:t xml:space="preserve">: Similar-looking species.  </w:t>
      </w:r>
    </w:p>
    <w:p w14:paraId="20893F30" w14:textId="77777777" w:rsidR="00970023" w:rsidRDefault="00970023" w:rsidP="00970023"/>
    <w:p w14:paraId="4C49D2ED" w14:textId="2A67E4FA" w:rsidR="00970023" w:rsidRPr="00150CA1" w:rsidRDefault="00970023" w:rsidP="00970023">
      <w:pPr>
        <w:rPr>
          <w:b/>
          <w:bCs/>
          <w:sz w:val="28"/>
          <w:szCs w:val="28"/>
        </w:rPr>
      </w:pPr>
      <w:r w:rsidRPr="00150CA1">
        <w:rPr>
          <w:b/>
          <w:bCs/>
          <w:sz w:val="28"/>
          <w:szCs w:val="28"/>
        </w:rPr>
        <w:t xml:space="preserve">Results  </w:t>
      </w:r>
    </w:p>
    <w:p w14:paraId="472DBAAB" w14:textId="158ED4C5" w:rsidR="00970023" w:rsidRPr="00150CA1" w:rsidRDefault="00970023" w:rsidP="00970023">
      <w:pPr>
        <w:rPr>
          <w:sz w:val="28"/>
          <w:szCs w:val="28"/>
        </w:rPr>
      </w:pPr>
      <w:r w:rsidRPr="00150CA1">
        <w:rPr>
          <w:sz w:val="28"/>
          <w:szCs w:val="28"/>
        </w:rPr>
        <w:t xml:space="preserve">- </w:t>
      </w:r>
      <w:r w:rsidRPr="00150CA1">
        <w:rPr>
          <w:b/>
          <w:bCs/>
          <w:sz w:val="28"/>
          <w:szCs w:val="28"/>
        </w:rPr>
        <w:t>Classification Accuracy</w:t>
      </w:r>
      <w:r w:rsidRPr="00150CA1">
        <w:rPr>
          <w:sz w:val="28"/>
          <w:szCs w:val="28"/>
        </w:rPr>
        <w:t xml:space="preserve">: 89.8% on known species.  </w:t>
      </w:r>
    </w:p>
    <w:p w14:paraId="405F1387" w14:textId="77777777" w:rsidR="00970023" w:rsidRPr="00150CA1" w:rsidRDefault="00970023" w:rsidP="00970023">
      <w:pPr>
        <w:rPr>
          <w:sz w:val="28"/>
          <w:szCs w:val="28"/>
        </w:rPr>
      </w:pPr>
      <w:r w:rsidRPr="00150CA1">
        <w:rPr>
          <w:sz w:val="28"/>
          <w:szCs w:val="28"/>
        </w:rPr>
        <w:t>- The reasoning component successfully aligned taxonomies dynamically, showing how taxonomic relationships like inclusion and overlap were resolved.</w:t>
      </w:r>
    </w:p>
    <w:p w14:paraId="0A3E4BE3" w14:textId="44BC6A12" w:rsidR="00970023" w:rsidRDefault="00970023" w:rsidP="00970023"/>
    <w:p w14:paraId="69AF154C" w14:textId="6525617F" w:rsidR="00970023" w:rsidRDefault="00970023" w:rsidP="00970023">
      <w:r w:rsidRPr="00150CA1">
        <w:rPr>
          <w:b/>
          <w:bCs/>
          <w:sz w:val="30"/>
          <w:szCs w:val="30"/>
        </w:rPr>
        <w:t>Applications of Taxonomic Intelligence</w:t>
      </w:r>
    </w:p>
    <w:p w14:paraId="16FA4244" w14:textId="77777777" w:rsidR="00B55730" w:rsidRDefault="00B55730" w:rsidP="00970023"/>
    <w:p w14:paraId="7CD0E2DE" w14:textId="75551F51" w:rsidR="00970023" w:rsidRPr="00150CA1" w:rsidRDefault="00970023" w:rsidP="00970023">
      <w:r w:rsidRPr="00150CA1">
        <w:rPr>
          <w:b/>
          <w:bCs/>
          <w:sz w:val="28"/>
          <w:szCs w:val="28"/>
        </w:rPr>
        <w:t>1. Wildlife Trade Monitorin</w:t>
      </w:r>
      <w:r w:rsidR="00150CA1">
        <w:rPr>
          <w:b/>
          <w:bCs/>
          <w:sz w:val="28"/>
          <w:szCs w:val="28"/>
        </w:rPr>
        <w:t>g</w:t>
      </w:r>
      <w:r w:rsidRPr="00150CA1">
        <w:rPr>
          <w:b/>
          <w:bCs/>
          <w:sz w:val="28"/>
          <w:szCs w:val="28"/>
        </w:rPr>
        <w:t xml:space="preserve"> </w:t>
      </w:r>
      <w:r w:rsidRPr="00150CA1">
        <w:t xml:space="preserve">  </w:t>
      </w:r>
    </w:p>
    <w:p w14:paraId="3C2150CB" w14:textId="77777777" w:rsidR="00B55730" w:rsidRDefault="00970023" w:rsidP="00970023">
      <w:pPr>
        <w:rPr>
          <w:sz w:val="28"/>
          <w:szCs w:val="28"/>
        </w:rPr>
      </w:pPr>
      <w:r w:rsidRPr="00150CA1">
        <w:rPr>
          <w:sz w:val="28"/>
          <w:szCs w:val="28"/>
        </w:rPr>
        <w:t xml:space="preserve">Illegal wildlife trade often uses vernacular species names. The system aligns these names with scientific taxonomies, aiding enforcement of treaties like CITES.  </w:t>
      </w:r>
    </w:p>
    <w:p w14:paraId="736DC7C1" w14:textId="4BA2B5B2" w:rsidR="00970023" w:rsidRPr="00B55730" w:rsidRDefault="00970023" w:rsidP="00970023">
      <w:pPr>
        <w:rPr>
          <w:sz w:val="28"/>
          <w:szCs w:val="28"/>
        </w:rPr>
      </w:pPr>
      <w:r w:rsidRPr="00150CA1">
        <w:rPr>
          <w:b/>
          <w:bCs/>
          <w:sz w:val="28"/>
          <w:szCs w:val="28"/>
        </w:rPr>
        <w:t xml:space="preserve">2. Climate Change Research   </w:t>
      </w:r>
    </w:p>
    <w:p w14:paraId="54647F0B" w14:textId="1CEF1843" w:rsidR="00970023" w:rsidRPr="00B55730" w:rsidRDefault="00970023" w:rsidP="00970023">
      <w:pPr>
        <w:rPr>
          <w:sz w:val="28"/>
          <w:szCs w:val="28"/>
        </w:rPr>
      </w:pPr>
      <w:r w:rsidRPr="00150CA1">
        <w:rPr>
          <w:sz w:val="28"/>
          <w:szCs w:val="28"/>
        </w:rPr>
        <w:t xml:space="preserve">By aggregating biodiversity data, the framework helps monitor habitat changes and extinction risks under climate change scenarios.  </w:t>
      </w:r>
    </w:p>
    <w:p w14:paraId="2E6AA22A" w14:textId="7C7ADB16" w:rsidR="00970023" w:rsidRPr="00150CA1" w:rsidRDefault="00970023" w:rsidP="00970023">
      <w:pPr>
        <w:rPr>
          <w:b/>
          <w:bCs/>
          <w:sz w:val="28"/>
          <w:szCs w:val="28"/>
        </w:rPr>
      </w:pPr>
      <w:r w:rsidRPr="00150CA1">
        <w:rPr>
          <w:b/>
          <w:bCs/>
          <w:sz w:val="28"/>
          <w:szCs w:val="28"/>
        </w:rPr>
        <w:t>3. Conservation Policy</w:t>
      </w:r>
    </w:p>
    <w:p w14:paraId="04E9E52C" w14:textId="469780AD" w:rsidR="00970023" w:rsidRDefault="00970023" w:rsidP="00970023">
      <w:pPr>
        <w:rPr>
          <w:sz w:val="28"/>
          <w:szCs w:val="28"/>
        </w:rPr>
      </w:pPr>
      <w:r w:rsidRPr="00150CA1">
        <w:rPr>
          <w:sz w:val="28"/>
          <w:szCs w:val="28"/>
        </w:rPr>
        <w:t xml:space="preserve">The framework supports consistent data integration for treaties like the Convention on Biological Diversity (CBD).  </w:t>
      </w:r>
    </w:p>
    <w:p w14:paraId="5AA0A1AD" w14:textId="77777777" w:rsidR="00E478F4" w:rsidRPr="00E478F4" w:rsidRDefault="00E478F4" w:rsidP="00E478F4">
      <w:pPr>
        <w:rPr>
          <w:b/>
          <w:bCs/>
          <w:sz w:val="30"/>
          <w:szCs w:val="30"/>
        </w:rPr>
      </w:pPr>
      <w:r w:rsidRPr="00E478F4">
        <w:rPr>
          <w:b/>
          <w:bCs/>
          <w:sz w:val="30"/>
          <w:szCs w:val="30"/>
        </w:rPr>
        <w:lastRenderedPageBreak/>
        <w:t>Limitations and Future Directions</w:t>
      </w:r>
    </w:p>
    <w:p w14:paraId="5F674F13" w14:textId="77777777" w:rsidR="00E478F4" w:rsidRPr="00E478F4" w:rsidRDefault="00E478F4" w:rsidP="00E478F4">
      <w:pPr>
        <w:rPr>
          <w:sz w:val="28"/>
          <w:szCs w:val="28"/>
        </w:rPr>
      </w:pPr>
      <w:r w:rsidRPr="00E478F4">
        <w:rPr>
          <w:sz w:val="28"/>
          <w:szCs w:val="28"/>
        </w:rPr>
        <w:t>While promising, the framework has some limitations:</w:t>
      </w:r>
    </w:p>
    <w:p w14:paraId="195174F4" w14:textId="669307FD" w:rsidR="00E478F4" w:rsidRPr="00E478F4" w:rsidRDefault="00E478F4" w:rsidP="00E478F4">
      <w:pPr>
        <w:rPr>
          <w:b/>
          <w:bCs/>
          <w:sz w:val="28"/>
          <w:szCs w:val="28"/>
        </w:rPr>
      </w:pPr>
      <w:r w:rsidRPr="00E478F4">
        <w:rPr>
          <w:b/>
          <w:bCs/>
          <w:sz w:val="28"/>
          <w:szCs w:val="28"/>
        </w:rPr>
        <w:t xml:space="preserve">1. Uncertainty Handling </w:t>
      </w:r>
    </w:p>
    <w:p w14:paraId="65008171" w14:textId="77777777" w:rsidR="00E478F4" w:rsidRPr="00E478F4" w:rsidRDefault="00E478F4" w:rsidP="00E478F4">
      <w:pPr>
        <w:rPr>
          <w:sz w:val="28"/>
          <w:szCs w:val="28"/>
        </w:rPr>
      </w:pPr>
      <w:r w:rsidRPr="00E478F4">
        <w:rPr>
          <w:sz w:val="28"/>
          <w:szCs w:val="28"/>
        </w:rPr>
        <w:t>The framework relies on logical assumptions that may not always hold universally. Improving uncertainty management is a key area for future work.</w:t>
      </w:r>
    </w:p>
    <w:p w14:paraId="5F72ACDB" w14:textId="0E61D330" w:rsidR="00E478F4" w:rsidRPr="00E478F4" w:rsidRDefault="00E478F4" w:rsidP="00E478F4">
      <w:pPr>
        <w:rPr>
          <w:b/>
          <w:bCs/>
          <w:sz w:val="28"/>
          <w:szCs w:val="28"/>
        </w:rPr>
      </w:pPr>
      <w:r w:rsidRPr="00E478F4">
        <w:rPr>
          <w:b/>
          <w:bCs/>
          <w:sz w:val="28"/>
          <w:szCs w:val="28"/>
        </w:rPr>
        <w:t xml:space="preserve">2. Scalability </w:t>
      </w:r>
    </w:p>
    <w:p w14:paraId="4D5E4179" w14:textId="77777777" w:rsidR="00E478F4" w:rsidRPr="00E478F4" w:rsidRDefault="00E478F4" w:rsidP="00E478F4">
      <w:pPr>
        <w:rPr>
          <w:sz w:val="28"/>
          <w:szCs w:val="28"/>
        </w:rPr>
      </w:pPr>
      <w:r w:rsidRPr="00E478F4">
        <w:rPr>
          <w:sz w:val="28"/>
          <w:szCs w:val="28"/>
        </w:rPr>
        <w:t>Incorporating additional data types, such as genetic sequences and geospatial data, will enhance the framework's applicability to a broader range of biodiversity studies.</w:t>
      </w:r>
    </w:p>
    <w:p w14:paraId="340298B9" w14:textId="618FC3E8" w:rsidR="00E478F4" w:rsidRPr="00E478F4" w:rsidRDefault="00E478F4" w:rsidP="00E478F4">
      <w:pPr>
        <w:rPr>
          <w:b/>
          <w:bCs/>
          <w:sz w:val="28"/>
          <w:szCs w:val="28"/>
        </w:rPr>
      </w:pPr>
      <w:r w:rsidRPr="00E478F4">
        <w:rPr>
          <w:b/>
          <w:bCs/>
          <w:sz w:val="28"/>
          <w:szCs w:val="28"/>
        </w:rPr>
        <w:t xml:space="preserve">3. Real-Time Updates </w:t>
      </w:r>
    </w:p>
    <w:p w14:paraId="62A9BBE9" w14:textId="77777777" w:rsidR="00E478F4" w:rsidRPr="00E478F4" w:rsidRDefault="00E478F4" w:rsidP="00E478F4">
      <w:pPr>
        <w:rPr>
          <w:sz w:val="28"/>
          <w:szCs w:val="28"/>
        </w:rPr>
      </w:pPr>
      <w:r w:rsidRPr="00E478F4">
        <w:rPr>
          <w:sz w:val="28"/>
          <w:szCs w:val="28"/>
        </w:rPr>
        <w:t>Taxonomies evolve, and the system needs mechanisms to dynamically incorporate new findings and updates.</w:t>
      </w:r>
    </w:p>
    <w:p w14:paraId="7E3A54F2" w14:textId="77777777" w:rsidR="00150CA1" w:rsidRDefault="00150CA1" w:rsidP="00970023">
      <w:pPr>
        <w:rPr>
          <w:sz w:val="28"/>
          <w:szCs w:val="28"/>
        </w:rPr>
      </w:pPr>
    </w:p>
    <w:p w14:paraId="6FA80A11" w14:textId="77777777" w:rsidR="00E478F4" w:rsidRPr="00150CA1" w:rsidRDefault="00E478F4" w:rsidP="00970023">
      <w:pPr>
        <w:rPr>
          <w:sz w:val="28"/>
          <w:szCs w:val="28"/>
        </w:rPr>
      </w:pPr>
    </w:p>
    <w:p w14:paraId="32B0AFC6" w14:textId="553056C9" w:rsidR="00970023" w:rsidRPr="00150CA1" w:rsidRDefault="00970023" w:rsidP="00970023">
      <w:pPr>
        <w:rPr>
          <w:b/>
          <w:bCs/>
          <w:sz w:val="30"/>
          <w:szCs w:val="30"/>
        </w:rPr>
      </w:pPr>
      <w:r w:rsidRPr="00150CA1">
        <w:rPr>
          <w:b/>
          <w:bCs/>
          <w:sz w:val="30"/>
          <w:szCs w:val="30"/>
        </w:rPr>
        <w:t>Conclusion</w:t>
      </w:r>
    </w:p>
    <w:p w14:paraId="3F540C42" w14:textId="0462E139" w:rsidR="00970023" w:rsidRPr="00150CA1" w:rsidRDefault="00970023" w:rsidP="00970023">
      <w:pPr>
        <w:rPr>
          <w:sz w:val="28"/>
          <w:szCs w:val="28"/>
        </w:rPr>
      </w:pPr>
      <w:r w:rsidRPr="00150CA1">
        <w:rPr>
          <w:sz w:val="28"/>
          <w:szCs w:val="28"/>
        </w:rPr>
        <w:t xml:space="preserve">The proposed AI framework offers a dynamic solution to one of the most significant challenges in biodiversity research. By combining </w:t>
      </w:r>
      <w:r w:rsidRPr="00150CA1">
        <w:rPr>
          <w:b/>
          <w:bCs/>
          <w:sz w:val="28"/>
          <w:szCs w:val="28"/>
        </w:rPr>
        <w:t>machine learning</w:t>
      </w:r>
      <w:r w:rsidRPr="00150CA1">
        <w:rPr>
          <w:sz w:val="28"/>
          <w:szCs w:val="28"/>
        </w:rPr>
        <w:t xml:space="preserve"> and </w:t>
      </w:r>
      <w:r w:rsidRPr="00150CA1">
        <w:rPr>
          <w:b/>
          <w:bCs/>
          <w:sz w:val="28"/>
          <w:szCs w:val="28"/>
        </w:rPr>
        <w:t>automated reasoning</w:t>
      </w:r>
      <w:r w:rsidRPr="00150CA1">
        <w:rPr>
          <w:sz w:val="28"/>
          <w:szCs w:val="28"/>
        </w:rPr>
        <w:t>, it achieves:</w:t>
      </w:r>
    </w:p>
    <w:p w14:paraId="166704D7" w14:textId="3E150EE5" w:rsidR="00970023" w:rsidRPr="00150CA1" w:rsidRDefault="00970023" w:rsidP="00970023">
      <w:pPr>
        <w:rPr>
          <w:sz w:val="28"/>
          <w:szCs w:val="28"/>
        </w:rPr>
      </w:pPr>
      <w:r w:rsidRPr="00150CA1">
        <w:rPr>
          <w:sz w:val="28"/>
          <w:szCs w:val="28"/>
        </w:rPr>
        <w:t xml:space="preserve">- </w:t>
      </w:r>
      <w:r w:rsidRPr="00150CA1">
        <w:rPr>
          <w:b/>
          <w:bCs/>
          <w:sz w:val="28"/>
          <w:szCs w:val="28"/>
        </w:rPr>
        <w:t>Dynamic taxonomy alignment</w:t>
      </w:r>
      <w:r w:rsidRPr="00150CA1">
        <w:rPr>
          <w:sz w:val="28"/>
          <w:szCs w:val="28"/>
        </w:rPr>
        <w:t xml:space="preserve"> for real-world biodiversity data.  </w:t>
      </w:r>
    </w:p>
    <w:p w14:paraId="297E4AA0" w14:textId="6D0196A4" w:rsidR="000F1E0F" w:rsidRDefault="00970023" w:rsidP="00970023">
      <w:pPr>
        <w:rPr>
          <w:sz w:val="28"/>
          <w:szCs w:val="28"/>
        </w:rPr>
      </w:pPr>
      <w:r w:rsidRPr="00150CA1">
        <w:rPr>
          <w:sz w:val="28"/>
          <w:szCs w:val="28"/>
        </w:rPr>
        <w:t xml:space="preserve">- Applications in </w:t>
      </w:r>
      <w:r w:rsidRPr="00150CA1">
        <w:rPr>
          <w:b/>
          <w:bCs/>
          <w:sz w:val="28"/>
          <w:szCs w:val="28"/>
        </w:rPr>
        <w:t>wildlife monitoring</w:t>
      </w:r>
      <w:r w:rsidRPr="00150CA1">
        <w:rPr>
          <w:sz w:val="28"/>
          <w:szCs w:val="28"/>
        </w:rPr>
        <w:t xml:space="preserve">, </w:t>
      </w:r>
      <w:r w:rsidRPr="00150CA1">
        <w:rPr>
          <w:b/>
          <w:bCs/>
          <w:sz w:val="28"/>
          <w:szCs w:val="28"/>
        </w:rPr>
        <w:t>climate research</w:t>
      </w:r>
      <w:r w:rsidRPr="00150CA1">
        <w:rPr>
          <w:sz w:val="28"/>
          <w:szCs w:val="28"/>
        </w:rPr>
        <w:t xml:space="preserve">, and </w:t>
      </w:r>
      <w:r w:rsidRPr="00150CA1">
        <w:rPr>
          <w:b/>
          <w:bCs/>
          <w:sz w:val="28"/>
          <w:szCs w:val="28"/>
        </w:rPr>
        <w:t>conservation policy</w:t>
      </w:r>
      <w:r w:rsidRPr="00150CA1">
        <w:rPr>
          <w:sz w:val="28"/>
          <w:szCs w:val="28"/>
        </w:rPr>
        <w:t xml:space="preserve">.  </w:t>
      </w:r>
    </w:p>
    <w:p w14:paraId="36D3E083" w14:textId="77777777" w:rsidR="000F1E0F" w:rsidRPr="00150CA1" w:rsidRDefault="000F1E0F" w:rsidP="00970023">
      <w:pPr>
        <w:rPr>
          <w:sz w:val="28"/>
          <w:szCs w:val="28"/>
        </w:rPr>
      </w:pPr>
    </w:p>
    <w:p w14:paraId="6097EA02" w14:textId="64FDCDD1" w:rsidR="00970023" w:rsidRPr="00150CA1" w:rsidRDefault="00970023" w:rsidP="00970023">
      <w:pPr>
        <w:rPr>
          <w:sz w:val="28"/>
          <w:szCs w:val="28"/>
        </w:rPr>
      </w:pPr>
      <w:r w:rsidRPr="00150CA1">
        <w:rPr>
          <w:sz w:val="28"/>
          <w:szCs w:val="28"/>
        </w:rPr>
        <w:t>The system is a step forward in leveraging technology for ecological preservation, enabling researchers and policymakers to make data-driven decisions.</w:t>
      </w:r>
    </w:p>
    <w:p w14:paraId="25B8017A" w14:textId="36E1210C" w:rsidR="00970023" w:rsidRPr="00150CA1" w:rsidRDefault="00970023" w:rsidP="00970023">
      <w:pPr>
        <w:rPr>
          <w:sz w:val="28"/>
          <w:szCs w:val="28"/>
        </w:rPr>
      </w:pPr>
      <w:r w:rsidRPr="00150CA1">
        <w:rPr>
          <w:sz w:val="28"/>
          <w:szCs w:val="28"/>
        </w:rPr>
        <w:t>What’s your perspective on AI’s role in biodiversity research? Let’s discuss in the comments!</w:t>
      </w:r>
    </w:p>
    <w:p w14:paraId="04D75DA6" w14:textId="77777777" w:rsidR="00150CA1" w:rsidRPr="00150CA1" w:rsidRDefault="00150CA1" w:rsidP="00970023">
      <w:pPr>
        <w:rPr>
          <w:sz w:val="28"/>
          <w:szCs w:val="28"/>
        </w:rPr>
      </w:pPr>
    </w:p>
    <w:p w14:paraId="5971D082" w14:textId="77777777" w:rsidR="00E478F4" w:rsidRDefault="00E478F4" w:rsidP="00970023">
      <w:pPr>
        <w:rPr>
          <w:b/>
          <w:bCs/>
          <w:sz w:val="30"/>
          <w:szCs w:val="30"/>
        </w:rPr>
      </w:pPr>
    </w:p>
    <w:p w14:paraId="455CEAD7" w14:textId="31A6720B" w:rsidR="00970023" w:rsidRPr="00150CA1" w:rsidRDefault="00970023" w:rsidP="00970023">
      <w:pPr>
        <w:rPr>
          <w:sz w:val="28"/>
          <w:szCs w:val="28"/>
        </w:rPr>
      </w:pPr>
      <w:r w:rsidRPr="00150CA1">
        <w:rPr>
          <w:b/>
          <w:bCs/>
          <w:sz w:val="30"/>
          <w:szCs w:val="30"/>
        </w:rPr>
        <w:lastRenderedPageBreak/>
        <w:t>References</w:t>
      </w:r>
    </w:p>
    <w:p w14:paraId="18AA10BA" w14:textId="15066035" w:rsidR="00970023" w:rsidRPr="00150CA1" w:rsidRDefault="00970023" w:rsidP="00970023">
      <w:pPr>
        <w:rPr>
          <w:sz w:val="28"/>
          <w:szCs w:val="28"/>
        </w:rPr>
      </w:pPr>
      <w:r w:rsidRPr="00150CA1">
        <w:rPr>
          <w:sz w:val="28"/>
          <w:szCs w:val="28"/>
        </w:rPr>
        <w:t xml:space="preserve">1. </w:t>
      </w:r>
      <w:proofErr w:type="spellStart"/>
      <w:r w:rsidRPr="00150CA1">
        <w:rPr>
          <w:sz w:val="28"/>
          <w:szCs w:val="28"/>
        </w:rPr>
        <w:t>Atriya</w:t>
      </w:r>
      <w:proofErr w:type="spellEnd"/>
      <w:r w:rsidRPr="00150CA1">
        <w:rPr>
          <w:sz w:val="28"/>
          <w:szCs w:val="28"/>
        </w:rPr>
        <w:t xml:space="preserve"> Sen et al. </w:t>
      </w:r>
      <w:r w:rsidRPr="00722C48">
        <w:rPr>
          <w:i/>
          <w:iCs/>
          <w:sz w:val="28"/>
          <w:szCs w:val="28"/>
        </w:rPr>
        <w:t>“Combining Machine Learning &amp; Reasoning for Biodiversity Data Intelligence.”</w:t>
      </w:r>
      <w:r w:rsidRPr="00150CA1">
        <w:rPr>
          <w:sz w:val="28"/>
          <w:szCs w:val="28"/>
        </w:rPr>
        <w:t xml:space="preserve"> AAAI Conference on Artificial Intelligence, 2021.  </w:t>
      </w:r>
    </w:p>
    <w:p w14:paraId="4DAFE416" w14:textId="18A2DD55" w:rsidR="00AA5704" w:rsidRPr="00722C48" w:rsidRDefault="00722C48" w:rsidP="00722C48">
      <w:pPr>
        <w:rPr>
          <w:sz w:val="28"/>
          <w:szCs w:val="28"/>
        </w:rPr>
      </w:pPr>
      <w:r>
        <w:rPr>
          <w:sz w:val="28"/>
          <w:szCs w:val="28"/>
        </w:rPr>
        <w:t>2.</w:t>
      </w:r>
      <w:r w:rsidR="00970023" w:rsidRPr="00150CA1">
        <w:rPr>
          <w:sz w:val="28"/>
          <w:szCs w:val="28"/>
        </w:rPr>
        <w:t xml:space="preserve"> Dataset Reference: Herbarium Challenge Dataset, 2019. </w:t>
      </w:r>
    </w:p>
    <w:p w14:paraId="44ABAC8A" w14:textId="464CFDF6" w:rsidR="00411BC1" w:rsidRDefault="00411BC1"/>
    <w:sectPr w:rsidR="00411B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CB14A0" w14:textId="77777777" w:rsidR="003F7C0A" w:rsidRDefault="003F7C0A" w:rsidP="00C26D29">
      <w:pPr>
        <w:spacing w:after="0" w:line="240" w:lineRule="auto"/>
      </w:pPr>
      <w:r>
        <w:separator/>
      </w:r>
    </w:p>
  </w:endnote>
  <w:endnote w:type="continuationSeparator" w:id="0">
    <w:p w14:paraId="1667F35D" w14:textId="77777777" w:rsidR="003F7C0A" w:rsidRDefault="003F7C0A" w:rsidP="00C26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EFA10C" w14:textId="77777777" w:rsidR="003F7C0A" w:rsidRDefault="003F7C0A" w:rsidP="00C26D29">
      <w:pPr>
        <w:spacing w:after="0" w:line="240" w:lineRule="auto"/>
      </w:pPr>
      <w:r>
        <w:separator/>
      </w:r>
    </w:p>
  </w:footnote>
  <w:footnote w:type="continuationSeparator" w:id="0">
    <w:p w14:paraId="31FEA256" w14:textId="77777777" w:rsidR="003F7C0A" w:rsidRDefault="003F7C0A" w:rsidP="00C26D2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8BF"/>
    <w:rsid w:val="000F1E0F"/>
    <w:rsid w:val="00150CA1"/>
    <w:rsid w:val="002718BF"/>
    <w:rsid w:val="003F7C0A"/>
    <w:rsid w:val="00411BC1"/>
    <w:rsid w:val="004130AE"/>
    <w:rsid w:val="00523C82"/>
    <w:rsid w:val="00722C48"/>
    <w:rsid w:val="00953170"/>
    <w:rsid w:val="00970023"/>
    <w:rsid w:val="00AA5704"/>
    <w:rsid w:val="00B55730"/>
    <w:rsid w:val="00C26D29"/>
    <w:rsid w:val="00C42786"/>
    <w:rsid w:val="00D13F40"/>
    <w:rsid w:val="00D9588E"/>
    <w:rsid w:val="00E478F4"/>
    <w:rsid w:val="00FA2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CD6CA"/>
  <w15:chartTrackingRefBased/>
  <w15:docId w15:val="{3DAD270F-D9E1-4694-891B-A3D939F5F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6D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6D29"/>
  </w:style>
  <w:style w:type="paragraph" w:styleId="Footer">
    <w:name w:val="footer"/>
    <w:basedOn w:val="Normal"/>
    <w:link w:val="FooterChar"/>
    <w:uiPriority w:val="99"/>
    <w:unhideWhenUsed/>
    <w:rsid w:val="00C26D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6D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893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2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C0902F1-9ABE-4D47-8891-EA519C83935F}">
  <we:reference id="wa200005502" version="1.0.0.11" store="en-US" storeType="OMEX"/>
  <we:alternateReferences>
    <we:reference id="WA200005502" version="1.0.0.11" store="WA200005502" storeType="OMEX"/>
  </we:alternateReferences>
  <we:properties>
    <we:property name="docId" value="&quot;4GKTqV3Lkm-GK1R-dfAf8&quot;"/>
  </we:properties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8</Pages>
  <Words>831</Words>
  <Characters>4737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9</cp:revision>
  <dcterms:created xsi:type="dcterms:W3CDTF">2024-11-12T04:27:00Z</dcterms:created>
  <dcterms:modified xsi:type="dcterms:W3CDTF">2024-11-19T21:42:00Z</dcterms:modified>
</cp:coreProperties>
</file>