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6CD" w:rsidRDefault="004E76CD" w:rsidP="004E76CD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highlighted</w:t>
      </w:r>
      <w:proofErr w:type="gramEnd"/>
      <w:r>
        <w:rPr>
          <w:sz w:val="22"/>
          <w:szCs w:val="22"/>
        </w:rPr>
        <w:t xml:space="preserve"> the parts you need to follow. There’s no need to follow the rest in this case since IPsoft is already a client. Please do not modify/add/remove templates.</w:t>
      </w:r>
    </w:p>
    <w:p w:rsidR="004E76CD" w:rsidRDefault="004E76CD" w:rsidP="004E76CD">
      <w:r>
        <w:rPr>
          <w:sz w:val="22"/>
          <w:szCs w:val="22"/>
        </w:rPr>
        <w:t xml:space="preserve">1. </w:t>
      </w:r>
      <w:proofErr w:type="spellStart"/>
      <w:r>
        <w:rPr>
          <w:sz w:val="22"/>
          <w:szCs w:val="22"/>
        </w:rPr>
        <w:t>IPdeploy</w:t>
      </w:r>
      <w:proofErr w:type="spellEnd"/>
      <w:r>
        <w:rPr>
          <w:sz w:val="22"/>
          <w:szCs w:val="22"/>
        </w:rPr>
        <w:t xml:space="preserve"> -&gt; </w:t>
      </w:r>
      <w:proofErr w:type="spellStart"/>
      <w:r>
        <w:rPr>
          <w:sz w:val="22"/>
          <w:szCs w:val="22"/>
        </w:rPr>
        <w:t>IPmon</w:t>
      </w:r>
      <w:proofErr w:type="spellEnd"/>
      <w:r>
        <w:rPr>
          <w:sz w:val="22"/>
          <w:szCs w:val="22"/>
        </w:rPr>
        <w:t xml:space="preserve"> -&gt; Add </w:t>
      </w:r>
      <w:proofErr w:type="spellStart"/>
      <w:r>
        <w:rPr>
          <w:sz w:val="22"/>
          <w:szCs w:val="22"/>
        </w:rPr>
        <w:t>IPmon</w:t>
      </w:r>
      <w:proofErr w:type="spellEnd"/>
      <w:r>
        <w:rPr>
          <w:sz w:val="22"/>
          <w:szCs w:val="22"/>
        </w:rPr>
        <w:br/>
        <w:t>    1. Service: Cognitive-IPmon01</w:t>
      </w:r>
      <w:bookmarkStart w:id="0" w:name="_GoBack"/>
      <w:bookmarkEnd w:id="0"/>
      <w:r>
        <w:rPr>
          <w:sz w:val="22"/>
          <w:szCs w:val="22"/>
        </w:rPr>
        <w:br/>
        <w:t xml:space="preserve">    2. Protocol: </w:t>
      </w:r>
      <w:hyperlink r:id="rId5" w:history="1">
        <w:r>
          <w:rPr>
            <w:rStyle w:val="Hyperlink"/>
            <w:sz w:val="22"/>
            <w:szCs w:val="22"/>
          </w:rPr>
          <w:t>https://</w:t>
        </w:r>
      </w:hyperlink>
      <w:r>
        <w:rPr>
          <w:sz w:val="22"/>
          <w:szCs w:val="22"/>
        </w:rPr>
        <w:br/>
        <w:t>    3. Address: ipmon01.prod.cognitive.ipsoft.com</w:t>
      </w:r>
      <w:r>
        <w:rPr>
          <w:sz w:val="22"/>
          <w:szCs w:val="22"/>
        </w:rPr>
        <w:br/>
        <w:t>    4. Port: 443</w:t>
      </w:r>
      <w:r>
        <w:rPr>
          <w:sz w:val="22"/>
          <w:szCs w:val="22"/>
        </w:rPr>
        <w:br/>
        <w:t>    5. Path: /</w:t>
      </w:r>
      <w:proofErr w:type="spellStart"/>
      <w:r>
        <w:rPr>
          <w:sz w:val="22"/>
          <w:szCs w:val="22"/>
        </w:rPr>
        <w:t>IPmon</w:t>
      </w:r>
      <w:proofErr w:type="spellEnd"/>
      <w:r>
        <w:rPr>
          <w:sz w:val="22"/>
          <w:szCs w:val="22"/>
        </w:rPr>
        <w:br/>
        <w:t>    6. Description: Cognitive-IPmon01</w:t>
      </w:r>
      <w:r>
        <w:rPr>
          <w:sz w:val="22"/>
          <w:szCs w:val="22"/>
        </w:rPr>
        <w:br/>
        <w:t>    7. Active: Checked</w:t>
      </w:r>
      <w:r>
        <w:rPr>
          <w:sz w:val="22"/>
          <w:szCs w:val="22"/>
        </w:rPr>
        <w:br/>
        <w:t xml:space="preserve">2. </w:t>
      </w:r>
      <w:proofErr w:type="spellStart"/>
      <w:r>
        <w:rPr>
          <w:sz w:val="22"/>
          <w:szCs w:val="22"/>
        </w:rPr>
        <w:t>IPdeploy</w:t>
      </w:r>
      <w:proofErr w:type="spellEnd"/>
      <w:r>
        <w:rPr>
          <w:sz w:val="22"/>
          <w:szCs w:val="22"/>
        </w:rPr>
        <w:t xml:space="preserve"> -&gt; </w:t>
      </w:r>
      <w:proofErr w:type="spellStart"/>
      <w:r>
        <w:rPr>
          <w:sz w:val="22"/>
          <w:szCs w:val="22"/>
        </w:rPr>
        <w:t>IPim</w:t>
      </w:r>
      <w:proofErr w:type="spellEnd"/>
      <w:r>
        <w:rPr>
          <w:sz w:val="22"/>
          <w:szCs w:val="22"/>
        </w:rPr>
        <w:t xml:space="preserve"> -&gt; Add Queue</w:t>
      </w:r>
      <w:r>
        <w:rPr>
          <w:sz w:val="22"/>
          <w:szCs w:val="22"/>
        </w:rPr>
        <w:br/>
        <w:t>    1. Name: CLIENTCODE-</w:t>
      </w:r>
      <w:proofErr w:type="spellStart"/>
      <w:r>
        <w:rPr>
          <w:sz w:val="22"/>
          <w:szCs w:val="22"/>
        </w:rPr>
        <w:t>ipmon</w:t>
      </w:r>
      <w:proofErr w:type="spellEnd"/>
      <w:r>
        <w:rPr>
          <w:sz w:val="22"/>
          <w:szCs w:val="22"/>
        </w:rPr>
        <w:t>-alerts</w:t>
      </w:r>
      <w:r>
        <w:rPr>
          <w:sz w:val="22"/>
          <w:szCs w:val="22"/>
        </w:rPr>
        <w:br/>
        <w:t xml:space="preserve">    2. Description: CLIENT CODE </w:t>
      </w:r>
      <w:proofErr w:type="spellStart"/>
      <w:r>
        <w:rPr>
          <w:sz w:val="22"/>
          <w:szCs w:val="22"/>
        </w:rPr>
        <w:t>IPmon</w:t>
      </w:r>
      <w:proofErr w:type="spellEnd"/>
      <w:r>
        <w:rPr>
          <w:sz w:val="22"/>
          <w:szCs w:val="22"/>
        </w:rPr>
        <w:t xml:space="preserve"> Alerts</w:t>
      </w:r>
      <w:r>
        <w:rPr>
          <w:sz w:val="22"/>
          <w:szCs w:val="22"/>
        </w:rPr>
        <w:br/>
        <w:t>    3. Disabled: Not checked</w:t>
      </w:r>
      <w:r>
        <w:rPr>
          <w:sz w:val="22"/>
          <w:szCs w:val="22"/>
        </w:rPr>
        <w:br/>
        <w:t xml:space="preserve">3. </w:t>
      </w:r>
      <w:proofErr w:type="spellStart"/>
      <w:r>
        <w:rPr>
          <w:sz w:val="22"/>
          <w:szCs w:val="22"/>
        </w:rPr>
        <w:t>IPClassify</w:t>
      </w:r>
      <w:proofErr w:type="spellEnd"/>
      <w:r>
        <w:rPr>
          <w:sz w:val="22"/>
          <w:szCs w:val="22"/>
        </w:rPr>
        <w:t xml:space="preserve"> -&gt; </w:t>
      </w:r>
      <w:proofErr w:type="spellStart"/>
      <w:r>
        <w:rPr>
          <w:sz w:val="22"/>
          <w:szCs w:val="22"/>
        </w:rPr>
        <w:t>IPmon</w:t>
      </w:r>
      <w:proofErr w:type="spellEnd"/>
      <w:r>
        <w:rPr>
          <w:sz w:val="22"/>
          <w:szCs w:val="22"/>
        </w:rPr>
        <w:t xml:space="preserve"> Alert Client Classifier -&gt; Edit Rules</w:t>
      </w:r>
      <w:r>
        <w:rPr>
          <w:sz w:val="22"/>
          <w:szCs w:val="22"/>
        </w:rPr>
        <w:br/>
        <w:t>    1. Rule 1</w:t>
      </w:r>
      <w:r>
        <w:rPr>
          <w:sz w:val="22"/>
          <w:szCs w:val="22"/>
        </w:rPr>
        <w:br/>
        <w:t xml:space="preserve">        1. </w:t>
      </w:r>
      <w:proofErr w:type="spellStart"/>
      <w:r>
        <w:rPr>
          <w:sz w:val="22"/>
          <w:szCs w:val="22"/>
        </w:rPr>
        <w:t>RegExp</w:t>
      </w:r>
      <w:proofErr w:type="spellEnd"/>
      <w:r>
        <w:rPr>
          <w:sz w:val="22"/>
          <w:szCs w:val="22"/>
        </w:rPr>
        <w:t>: (</w:t>
      </w:r>
      <w:proofErr w:type="gramStart"/>
      <w:r>
        <w:rPr>
          <w:sz w:val="22"/>
          <w:szCs w:val="22"/>
        </w:rPr>
        <w:t>?</w:t>
      </w:r>
      <w:proofErr w:type="spellStart"/>
      <w:r>
        <w:rPr>
          <w:sz w:val="22"/>
          <w:szCs w:val="22"/>
        </w:rPr>
        <w:t>i</w:t>
      </w:r>
      <w:proofErr w:type="spellEnd"/>
      <w:proofErr w:type="gramEnd"/>
      <w:r>
        <w:rPr>
          <w:sz w:val="22"/>
          <w:szCs w:val="22"/>
        </w:rPr>
        <w:t>)^CLIENTCODE-[^@]+@</w:t>
      </w:r>
      <w:r>
        <w:rPr>
          <w:sz w:val="22"/>
          <w:szCs w:val="22"/>
        </w:rPr>
        <w:br/>
        <w:t>        2. Message Part Selector: blank</w:t>
      </w:r>
      <w:r>
        <w:rPr>
          <w:sz w:val="22"/>
          <w:szCs w:val="22"/>
        </w:rPr>
        <w:br/>
        <w:t xml:space="preserve">        3. Classification Group: </w:t>
      </w:r>
      <w:proofErr w:type="spellStart"/>
      <w:r>
        <w:rPr>
          <w:sz w:val="22"/>
          <w:szCs w:val="22"/>
        </w:rPr>
        <w:t>IPmon</w:t>
      </w:r>
      <w:proofErr w:type="spellEnd"/>
      <w:r>
        <w:rPr>
          <w:sz w:val="22"/>
          <w:szCs w:val="22"/>
        </w:rPr>
        <w:t xml:space="preserve"> Host Group</w:t>
      </w:r>
      <w:r>
        <w:rPr>
          <w:sz w:val="22"/>
          <w:szCs w:val="22"/>
        </w:rPr>
        <w:br/>
        <w:t>        4. Weight: 1</w:t>
      </w:r>
      <w:r>
        <w:rPr>
          <w:sz w:val="22"/>
          <w:szCs w:val="22"/>
        </w:rPr>
        <w:br/>
        <w:t>        5. Add Group: Blank</w:t>
      </w:r>
      <w:r>
        <w:rPr>
          <w:sz w:val="22"/>
          <w:szCs w:val="22"/>
        </w:rPr>
        <w:br/>
        <w:t>    2. Rule 2</w:t>
      </w:r>
      <w:r>
        <w:rPr>
          <w:sz w:val="22"/>
          <w:szCs w:val="22"/>
        </w:rPr>
        <w:br/>
        <w:t xml:space="preserve">        1. </w:t>
      </w:r>
      <w:proofErr w:type="spellStart"/>
      <w:r>
        <w:rPr>
          <w:sz w:val="22"/>
          <w:szCs w:val="22"/>
        </w:rPr>
        <w:t>RegExp</w:t>
      </w:r>
      <w:proofErr w:type="spellEnd"/>
      <w:r>
        <w:rPr>
          <w:sz w:val="22"/>
          <w:szCs w:val="22"/>
        </w:rPr>
        <w:t>: (</w:t>
      </w:r>
      <w:proofErr w:type="gramStart"/>
      <w:r>
        <w:rPr>
          <w:sz w:val="22"/>
          <w:szCs w:val="22"/>
        </w:rPr>
        <w:t>?mi</w:t>
      </w:r>
      <w:proofErr w:type="gramEnd"/>
      <w:r>
        <w:rPr>
          <w:sz w:val="22"/>
          <w:szCs w:val="22"/>
        </w:rPr>
        <w:t>)Hostname: .*\.CLIENTCODE$</w:t>
      </w:r>
      <w:r>
        <w:rPr>
          <w:sz w:val="22"/>
          <w:szCs w:val="22"/>
        </w:rPr>
        <w:br/>
        <w:t>        2. Message Park Selector: Body</w:t>
      </w:r>
      <w:r>
        <w:rPr>
          <w:sz w:val="22"/>
          <w:szCs w:val="22"/>
        </w:rPr>
        <w:br/>
        <w:t>        3. Classification Group: Blank</w:t>
      </w:r>
      <w:r>
        <w:rPr>
          <w:sz w:val="22"/>
          <w:szCs w:val="22"/>
        </w:rPr>
        <w:br/>
        <w:t>        4. Weight: 1</w:t>
      </w:r>
      <w:r>
        <w:rPr>
          <w:sz w:val="22"/>
          <w:szCs w:val="22"/>
        </w:rPr>
        <w:br/>
        <w:t>        5. Add Group: Blank</w:t>
      </w:r>
      <w:r>
        <w:rPr>
          <w:sz w:val="22"/>
          <w:szCs w:val="22"/>
        </w:rPr>
        <w:br/>
        <w:t xml:space="preserve">4. </w:t>
      </w:r>
      <w:proofErr w:type="spellStart"/>
      <w:r>
        <w:rPr>
          <w:sz w:val="22"/>
          <w:szCs w:val="22"/>
        </w:rPr>
        <w:t>IPdiscover</w:t>
      </w:r>
      <w:proofErr w:type="spellEnd"/>
      <w:r>
        <w:rPr>
          <w:sz w:val="22"/>
          <w:szCs w:val="22"/>
        </w:rPr>
        <w:t xml:space="preserve"> -&gt; </w:t>
      </w:r>
      <w:proofErr w:type="spellStart"/>
      <w:r>
        <w:rPr>
          <w:sz w:val="22"/>
          <w:szCs w:val="22"/>
        </w:rPr>
        <w:t>IPmon</w:t>
      </w:r>
      <w:proofErr w:type="spellEnd"/>
      <w:r>
        <w:rPr>
          <w:sz w:val="22"/>
          <w:szCs w:val="22"/>
        </w:rPr>
        <w:t>/Server Mapping</w:t>
      </w:r>
      <w:r>
        <w:rPr>
          <w:sz w:val="22"/>
          <w:szCs w:val="22"/>
        </w:rPr>
        <w:br/>
        <w:t>    1. Pick your client</w:t>
      </w:r>
      <w:r>
        <w:rPr>
          <w:sz w:val="22"/>
          <w:szCs w:val="22"/>
        </w:rPr>
        <w:br/>
        <w:t xml:space="preserve">    2. Hit Sync from </w:t>
      </w:r>
      <w:proofErr w:type="spellStart"/>
      <w:r>
        <w:rPr>
          <w:sz w:val="22"/>
          <w:szCs w:val="22"/>
        </w:rPr>
        <w:t>IPmon</w:t>
      </w:r>
      <w:proofErr w:type="spellEnd"/>
      <w:r>
        <w:rPr>
          <w:sz w:val="22"/>
          <w:szCs w:val="22"/>
        </w:rPr>
        <w:t xml:space="preserve"> Services</w:t>
      </w:r>
      <w:r>
        <w:rPr>
          <w:sz w:val="22"/>
          <w:szCs w:val="22"/>
        </w:rPr>
        <w:br/>
        <w:t>        1. You should see Cognitive-IPmon01 show up</w:t>
      </w:r>
      <w:r>
        <w:rPr>
          <w:sz w:val="22"/>
          <w:szCs w:val="22"/>
        </w:rPr>
        <w:br/>
      </w:r>
      <w:r>
        <w:rPr>
          <w:sz w:val="22"/>
          <w:szCs w:val="22"/>
          <w:highlight w:val="yellow"/>
        </w:rPr>
        <w:t xml:space="preserve">5. </w:t>
      </w:r>
      <w:proofErr w:type="spellStart"/>
      <w:r>
        <w:rPr>
          <w:sz w:val="22"/>
          <w:szCs w:val="22"/>
          <w:highlight w:val="yellow"/>
        </w:rPr>
        <w:t>IPcmdb</w:t>
      </w:r>
      <w:proofErr w:type="spellEnd"/>
      <w:r>
        <w:rPr>
          <w:sz w:val="22"/>
          <w:szCs w:val="22"/>
          <w:highlight w:val="yellow"/>
        </w:rPr>
        <w:t xml:space="preserve"> -&gt; CI Type (Virtual Device) -&gt; Create</w:t>
      </w:r>
      <w:r>
        <w:rPr>
          <w:sz w:val="22"/>
          <w:szCs w:val="22"/>
          <w:highlight w:val="yellow"/>
        </w:rPr>
        <w:br/>
        <w:t>    1. Name: specific to the CI, look at other examples</w:t>
      </w:r>
      <w:r>
        <w:rPr>
          <w:sz w:val="22"/>
          <w:szCs w:val="22"/>
          <w:highlight w:val="yellow"/>
        </w:rPr>
        <w:br/>
        <w:t>    2. Client: Client name</w:t>
      </w:r>
      <w:r>
        <w:rPr>
          <w:sz w:val="22"/>
          <w:szCs w:val="22"/>
          <w:highlight w:val="yellow"/>
        </w:rPr>
        <w:br/>
        <w:t>    3. IPsoft Managed: True</w:t>
      </w:r>
      <w:r>
        <w:rPr>
          <w:sz w:val="22"/>
          <w:szCs w:val="22"/>
          <w:highlight w:val="yellow"/>
        </w:rPr>
        <w:br/>
        <w:t>    4. Monitored: True</w:t>
      </w:r>
      <w:r>
        <w:rPr>
          <w:sz w:val="22"/>
          <w:szCs w:val="22"/>
          <w:highlight w:val="yellow"/>
        </w:rPr>
        <w:br/>
        <w:t>    5. Tier: match what the ci is, Prod for Prod, Dev for Dev</w:t>
      </w:r>
      <w:r>
        <w:rPr>
          <w:sz w:val="22"/>
          <w:szCs w:val="22"/>
          <w:highlight w:val="yellow"/>
        </w:rPr>
        <w:br/>
        <w:t>    6. Status: Active</w:t>
      </w:r>
      <w:r>
        <w:rPr>
          <w:sz w:val="22"/>
          <w:szCs w:val="22"/>
          <w:highlight w:val="yellow"/>
        </w:rPr>
        <w:br/>
        <w:t xml:space="preserve">    7. Priority: P1 for </w:t>
      </w:r>
      <w:proofErr w:type="spellStart"/>
      <w:r>
        <w:rPr>
          <w:sz w:val="22"/>
          <w:szCs w:val="22"/>
          <w:highlight w:val="yellow"/>
        </w:rPr>
        <w:t>Prod</w:t>
      </w:r>
      <w:proofErr w:type="gramStart"/>
      <w:r>
        <w:rPr>
          <w:sz w:val="22"/>
          <w:szCs w:val="22"/>
          <w:highlight w:val="yellow"/>
        </w:rPr>
        <w:t>,Demo</w:t>
      </w:r>
      <w:proofErr w:type="spellEnd"/>
      <w:proofErr w:type="gramEnd"/>
      <w:r>
        <w:rPr>
          <w:sz w:val="22"/>
          <w:szCs w:val="22"/>
          <w:highlight w:val="yellow"/>
        </w:rPr>
        <w:t>, P2 for Stage, P3 for Dev</w:t>
      </w:r>
      <w:r>
        <w:rPr>
          <w:sz w:val="22"/>
          <w:szCs w:val="22"/>
          <w:highlight w:val="yellow"/>
        </w:rPr>
        <w:br/>
        <w:t>    8. Monitored Address: IP of the ci</w:t>
      </w:r>
      <w:r>
        <w:rPr>
          <w:sz w:val="22"/>
          <w:szCs w:val="22"/>
          <w:highlight w:val="yellow"/>
        </w:rPr>
        <w:br/>
        <w:t>    9. Type: Server</w:t>
      </w:r>
      <w:r>
        <w:rPr>
          <w:sz w:val="22"/>
          <w:szCs w:val="22"/>
          <w:highlight w:val="yellow"/>
        </w:rPr>
        <w:br/>
        <w:t xml:space="preserve">    10. </w:t>
      </w:r>
      <w:proofErr w:type="spellStart"/>
      <w:r>
        <w:rPr>
          <w:sz w:val="22"/>
          <w:szCs w:val="22"/>
          <w:highlight w:val="yellow"/>
        </w:rPr>
        <w:t>Os</w:t>
      </w:r>
      <w:proofErr w:type="spellEnd"/>
      <w:r>
        <w:rPr>
          <w:sz w:val="22"/>
          <w:szCs w:val="22"/>
          <w:highlight w:val="yellow"/>
        </w:rPr>
        <w:t xml:space="preserve"> Type: Linux</w:t>
      </w:r>
      <w:r>
        <w:rPr>
          <w:sz w:val="22"/>
          <w:szCs w:val="22"/>
        </w:rPr>
        <w:br/>
        <w:t>6. Repeat #5 for all CI’s</w:t>
      </w:r>
      <w:r>
        <w:rPr>
          <w:sz w:val="22"/>
          <w:szCs w:val="22"/>
        </w:rPr>
        <w:br/>
        <w:t xml:space="preserve">7. </w:t>
      </w:r>
      <w:proofErr w:type="spellStart"/>
      <w:r>
        <w:rPr>
          <w:sz w:val="22"/>
          <w:szCs w:val="22"/>
        </w:rPr>
        <w:t>IPdiscover</w:t>
      </w:r>
      <w:proofErr w:type="spellEnd"/>
      <w:r>
        <w:rPr>
          <w:sz w:val="22"/>
          <w:szCs w:val="22"/>
        </w:rPr>
        <w:t xml:space="preserve"> -&gt; Manage Servers -&gt; Client (your client name)</w:t>
      </w:r>
      <w:r>
        <w:rPr>
          <w:sz w:val="22"/>
          <w:szCs w:val="22"/>
        </w:rPr>
        <w:br/>
        <w:t>    1. Drag CI’s to Cognitive-IPmon01</w:t>
      </w:r>
      <w:r>
        <w:rPr>
          <w:sz w:val="22"/>
          <w:szCs w:val="22"/>
        </w:rPr>
        <w:br/>
        <w:t>    2. Double click on Cognitive-IPmon01</w:t>
      </w:r>
      <w:r>
        <w:rPr>
          <w:sz w:val="22"/>
          <w:szCs w:val="22"/>
        </w:rPr>
        <w:br/>
        <w:t xml:space="preserve">    </w:t>
      </w:r>
      <w:r>
        <w:rPr>
          <w:sz w:val="22"/>
          <w:szCs w:val="22"/>
          <w:highlight w:val="yellow"/>
        </w:rPr>
        <w:t>3. Add Connections (Copy for another instance)</w:t>
      </w:r>
      <w:r>
        <w:rPr>
          <w:sz w:val="22"/>
          <w:szCs w:val="22"/>
          <w:highlight w:val="yellow"/>
        </w:rPr>
        <w:br/>
        <w:t xml:space="preserve">    4. Associate </w:t>
      </w:r>
      <w:proofErr w:type="spellStart"/>
      <w:r>
        <w:rPr>
          <w:sz w:val="22"/>
          <w:szCs w:val="22"/>
          <w:highlight w:val="yellow"/>
        </w:rPr>
        <w:t>Ish</w:t>
      </w:r>
      <w:proofErr w:type="spellEnd"/>
      <w:r>
        <w:rPr>
          <w:sz w:val="22"/>
          <w:szCs w:val="22"/>
          <w:highlight w:val="yellow"/>
        </w:rPr>
        <w:t xml:space="preserve">, MySQL, </w:t>
      </w:r>
      <w:proofErr w:type="spellStart"/>
      <w:proofErr w:type="gramStart"/>
      <w:r>
        <w:rPr>
          <w:sz w:val="22"/>
          <w:szCs w:val="22"/>
          <w:highlight w:val="yellow"/>
        </w:rPr>
        <w:t>RabbitMQ</w:t>
      </w:r>
      <w:proofErr w:type="spellEnd"/>
      <w:r>
        <w:rPr>
          <w:sz w:val="22"/>
          <w:szCs w:val="22"/>
          <w:highlight w:val="yellow"/>
        </w:rPr>
        <w:t>(</w:t>
      </w:r>
      <w:proofErr w:type="gramEnd"/>
      <w:r>
        <w:rPr>
          <w:sz w:val="22"/>
          <w:szCs w:val="22"/>
          <w:highlight w:val="yellow"/>
        </w:rPr>
        <w:t>http), JMX connections to CIs</w:t>
      </w:r>
      <w:r>
        <w:rPr>
          <w:sz w:val="22"/>
          <w:szCs w:val="22"/>
        </w:rPr>
        <w:br/>
      </w:r>
      <w:r>
        <w:rPr>
          <w:sz w:val="22"/>
          <w:szCs w:val="22"/>
        </w:rPr>
        <w:lastRenderedPageBreak/>
        <w:t>    5. Click on System Element Types</w:t>
      </w:r>
      <w:r>
        <w:rPr>
          <w:sz w:val="22"/>
          <w:szCs w:val="22"/>
        </w:rPr>
        <w:br/>
        <w:t>        1. Create client overwrite for Base Type and J2EE Instance (copy from IPsoft client)</w:t>
      </w:r>
      <w:r>
        <w:rPr>
          <w:sz w:val="22"/>
          <w:szCs w:val="22"/>
        </w:rPr>
        <w:br/>
        <w:t xml:space="preserve">    </w:t>
      </w:r>
      <w:r>
        <w:rPr>
          <w:sz w:val="22"/>
          <w:szCs w:val="22"/>
          <w:highlight w:val="yellow"/>
        </w:rPr>
        <w:t>6. Run Discover, one CI per execution</w:t>
      </w:r>
      <w:proofErr w:type="gramStart"/>
      <w:r>
        <w:rPr>
          <w:sz w:val="22"/>
          <w:szCs w:val="22"/>
          <w:highlight w:val="yellow"/>
        </w:rPr>
        <w:t>..</w:t>
      </w:r>
      <w:proofErr w:type="gramEnd"/>
      <w:r>
        <w:rPr>
          <w:sz w:val="22"/>
          <w:szCs w:val="22"/>
        </w:rPr>
        <w:br/>
        <w:t xml:space="preserve">    7. </w:t>
      </w:r>
      <w:proofErr w:type="gramStart"/>
      <w:r>
        <w:rPr>
          <w:sz w:val="22"/>
          <w:szCs w:val="22"/>
        </w:rPr>
        <w:t>you</w:t>
      </w:r>
      <w:proofErr w:type="gramEnd"/>
      <w:r>
        <w:rPr>
          <w:sz w:val="22"/>
          <w:szCs w:val="22"/>
        </w:rPr>
        <w:t xml:space="preserve"> may need to rebuild the discover from “System Elements” if it does not create all the ci the first time</w:t>
      </w:r>
      <w:r>
        <w:rPr>
          <w:sz w:val="22"/>
          <w:szCs w:val="22"/>
        </w:rPr>
        <w:br/>
        <w:t xml:space="preserve">8. </w:t>
      </w:r>
      <w:proofErr w:type="spellStart"/>
      <w:r>
        <w:rPr>
          <w:sz w:val="22"/>
          <w:szCs w:val="22"/>
        </w:rPr>
        <w:t>IPadmin</w:t>
      </w:r>
      <w:proofErr w:type="spellEnd"/>
      <w:r>
        <w:rPr>
          <w:sz w:val="22"/>
          <w:szCs w:val="22"/>
        </w:rPr>
        <w:br/>
        <w:t>    1. No client selected</w:t>
      </w:r>
      <w:r>
        <w:rPr>
          <w:sz w:val="22"/>
          <w:szCs w:val="22"/>
        </w:rPr>
        <w:br/>
        <w:t>    2. Check “Templates”</w:t>
      </w:r>
      <w:r>
        <w:rPr>
          <w:sz w:val="22"/>
          <w:szCs w:val="22"/>
        </w:rPr>
        <w:br/>
        <w:t>    3. Expand Host Group Templates</w:t>
      </w:r>
      <w:r>
        <w:rPr>
          <w:sz w:val="22"/>
          <w:szCs w:val="22"/>
        </w:rPr>
        <w:br/>
        <w:t>        1. Copy IPsoft to “</w:t>
      </w:r>
      <w:proofErr w:type="spellStart"/>
      <w:r>
        <w:rPr>
          <w:sz w:val="22"/>
          <w:szCs w:val="22"/>
        </w:rPr>
        <w:t>Clientname</w:t>
      </w:r>
      <w:proofErr w:type="spellEnd"/>
      <w:r>
        <w:rPr>
          <w:sz w:val="22"/>
          <w:szCs w:val="22"/>
        </w:rPr>
        <w:t xml:space="preserve"> Amelia”</w:t>
      </w:r>
      <w:r>
        <w:rPr>
          <w:sz w:val="22"/>
          <w:szCs w:val="22"/>
        </w:rPr>
        <w:br/>
        <w:t>    4. Expand Host Templates</w:t>
      </w:r>
      <w:r>
        <w:rPr>
          <w:sz w:val="22"/>
          <w:szCs w:val="22"/>
        </w:rPr>
        <w:br/>
        <w:t xml:space="preserve">        1. Create client overwrite of “Amelia J2EE, Amelia MySQL, Amelia </w:t>
      </w:r>
      <w:proofErr w:type="spellStart"/>
      <w:r>
        <w:rPr>
          <w:sz w:val="22"/>
          <w:szCs w:val="22"/>
        </w:rPr>
        <w:t>RabbitMQ</w:t>
      </w:r>
      <w:proofErr w:type="spellEnd"/>
      <w:r>
        <w:rPr>
          <w:sz w:val="22"/>
          <w:szCs w:val="22"/>
        </w:rPr>
        <w:t xml:space="preserve">, Amelia </w:t>
      </w:r>
      <w:proofErr w:type="spellStart"/>
      <w:r>
        <w:rPr>
          <w:sz w:val="22"/>
          <w:szCs w:val="22"/>
        </w:rPr>
        <w:t>Redis</w:t>
      </w:r>
      <w:proofErr w:type="spellEnd"/>
      <w:r>
        <w:rPr>
          <w:sz w:val="22"/>
          <w:szCs w:val="22"/>
        </w:rPr>
        <w:t xml:space="preserve">, Amelia </w:t>
      </w:r>
      <w:proofErr w:type="gramStart"/>
      <w:r>
        <w:rPr>
          <w:sz w:val="22"/>
          <w:szCs w:val="22"/>
        </w:rPr>
        <w:t>Unix</w:t>
      </w:r>
      <w:proofErr w:type="gramEnd"/>
      <w:r>
        <w:rPr>
          <w:sz w:val="22"/>
          <w:szCs w:val="22"/>
        </w:rPr>
        <w:t xml:space="preserve"> Server”</w:t>
      </w:r>
      <w:r>
        <w:rPr>
          <w:sz w:val="22"/>
          <w:szCs w:val="22"/>
        </w:rPr>
        <w:br/>
        <w:t>            1. Delete “Override” from Name/Alias</w:t>
      </w:r>
      <w:r>
        <w:rPr>
          <w:sz w:val="22"/>
          <w:szCs w:val="22"/>
        </w:rPr>
        <w:br/>
        <w:t>            2. Associated created host group</w:t>
      </w:r>
      <w:r>
        <w:rPr>
          <w:sz w:val="22"/>
          <w:szCs w:val="22"/>
        </w:rPr>
        <w:br/>
        <w:t>            3. Pick “CLIENTCODE-</w:t>
      </w:r>
      <w:proofErr w:type="spellStart"/>
      <w:r>
        <w:rPr>
          <w:sz w:val="22"/>
          <w:szCs w:val="22"/>
        </w:rPr>
        <w:t>ipmon</w:t>
      </w:r>
      <w:proofErr w:type="spellEnd"/>
      <w:r>
        <w:rPr>
          <w:sz w:val="22"/>
          <w:szCs w:val="22"/>
        </w:rPr>
        <w:t xml:space="preserve">-alerts for Default </w:t>
      </w:r>
      <w:proofErr w:type="spellStart"/>
      <w:r>
        <w:rPr>
          <w:sz w:val="22"/>
          <w:szCs w:val="22"/>
        </w:rPr>
        <w:t>IPim</w:t>
      </w:r>
      <w:proofErr w:type="spellEnd"/>
      <w:r>
        <w:rPr>
          <w:sz w:val="22"/>
          <w:szCs w:val="22"/>
        </w:rPr>
        <w:t xml:space="preserve"> Queue</w:t>
      </w:r>
      <w:r>
        <w:rPr>
          <w:sz w:val="22"/>
          <w:szCs w:val="22"/>
        </w:rPr>
        <w:br/>
        <w:t xml:space="preserve">    </w:t>
      </w:r>
      <w:r>
        <w:rPr>
          <w:sz w:val="22"/>
          <w:szCs w:val="22"/>
          <w:highlight w:val="yellow"/>
        </w:rPr>
        <w:t>5. Import CIs (after discover finishes</w:t>
      </w:r>
      <w:proofErr w:type="gramStart"/>
      <w:r>
        <w:rPr>
          <w:sz w:val="22"/>
          <w:szCs w:val="22"/>
          <w:highlight w:val="yellow"/>
        </w:rPr>
        <w:t>)</w:t>
      </w:r>
      <w:proofErr w:type="gramEnd"/>
      <w:r>
        <w:rPr>
          <w:sz w:val="22"/>
          <w:szCs w:val="22"/>
          <w:highlight w:val="yellow"/>
        </w:rPr>
        <w:br/>
        <w:t xml:space="preserve">9. </w:t>
      </w:r>
      <w:proofErr w:type="spellStart"/>
      <w:r>
        <w:rPr>
          <w:sz w:val="22"/>
          <w:szCs w:val="22"/>
          <w:highlight w:val="yellow"/>
        </w:rPr>
        <w:t>IPradar</w:t>
      </w:r>
      <w:proofErr w:type="spellEnd"/>
      <w:r>
        <w:rPr>
          <w:sz w:val="22"/>
          <w:szCs w:val="22"/>
          <w:highlight w:val="yellow"/>
        </w:rPr>
        <w:t xml:space="preserve"> -&gt; </w:t>
      </w:r>
      <w:proofErr w:type="spellStart"/>
      <w:r>
        <w:rPr>
          <w:sz w:val="22"/>
          <w:szCs w:val="22"/>
          <w:highlight w:val="yellow"/>
        </w:rPr>
        <w:t>IPmon</w:t>
      </w:r>
      <w:proofErr w:type="spellEnd"/>
      <w:r>
        <w:rPr>
          <w:sz w:val="22"/>
          <w:szCs w:val="22"/>
          <w:highlight w:val="yellow"/>
        </w:rPr>
        <w:br/>
        <w:t>    1. Validate monitoring does not have any invalid alerts/</w:t>
      </w:r>
      <w:proofErr w:type="spellStart"/>
      <w:r>
        <w:rPr>
          <w:sz w:val="22"/>
          <w:szCs w:val="22"/>
          <w:highlight w:val="yellow"/>
        </w:rPr>
        <w:t>etc</w:t>
      </w:r>
      <w:proofErr w:type="spellEnd"/>
    </w:p>
    <w:p w:rsidR="00812C63" w:rsidRDefault="00812C63"/>
    <w:sectPr w:rsidR="0081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4F"/>
    <w:rsid w:val="004E76CD"/>
    <w:rsid w:val="00812C63"/>
    <w:rsid w:val="00A8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FA663-5F40-44D7-8C00-CC93F15F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6CD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76C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5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NU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74E53-DAC7-48AA-A877-A56EB950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2329</Characters>
  <Application>Microsoft Office Word</Application>
  <DocSecurity>0</DocSecurity>
  <Lines>19</Lines>
  <Paragraphs>5</Paragraphs>
  <ScaleCrop>false</ScaleCrop>
  <Company>IPsoft, Inc.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P. Kulkarni</dc:creator>
  <cp:keywords/>
  <dc:description/>
  <cp:lastModifiedBy>Prathamesh P. Kulkarni</cp:lastModifiedBy>
  <cp:revision>2</cp:revision>
  <dcterms:created xsi:type="dcterms:W3CDTF">2017-10-31T11:10:00Z</dcterms:created>
  <dcterms:modified xsi:type="dcterms:W3CDTF">2017-10-31T11:10:00Z</dcterms:modified>
</cp:coreProperties>
</file>