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1lj8a8o4kw" w:id="0"/>
      <w:bookmarkEnd w:id="0"/>
      <w:r w:rsidDel="00000000" w:rsidR="00000000" w:rsidRPr="00000000">
        <w:rPr>
          <w:rtl w:val="0"/>
        </w:rPr>
        <w:t xml:space="preserve">Meeting Minutes (MoM) - 10th Jan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yx655vdt03ch" w:id="1"/>
      <w:bookmarkEnd w:id="1"/>
      <w:r w:rsidDel="00000000" w:rsidR="00000000" w:rsidRPr="00000000">
        <w:rPr>
          <w:rtl w:val="0"/>
        </w:rPr>
        <w:t xml:space="preserve">Date: 10th January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Platform: Online Zoom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Akash 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Jain Students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Offline Session at Jain University: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Tomorrow's offline session at Jain University is mandatory for 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File Organization: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Google Drive folder for files, including MoMs and research materials.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GitHub Usage: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GitHub for collaboration and version control.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Tasks Assigned: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up Google Drive and GitHub.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Define naming conventions for MoMs.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Review and standardize previous MoM names.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Attend Jain University session tomorrow.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Google Drive and GitHub.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Follow naming conventions.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Review and standardize past MoM names.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11th January - Offline Session at Jain University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