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e312dafe3c044dc434a3f207f5324887b0be571"/>
    <w:p>
      <w:pPr>
        <w:pStyle w:val="Heading1"/>
      </w:pPr>
      <w:r>
        <w:t xml:space="preserve">GroundUp AI — Comprehensive Implementation Plan</w:t>
      </w:r>
    </w:p>
    <w:bookmarkStart w:id="20" w:name="Xf44028905df801b97633c68ad4dbb974eaa758f"/>
    <w:p>
      <w:pPr>
        <w:pStyle w:val="Heading3"/>
      </w:pPr>
      <w:r>
        <w:t xml:space="preserve">End-to-End Build Plan for the AI-Powered Construction Financial Control Web Application</w:t>
      </w:r>
    </w:p>
    <w:p>
      <w:pPr>
        <w:pStyle w:val="FirstParagraph"/>
      </w:pPr>
      <w:r>
        <w:t xml:space="preserve">This document is the master implementation plan. It assumes the reader has the Architecture Plan and the Expense-Tracking/Live-Status Spec already produced, and takes them to implementation-ready detail: repo structure, every module’s endpoints, every frontend page/component, the full sprint-by-sprint schedule, environment setup, DevOps pipeline, security checklist, testing pyramid, cost model, and risk register. Nothing below is left as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 </w:t>
      </w:r>
      <w:r>
        <w:t xml:space="preserve">without an explicit owner and target sprint.</w: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Repository &amp; Environment Setup</w:t>
      </w:r>
    </w:p>
    <w:p>
      <w:pPr>
        <w:numPr>
          <w:ilvl w:val="0"/>
          <w:numId w:val="1001"/>
        </w:numPr>
        <w:pStyle w:val="Compact"/>
      </w:pPr>
      <w:r>
        <w:t xml:space="preserve">Database Implementation Plan</w:t>
      </w:r>
    </w:p>
    <w:p>
      <w:pPr>
        <w:numPr>
          <w:ilvl w:val="0"/>
          <w:numId w:val="1001"/>
        </w:numPr>
        <w:pStyle w:val="Compact"/>
      </w:pPr>
      <w:r>
        <w:t xml:space="preserve">Backend Implementation — Module by Module</w:t>
      </w:r>
    </w:p>
    <w:p>
      <w:pPr>
        <w:numPr>
          <w:ilvl w:val="0"/>
          <w:numId w:val="1001"/>
        </w:numPr>
        <w:pStyle w:val="Compact"/>
      </w:pPr>
      <w:r>
        <w:t xml:space="preserve">Document Intelligence Pipeline — Implementation Detail</w:t>
      </w:r>
    </w:p>
    <w:p>
      <w:pPr>
        <w:numPr>
          <w:ilvl w:val="0"/>
          <w:numId w:val="1001"/>
        </w:numPr>
        <w:pStyle w:val="Compact"/>
      </w:pPr>
      <w:r>
        <w:t xml:space="preserve">Financial Calculation &amp; Alerting Engine — Implementation Detail</w:t>
      </w:r>
    </w:p>
    <w:p>
      <w:pPr>
        <w:numPr>
          <w:ilvl w:val="0"/>
          <w:numId w:val="1001"/>
        </w:numPr>
        <w:pStyle w:val="Compact"/>
      </w:pPr>
      <w:r>
        <w:t xml:space="preserve">Frontend Implementation — Page by Page</w:t>
      </w:r>
    </w:p>
    <w:p>
      <w:pPr>
        <w:numPr>
          <w:ilvl w:val="0"/>
          <w:numId w:val="1001"/>
        </w:numPr>
        <w:pStyle w:val="Compact"/>
      </w:pPr>
      <w:r>
        <w:t xml:space="preserve">Auth &amp; Security Implementation Checklist</w:t>
      </w:r>
    </w:p>
    <w:p>
      <w:pPr>
        <w:numPr>
          <w:ilvl w:val="0"/>
          <w:numId w:val="1001"/>
        </w:numPr>
        <w:pStyle w:val="Compact"/>
      </w:pPr>
      <w:r>
        <w:t xml:space="preserve">DevOps, Infrastructure &amp; CI/CD</w:t>
      </w:r>
    </w:p>
    <w:p>
      <w:pPr>
        <w:numPr>
          <w:ilvl w:val="0"/>
          <w:numId w:val="1001"/>
        </w:numPr>
        <w:pStyle w:val="Compact"/>
      </w:pPr>
      <w:r>
        <w:t xml:space="preserve">Testing Strategy — Full Pyramid</w:t>
      </w:r>
    </w:p>
    <w:p>
      <w:pPr>
        <w:numPr>
          <w:ilvl w:val="0"/>
          <w:numId w:val="1001"/>
        </w:numPr>
        <w:pStyle w:val="Compact"/>
      </w:pPr>
      <w:r>
        <w:t xml:space="preserve">Sprint-by-Sprint Roadmap (24 Weeks)</w:t>
      </w:r>
    </w:p>
    <w:p>
      <w:pPr>
        <w:numPr>
          <w:ilvl w:val="0"/>
          <w:numId w:val="1001"/>
        </w:numPr>
        <w:pStyle w:val="Compact"/>
      </w:pPr>
      <w:r>
        <w:t xml:space="preserve">Team, Roles &amp; RACI</w:t>
      </w:r>
    </w:p>
    <w:p>
      <w:pPr>
        <w:numPr>
          <w:ilvl w:val="0"/>
          <w:numId w:val="1001"/>
        </w:numPr>
        <w:pStyle w:val="Compact"/>
      </w:pPr>
      <w:r>
        <w:t xml:space="preserve">Cost Model</w:t>
      </w:r>
    </w:p>
    <w:p>
      <w:pPr>
        <w:numPr>
          <w:ilvl w:val="0"/>
          <w:numId w:val="1001"/>
        </w:numPr>
        <w:pStyle w:val="Compact"/>
      </w:pPr>
      <w:r>
        <w:t xml:space="preserve">Risk Register</w:t>
      </w:r>
    </w:p>
    <w:p>
      <w:pPr>
        <w:numPr>
          <w:ilvl w:val="0"/>
          <w:numId w:val="1001"/>
        </w:numPr>
        <w:pStyle w:val="Compact"/>
      </w:pPr>
      <w:r>
        <w:t xml:space="preserve">Definition of Done / Pilot-Launch Checklist</w:t>
      </w:r>
    </w:p>
    <w:p>
      <w:pPr>
        <w:numPr>
          <w:ilvl w:val="0"/>
          <w:numId w:val="1001"/>
        </w:numPr>
        <w:pStyle w:val="Compact"/>
      </w:pPr>
      <w:r>
        <w:t xml:space="preserve">Post-V1 Roadmap (V1.1+)</w:t>
      </w:r>
    </w:p>
    <w:p>
      <w:pPr>
        <w:numPr>
          <w:ilvl w:val="0"/>
          <w:numId w:val="1001"/>
        </w:numPr>
        <w:pStyle w:val="Compact"/>
      </w:pPr>
      <w:r>
        <w:t xml:space="preserve">Appendix: Mapping to Reference Screens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GroundUp AI — ingests messy construction documents (invoices, receipts, permits, bank slips), extracts data via OCR+LLM, and maintains four continuously reconciled Truths (Budget, Spend, Funding, Progress) so a developer always knows their Net Cash Exposure and whether the project is on track (cost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schedule).</w:t>
      </w:r>
    </w:p>
    <w:p>
      <w:pPr>
        <w:pStyle w:val="BodyText"/>
      </w:pPr>
      <w:r>
        <w:rPr>
          <w:bCs/>
          <w:b/>
        </w:rPr>
        <w:t xml:space="preserve">Delivery model:</w:t>
      </w:r>
      <w:r>
        <w:t xml:space="preserve"> </w:t>
      </w:r>
      <w:r>
        <w:t xml:space="preserve">Modular monolith (FastAPI) + Next.js frontend + async document pipeline (Textract/Claude) + Postgres/S3, deployed on AWS. Team of 7–9. 24-week V1, then V1.1.</w:t>
      </w:r>
    </w:p>
    <w:p>
      <w:pPr>
        <w:pStyle w:val="BodyText"/>
      </w:pPr>
      <w:r>
        <w:rPr>
          <w:bCs/>
          <w:b/>
        </w:rPr>
        <w:t xml:space="preserve">This plan’s structure:</w:t>
      </w:r>
    </w:p>
    <w:p>
      <w:pPr>
        <w:numPr>
          <w:ilvl w:val="0"/>
          <w:numId w:val="1002"/>
        </w:numPr>
        <w:pStyle w:val="Compact"/>
      </w:pPr>
      <w:r>
        <w:t xml:space="preserve">§2 Repository &amp; environment setup</w:t>
      </w:r>
    </w:p>
    <w:p>
      <w:pPr>
        <w:numPr>
          <w:ilvl w:val="0"/>
          <w:numId w:val="1002"/>
        </w:numPr>
        <w:pStyle w:val="Compact"/>
      </w:pPr>
      <w:r>
        <w:t xml:space="preserve">§3 Database implementation (full DDL plan)</w:t>
      </w:r>
    </w:p>
    <w:p>
      <w:pPr>
        <w:numPr>
          <w:ilvl w:val="0"/>
          <w:numId w:val="1002"/>
        </w:numPr>
        <w:pStyle w:val="Compact"/>
      </w:pPr>
      <w:r>
        <w:t xml:space="preserve">§4 Backend module-by-module implementation (every endpoint)</w:t>
      </w:r>
    </w:p>
    <w:p>
      <w:pPr>
        <w:numPr>
          <w:ilvl w:val="0"/>
          <w:numId w:val="1002"/>
        </w:numPr>
        <w:pStyle w:val="Compact"/>
      </w:pPr>
      <w:r>
        <w:t xml:space="preserve">§5 Document Intelligence pipeline implementation</w:t>
      </w:r>
    </w:p>
    <w:p>
      <w:pPr>
        <w:numPr>
          <w:ilvl w:val="0"/>
          <w:numId w:val="1002"/>
        </w:numPr>
        <w:pStyle w:val="Compact"/>
      </w:pPr>
      <w:r>
        <w:t xml:space="preserve">§6 Financial calculation &amp; alerting engine implementation</w:t>
      </w:r>
    </w:p>
    <w:p>
      <w:pPr>
        <w:numPr>
          <w:ilvl w:val="0"/>
          <w:numId w:val="1002"/>
        </w:numPr>
        <w:pStyle w:val="Compact"/>
      </w:pPr>
      <w:r>
        <w:t xml:space="preserve">§7 Frontend implementation (every page/component)</w:t>
      </w:r>
    </w:p>
    <w:p>
      <w:pPr>
        <w:numPr>
          <w:ilvl w:val="0"/>
          <w:numId w:val="1002"/>
        </w:numPr>
        <w:pStyle w:val="Compact"/>
      </w:pPr>
      <w:r>
        <w:t xml:space="preserve">§8 Auth &amp; security implementation</w:t>
      </w:r>
    </w:p>
    <w:p>
      <w:pPr>
        <w:numPr>
          <w:ilvl w:val="0"/>
          <w:numId w:val="1002"/>
        </w:numPr>
        <w:pStyle w:val="Compact"/>
      </w:pPr>
      <w:r>
        <w:t xml:space="preserve">§9 DevOps, infrastructure, CI/CD</w:t>
      </w:r>
    </w:p>
    <w:p>
      <w:pPr>
        <w:numPr>
          <w:ilvl w:val="0"/>
          <w:numId w:val="1002"/>
        </w:numPr>
        <w:pStyle w:val="Compact"/>
      </w:pPr>
      <w:r>
        <w:t xml:space="preserve">§10 Testing strategy (full pyramid)</w:t>
      </w:r>
    </w:p>
    <w:p>
      <w:pPr>
        <w:numPr>
          <w:ilvl w:val="0"/>
          <w:numId w:val="1002"/>
        </w:numPr>
        <w:pStyle w:val="Compact"/>
      </w:pPr>
      <w:r>
        <w:t xml:space="preserve">§11 Sprint-by-sprint roadmap (24 weeks, week-level detail)</w:t>
      </w:r>
    </w:p>
    <w:p>
      <w:pPr>
        <w:numPr>
          <w:ilvl w:val="0"/>
          <w:numId w:val="1002"/>
        </w:numPr>
        <w:pStyle w:val="Compact"/>
      </w:pPr>
      <w:r>
        <w:t xml:space="preserve">§12 Team, roles, RACI</w:t>
      </w:r>
    </w:p>
    <w:p>
      <w:pPr>
        <w:numPr>
          <w:ilvl w:val="0"/>
          <w:numId w:val="1002"/>
        </w:numPr>
        <w:pStyle w:val="Compact"/>
      </w:pPr>
      <w:r>
        <w:t xml:space="preserve">§13 Cost model (build + run)</w:t>
      </w:r>
    </w:p>
    <w:p>
      <w:pPr>
        <w:numPr>
          <w:ilvl w:val="0"/>
          <w:numId w:val="1002"/>
        </w:numPr>
        <w:pStyle w:val="Compact"/>
      </w:pPr>
      <w:r>
        <w:t xml:space="preserve">§14 Risk register</w:t>
      </w:r>
    </w:p>
    <w:p>
      <w:pPr>
        <w:numPr>
          <w:ilvl w:val="0"/>
          <w:numId w:val="1002"/>
        </w:numPr>
        <w:pStyle w:val="Compact"/>
      </w:pPr>
      <w:r>
        <w:t xml:space="preserve">§15 Definition of Done / launch checklist</w:t>
      </w:r>
    </w:p>
    <w:p>
      <w:pPr>
        <w:numPr>
          <w:ilvl w:val="0"/>
          <w:numId w:val="1002"/>
        </w:numPr>
        <w:pStyle w:val="Compact"/>
      </w:pPr>
      <w:r>
        <w:t xml:space="preserve">§16 Post-V1 roadmap (V1.1+)</w:t>
      </w:r>
    </w:p>
    <w:p>
      <w:r>
        <w:pict>
          <v:rect style="width:0;height:1.5pt" o:hralign="center" o:hrstd="t" o:hr="t"/>
        </w:pict>
      </w:r>
    </w:p>
    <w:bookmarkEnd w:id="22"/>
    <w:bookmarkStart w:id="26" w:name="repository-environment-setup"/>
    <w:p>
      <w:pPr>
        <w:pStyle w:val="Heading2"/>
      </w:pPr>
      <w:r>
        <w:t xml:space="preserve">2. Repository &amp; Environment Setup</w:t>
      </w:r>
    </w:p>
    <w:bookmarkStart w:id="23" w:name="X3c407a48b12ba250f6fd6e3c8b78fd81d0750a7"/>
    <w:p>
      <w:pPr>
        <w:pStyle w:val="Heading3"/>
      </w:pPr>
      <w:r>
        <w:t xml:space="preserve">2.1 Repository structure (monorepo, recommended)</w:t>
      </w:r>
    </w:p>
    <w:p>
      <w:pPr>
        <w:pStyle w:val="SourceCode"/>
      </w:pPr>
      <w:r>
        <w:rPr>
          <w:rStyle w:val="VerbatimChar"/>
        </w:rPr>
        <w:t xml:space="preserve">groundup-ai/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 # Next.js frontend</w:t>
      </w:r>
      <w:r>
        <w:br/>
      </w:r>
      <w:r>
        <w:rPr>
          <w:rStyle w:val="VerbatimChar"/>
        </w:rPr>
        <w:t xml:space="preserve">│   │   ├── app/                 # App Router pages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lib/                 # API client, auth helpers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└── styles/</w:t>
      </w:r>
      <w:r>
        <w:br/>
      </w:r>
      <w:r>
        <w:rPr>
          <w:rStyle w:val="VerbatimChar"/>
        </w:rPr>
        <w:t xml:space="preserve">│   └── api/                     # FastAPI backend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│   ├── main.py</w:t>
      </w:r>
      <w:r>
        <w:br/>
      </w:r>
      <w:r>
        <w:rPr>
          <w:rStyle w:val="VerbatimChar"/>
        </w:rPr>
        <w:t xml:space="preserve">│       │   ├── core/             # config, security, db session</w:t>
      </w:r>
      <w:r>
        <w:br/>
      </w:r>
      <w:r>
        <w:rPr>
          <w:rStyle w:val="VerbatimChar"/>
        </w:rPr>
        <w:t xml:space="preserve">│       │   ├── modules/</w:t>
      </w:r>
      <w:r>
        <w:br/>
      </w:r>
      <w:r>
        <w:rPr>
          <w:rStyle w:val="VerbatimChar"/>
        </w:rPr>
        <w:t xml:space="preserve">│       │   │   ├── projects/</w:t>
      </w:r>
      <w:r>
        <w:br/>
      </w:r>
      <w:r>
        <w:rPr>
          <w:rStyle w:val="VerbatimChar"/>
        </w:rPr>
        <w:t xml:space="preserve">│       │   │   ├── financial/</w:t>
      </w:r>
      <w:r>
        <w:br/>
      </w:r>
      <w:r>
        <w:rPr>
          <w:rStyle w:val="VerbatimChar"/>
        </w:rPr>
        <w:t xml:space="preserve">│       │   │   ├── documents/</w:t>
      </w:r>
      <w:r>
        <w:br/>
      </w:r>
      <w:r>
        <w:rPr>
          <w:rStyle w:val="VerbatimChar"/>
        </w:rPr>
        <w:t xml:space="preserve">│       │   │   ├── reconciliation/</w:t>
      </w:r>
      <w:r>
        <w:br/>
      </w:r>
      <w:r>
        <w:rPr>
          <w:rStyle w:val="VerbatimChar"/>
        </w:rPr>
        <w:t xml:space="preserve">│       │   │   ├── draws/</w:t>
      </w:r>
      <w:r>
        <w:br/>
      </w:r>
      <w:r>
        <w:rPr>
          <w:rStyle w:val="VerbatimChar"/>
        </w:rPr>
        <w:t xml:space="preserve">│       │   │   ├── reporting/</w:t>
      </w:r>
      <w:r>
        <w:br/>
      </w:r>
      <w:r>
        <w:rPr>
          <w:rStyle w:val="VerbatimChar"/>
        </w:rPr>
        <w:t xml:space="preserve">│       │   │   └── alerts/</w:t>
      </w:r>
      <w:r>
        <w:br/>
      </w:r>
      <w:r>
        <w:rPr>
          <w:rStyle w:val="VerbatimChar"/>
        </w:rPr>
        <w:t xml:space="preserve">│       │   ├── workers/          # queue consumers (pipeline steps)</w:t>
      </w:r>
      <w:r>
        <w:br/>
      </w:r>
      <w:r>
        <w:rPr>
          <w:rStyle w:val="VerbatimChar"/>
        </w:rPr>
        <w:t xml:space="preserve">│       │   ├── ai/               # LLM prompt templates, client wrapper</w:t>
      </w:r>
      <w:r>
        <w:br/>
      </w:r>
      <w:r>
        <w:rPr>
          <w:rStyle w:val="VerbatimChar"/>
        </w:rPr>
        <w:t xml:space="preserve">│       │   └── db/</w:t>
      </w:r>
      <w:r>
        <w:br/>
      </w:r>
      <w:r>
        <w:rPr>
          <w:rStyle w:val="VerbatimChar"/>
        </w:rPr>
        <w:t xml:space="preserve">│       │       ├── models/</w:t>
      </w:r>
      <w:r>
        <w:br/>
      </w:r>
      <w:r>
        <w:rPr>
          <w:rStyle w:val="VerbatimChar"/>
        </w:rPr>
        <w:t xml:space="preserve">│       │       └── migrations/   # Alembic</w:t>
      </w:r>
      <w:r>
        <w:br/>
      </w:r>
      <w:r>
        <w:rPr>
          <w:rStyle w:val="VerbatimChar"/>
        </w:rPr>
        <w:t xml:space="preserve">│       └── tests/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shared-types/             # OpenAPI-generated TS types shared with web</w:t>
      </w:r>
      <w:r>
        <w:br/>
      </w:r>
      <w:r>
        <w:rPr>
          <w:rStyle w:val="VerbatimChar"/>
        </w:rPr>
        <w:t xml:space="preserve">│   └── ui/                       # shared design-system components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terraform/                # AWS IaC</w:t>
      </w:r>
      <w:r>
        <w:br/>
      </w:r>
      <w:r>
        <w:rPr>
          <w:rStyle w:val="VerbatimChar"/>
        </w:rPr>
        <w:t xml:space="preserve">│   └── docker/</w:t>
      </w:r>
      <w:r>
        <w:br/>
      </w:r>
      <w:r>
        <w:rPr>
          <w:rStyle w:val="VerbatimChar"/>
        </w:rPr>
        <w:t xml:space="preserve">├── .github/workflows/            # CI/CD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rPr>
          <w:bCs/>
          <w:b/>
        </w:rPr>
        <w:t xml:space="preserve">Why monorepo:</w:t>
      </w:r>
      <w:r>
        <w:t xml:space="preserve"> </w:t>
      </w:r>
      <w:r>
        <w:t xml:space="preserve">the frontend consumes a fast-evolving API; generating shared TS types from FastAPI’s OpenAPI schema on every backend change (via</w:t>
      </w:r>
      <w:r>
        <w:t xml:space="preserve"> </w:t>
      </w:r>
      <w:r>
        <w:rPr>
          <w:rStyle w:val="VerbatimChar"/>
        </w:rPr>
        <w:t xml:space="preserve">openapi-typescript</w:t>
      </w:r>
      <w:r>
        <w:t xml:space="preserve">) is trivial in a monorepo and eliminates an entire class of integration bugs.</w:t>
      </w:r>
    </w:p>
    <w:bookmarkEnd w:id="23"/>
    <w:bookmarkStart w:id="24" w:name="X856e9079ed8b25897ccb8ce4168762d9670dc38"/>
    <w:p>
      <w:pPr>
        <w:pStyle w:val="Heading3"/>
      </w:pPr>
      <w:r>
        <w:t xml:space="preserve">2.2 Core tooling to install/configure at project kickoff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3.12 + Poetry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dependency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poetry init</w:t>
            </w:r>
            <w:r>
              <w:t xml:space="preserve">, lock file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20 + 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dependency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pnpm-workspace.yaml</w:t>
            </w:r>
            <w:r>
              <w:t xml:space="preserve"> </w:t>
            </w:r>
            <w:r>
              <w:t xml:space="preserve">for monorepo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 parity (Postgres, Redis)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docker-compose.dev.yml</w:t>
            </w:r>
            <w:r>
              <w:t xml:space="preserve"> </w:t>
            </w:r>
            <w:r>
              <w:t xml:space="preserve">with Postgres 16, Redis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alembic init</w:t>
            </w:r>
            <w:r>
              <w:t xml:space="preserve">, wired to SQLAlchemy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Lint/format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mypy</w:t>
            </w:r>
            <w:r>
              <w:t xml:space="preserve"> </w:t>
            </w:r>
            <w:r>
              <w:t xml:space="preserve">(backend);</w:t>
            </w:r>
            <w:r>
              <w:t xml:space="preserve"> </w:t>
            </w:r>
            <w:r>
              <w:rPr>
                <w:rStyle w:val="VerbatimChar"/>
              </w:rPr>
              <w:t xml:space="preserve">eslint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prettier</w:t>
            </w:r>
            <w:r>
              <w:t xml:space="preserve"> </w:t>
            </w:r>
            <w:r>
              <w:t xml:space="preserve">(frontend)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infra as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for RDS, S3, SQS, ECS/Fargate, VPC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1Password/Vault or AWS Secrets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committed, ever</w:t>
            </w:r>
          </w:p>
        </w:tc>
      </w:tr>
    </w:tbl>
    <w:bookmarkEnd w:id="24"/>
    <w:bookmarkStart w:id="25" w:name="X10119af582532b6c5c36c46974ce12a83453de5"/>
    <w:p>
      <w:pPr>
        <w:pStyle w:val="Heading3"/>
      </w:pPr>
      <w:r>
        <w:t xml:space="preserve">2.3 Environment variables (baseline — expand per module)</w:t>
      </w:r>
    </w:p>
    <w:p>
      <w:pPr>
        <w:pStyle w:val="SourceCode"/>
      </w:pP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REDIS_URL=</w:t>
      </w:r>
      <w:r>
        <w:br/>
      </w:r>
      <w:r>
        <w:rPr>
          <w:rStyle w:val="VerbatimChar"/>
        </w:rPr>
        <w:t xml:space="preserve">S3_BUCKET_DOCUMENTS=</w:t>
      </w:r>
      <w:r>
        <w:br/>
      </w:r>
      <w:r>
        <w:rPr>
          <w:rStyle w:val="VerbatimChar"/>
        </w:rPr>
        <w:t xml:space="preserve">AWS_REGION=</w:t>
      </w:r>
      <w:r>
        <w:br/>
      </w:r>
      <w:r>
        <w:rPr>
          <w:rStyle w:val="VerbatimChar"/>
        </w:rPr>
        <w:t xml:space="preserve">TEXTRACT_ROLE_ARN=</w:t>
      </w:r>
      <w:r>
        <w:br/>
      </w:r>
      <w:r>
        <w:rPr>
          <w:rStyle w:val="VerbatimChar"/>
        </w:rPr>
        <w:t xml:space="preserve">ANTHROPIC_API_KEY=</w:t>
      </w:r>
      <w:r>
        <w:br/>
      </w:r>
      <w:r>
        <w:rPr>
          <w:rStyle w:val="VerbatimChar"/>
        </w:rPr>
        <w:t xml:space="preserve">JWT_SECRET / JWT_PUBLIC_KEY</w:t>
      </w:r>
      <w:r>
        <w:br/>
      </w:r>
      <w:r>
        <w:rPr>
          <w:rStyle w:val="VerbatimChar"/>
        </w:rPr>
        <w:t xml:space="preserve">WORKOS_API_KEY / AUTH0_DOMAIN</w:t>
      </w:r>
      <w:r>
        <w:br/>
      </w:r>
      <w:r>
        <w:rPr>
          <w:rStyle w:val="VerbatimChar"/>
        </w:rPr>
        <w:t xml:space="preserve">SENTRY_DSN</w:t>
      </w:r>
      <w:r>
        <w:br/>
      </w:r>
      <w:r>
        <w:rPr>
          <w:rStyle w:val="VerbatimChar"/>
        </w:rPr>
        <w:t xml:space="preserve">NEXT_PUBLIC_API_BASE_URL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atabase-implementation-plan"/>
    <w:p>
      <w:pPr>
        <w:pStyle w:val="Heading2"/>
      </w:pPr>
      <w:r>
        <w:t xml:space="preserve">3. Database Implementation Plan</w:t>
      </w:r>
    </w:p>
    <w:bookmarkStart w:id="27" w:name="X221be95b671a20403d8f7f8180db71aec37a4a4"/>
    <w:p>
      <w:pPr>
        <w:pStyle w:val="Heading3"/>
      </w:pPr>
      <w:r>
        <w:t xml:space="preserve">3.1 Migration sequencing (Alembic revisions, in build order)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0001_orgs_users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0002_projects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investor_contributions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project_milestones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0003_budget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budget_lines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change_orders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0004_documents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file_hash</w:t>
      </w:r>
      <w:r>
        <w:t xml:space="preserve">, S3 pointers)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0005_invoices_expenses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0006_accounting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accounting_transactions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reconciliation_matches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0007_progress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inspections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progress_records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0008_draws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draws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lender_decisions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disbursements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0009_audit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(append-only; revoke UPDATE/DELETE grants in the same migration)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0010_financial_status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financial_status_snapshots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spend_categories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(from the tracking spec)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0011_rls_policies</w:t>
      </w:r>
      <w:r>
        <w:t xml:space="preserve"> </w:t>
      </w:r>
      <w:r>
        <w:t xml:space="preserve">— enable RLS + policy per tenant-scoped table (separate migration so it’s independently reviewable/auditable)</w:t>
      </w:r>
    </w:p>
    <w:bookmarkEnd w:id="27"/>
    <w:bookmarkStart w:id="28" w:name="row-level-security-implementation-detail"/>
    <w:p>
      <w:pPr>
        <w:pStyle w:val="Heading3"/>
      </w:pPr>
      <w:r>
        <w:t xml:space="preserve">3.2 Row-Level Security implementation detail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budget_lines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budget_lines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));</w:t>
      </w:r>
    </w:p>
    <w:p>
      <w:pPr>
        <w:numPr>
          <w:ilvl w:val="0"/>
          <w:numId w:val="1004"/>
        </w:numPr>
        <w:pStyle w:val="Compact"/>
      </w:pPr>
      <w:r>
        <w:t xml:space="preserve">Set via FastAPI DB-session dependency:</w:t>
      </w:r>
      <w:r>
        <w:t xml:space="preserve"> </w:t>
      </w:r>
      <w:r>
        <w:rPr>
          <w:rStyle w:val="VerbatimChar"/>
        </w:rPr>
        <w:t xml:space="preserve">SET LOCAL app.current_org_id = :org_id</w:t>
      </w:r>
      <w:r>
        <w:t xml:space="preserve"> </w:t>
      </w:r>
      <w:r>
        <w:t xml:space="preserve">at the start of every request transaction, sourced from the validated JWT claim — never from a request body/query param.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Task:</w:t>
      </w:r>
      <w:r>
        <w:t xml:space="preserve"> </w:t>
      </w:r>
      <w:r>
        <w:t xml:space="preserve">write an automated test suite that, for every tenant-scoped table, attempts a cross-org read/write and asserts it fails, run in CI on every migration change.</w:t>
      </w:r>
    </w:p>
    <w:bookmarkEnd w:id="28"/>
    <w:bookmarkStart w:id="29" w:name="audit-log-implementation"/>
    <w:p>
      <w:pPr>
        <w:pStyle w:val="Heading3"/>
      </w:pPr>
      <w:r>
        <w:t xml:space="preserve">3.3 Audit log implementation</w:t>
      </w:r>
    </w:p>
    <w:p>
      <w:pPr>
        <w:numPr>
          <w:ilvl w:val="0"/>
          <w:numId w:val="1005"/>
        </w:numPr>
        <w:pStyle w:val="Compact"/>
      </w:pPr>
      <w:r>
        <w:t xml:space="preserve">Every mutating service-layer function wraps its DB write in:</w:t>
      </w:r>
      <w:r>
        <w:t xml:space="preserve"> </w:t>
      </w:r>
      <w:r>
        <w:rPr>
          <w:rStyle w:val="VerbatimChar"/>
        </w:rPr>
        <w:t xml:space="preserve">begin tx → perform write → insert audit_events row (actor, entity, action, prev_state, new_state) → commit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Implemented as a reusable</w:t>
      </w:r>
      <w:r>
        <w:t xml:space="preserve"> </w:t>
      </w:r>
      <w:r>
        <w:rPr>
          <w:rStyle w:val="VerbatimChar"/>
        </w:rPr>
        <w:t xml:space="preserve">@audited</w:t>
      </w:r>
      <w:r>
        <w:t xml:space="preserve"> </w:t>
      </w:r>
      <w:r>
        <w:t xml:space="preserve">decorator/context manager in</w:t>
      </w:r>
      <w:r>
        <w:t xml:space="preserve"> </w:t>
      </w:r>
      <w:r>
        <w:rPr>
          <w:rStyle w:val="VerbatimChar"/>
        </w:rPr>
        <w:t xml:space="preserve">app/core/audit.py</w:t>
      </w:r>
      <w:r>
        <w:t xml:space="preserve"> </w:t>
      </w:r>
      <w:r>
        <w:t xml:space="preserve">so engineers can’t forget it on a new endpoint — code review checklist item (§15) enforces this.</w:t>
      </w:r>
    </w:p>
    <w:bookmarkEnd w:id="29"/>
    <w:bookmarkStart w:id="30" w:name="materializedsnapshot-computation"/>
    <w:p>
      <w:pPr>
        <w:pStyle w:val="Heading3"/>
      </w:pPr>
      <w:r>
        <w:t xml:space="preserve">3.4 Materialized/snapshot computation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financial_status_snapshots</w:t>
      </w:r>
      <w:r>
        <w:t xml:space="preserve"> </w:t>
      </w:r>
      <w:r>
        <w:t xml:space="preserve">populated by a service function</w:t>
      </w:r>
      <w:r>
        <w:t xml:space="preserve"> </w:t>
      </w:r>
      <w:r>
        <w:rPr>
          <w:rStyle w:val="VerbatimChar"/>
        </w:rPr>
        <w:t xml:space="preserve">recompute_snapshot(project_id)</w:t>
      </w:r>
      <w:r>
        <w:t xml:space="preserve">, called synchronously after: expense verified, disbursement cleared, inspection passed, change order approved.</w:t>
      </w:r>
    </w:p>
    <w:p>
      <w:pPr>
        <w:numPr>
          <w:ilvl w:val="0"/>
          <w:numId w:val="1006"/>
        </w:numPr>
        <w:pStyle w:val="Compact"/>
      </w:pPr>
      <w:r>
        <w:t xml:space="preserve">For V1 scale, synchronous recompute (sub-100ms with proper indexes) is fine; if snapshot computation later becomes a bottleneck, move to an async queue trigger — build the function so this swap requires no interface change (same function signature, just invoked differently).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X962a9ab1b25a96a02f7e6151bf1cdaf6091aa26"/>
    <w:p>
      <w:pPr>
        <w:pStyle w:val="Heading2"/>
      </w:pPr>
      <w:r>
        <w:t xml:space="preserve">4. Backend Implementation — Module by Module (Full Endpoint List)</w:t>
      </w:r>
    </w:p>
    <w:bookmarkStart w:id="32" w:name="auth-module"/>
    <w:p>
      <w:pPr>
        <w:pStyle w:val="Heading3"/>
      </w:pPr>
      <w:r>
        <w:t xml:space="preserve">4.1 Auth Module</w:t>
      </w:r>
    </w:p>
    <w:p>
      <w:pPr>
        <w:pStyle w:val="SourceCode"/>
      </w:pPr>
      <w:r>
        <w:rPr>
          <w:rStyle w:val="VerbatimChar"/>
        </w:rPr>
        <w:t xml:space="preserve">POST /auth/login                  (email/password)</w:t>
      </w:r>
      <w:r>
        <w:br/>
      </w:r>
      <w:r>
        <w:rPr>
          <w:rStyle w:val="VerbatimChar"/>
        </w:rPr>
        <w:t xml:space="preserve">POST /auth/sso/callback           (SSO/magic-link callback)</w:t>
      </w:r>
      <w:r>
        <w:br/>
      </w:r>
      <w:r>
        <w:rPr>
          <w:rStyle w:val="VerbatimChar"/>
        </w:rPr>
        <w:t xml:space="preserve">POST /auth/refresh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GET  /auth/me</w:t>
      </w:r>
    </w:p>
    <w:bookmarkEnd w:id="32"/>
    <w:bookmarkStart w:id="33" w:name="organizations-users"/>
    <w:p>
      <w:pPr>
        <w:pStyle w:val="Heading3"/>
      </w:pPr>
      <w:r>
        <w:t xml:space="preserve">4.2 Organizations &amp; Users</w:t>
      </w:r>
    </w:p>
    <w:p>
      <w:pPr>
        <w:pStyle w:val="SourceCode"/>
      </w:pPr>
      <w:r>
        <w:rPr>
          <w:rStyle w:val="VerbatimChar"/>
        </w:rPr>
        <w:t xml:space="preserve">POST /orgs                        (create org — new-user intake flow, image 1)</w:t>
      </w:r>
      <w:r>
        <w:br/>
      </w:r>
      <w:r>
        <w:rPr>
          <w:rStyle w:val="VerbatimChar"/>
        </w:rPr>
        <w:t xml:space="preserve">GET  /orgs/{id}</w:t>
      </w:r>
      <w:r>
        <w:br/>
      </w:r>
      <w:r>
        <w:rPr>
          <w:rStyle w:val="VerbatimChar"/>
        </w:rPr>
        <w:t xml:space="preserve">POST /orgs/{id}/invite</w:t>
      </w:r>
      <w:r>
        <w:br/>
      </w:r>
      <w:r>
        <w:rPr>
          <w:rStyle w:val="VerbatimChar"/>
        </w:rPr>
        <w:t xml:space="preserve">GET  /orgs/{id}/users</w:t>
      </w:r>
      <w:r>
        <w:br/>
      </w:r>
      <w:r>
        <w:rPr>
          <w:rStyle w:val="VerbatimChar"/>
        </w:rPr>
        <w:t xml:space="preserve">PATCH /users/{id}/role</w:t>
      </w:r>
    </w:p>
    <w:bookmarkEnd w:id="33"/>
    <w:bookmarkStart w:id="34" w:name="projects-module"/>
    <w:p>
      <w:pPr>
        <w:pStyle w:val="Heading3"/>
      </w:pPr>
      <w:r>
        <w:t xml:space="preserve">4.3 Projects Module</w:t>
      </w:r>
    </w:p>
    <w:p>
      <w:pPr>
        <w:pStyle w:val="SourceCode"/>
      </w:pPr>
      <w:r>
        <w:rPr>
          <w:rStyle w:val="VerbatimChar"/>
        </w:rPr>
        <w:t xml:space="preserve">POST /projects                              (Mode A: Greenfield / Mode B: In-Flight)</w:t>
      </w:r>
      <w:r>
        <w:br/>
      </w:r>
      <w:r>
        <w:rPr>
          <w:rStyle w:val="VerbatimChar"/>
        </w:rPr>
        <w:t xml:space="preserve">GET  /projects                              (portfolio list — image 2)</w:t>
      </w:r>
      <w:r>
        <w:br/>
      </w:r>
      <w:r>
        <w:rPr>
          <w:rStyle w:val="VerbatimChar"/>
        </w:rPr>
        <w:t xml:space="preserve">GET  /projects/{id}</w:t>
      </w:r>
      <w:r>
        <w:br/>
      </w:r>
      <w:r>
        <w:rPr>
          <w:rStyle w:val="VerbatimChar"/>
        </w:rPr>
        <w:t xml:space="preserve">PATCH /projects/{id}</w:t>
      </w:r>
      <w:r>
        <w:br/>
      </w:r>
      <w:r>
        <w:rPr>
          <w:rStyle w:val="VerbatimChar"/>
        </w:rPr>
        <w:t xml:space="preserve">POST /projects/{id}/milestones</w:t>
      </w:r>
      <w:r>
        <w:br/>
      </w:r>
      <w:r>
        <w:rPr>
          <w:rStyle w:val="VerbatimChar"/>
        </w:rPr>
        <w:t xml:space="preserve">GET  /projects/{id}/milestones</w:t>
      </w:r>
      <w:r>
        <w:br/>
      </w:r>
      <w:r>
        <w:rPr>
          <w:rStyle w:val="VerbatimChar"/>
        </w:rPr>
        <w:t xml:space="preserve">PATCH /milestones/{id}</w:t>
      </w:r>
      <w:r>
        <w:br/>
      </w:r>
      <w:r>
        <w:rPr>
          <w:rStyle w:val="VerbatimChar"/>
        </w:rPr>
        <w:t xml:space="preserve">POST /projects/{id}/investors</w:t>
      </w:r>
      <w:r>
        <w:br/>
      </w:r>
      <w:r>
        <w:rPr>
          <w:rStyle w:val="VerbatimChar"/>
        </w:rPr>
        <w:t xml:space="preserve">GET  /projects/{id}/investors</w:t>
      </w:r>
    </w:p>
    <w:bookmarkEnd w:id="34"/>
    <w:bookmarkStart w:id="35" w:name="financial-module-budget-truth"/>
    <w:p>
      <w:pPr>
        <w:pStyle w:val="Heading3"/>
      </w:pPr>
      <w:r>
        <w:t xml:space="preserve">4.4 Financial Module (Budget Truth)</w:t>
      </w:r>
    </w:p>
    <w:p>
      <w:pPr>
        <w:pStyle w:val="SourceCode"/>
      </w:pPr>
      <w:r>
        <w:rPr>
          <w:rStyle w:val="VerbatimChar"/>
        </w:rPr>
        <w:t xml:space="preserve">POST /projects/{id}/budget-lines            (bulk create from parsed SOV)</w:t>
      </w:r>
      <w:r>
        <w:br/>
      </w:r>
      <w:r>
        <w:rPr>
          <w:rStyle w:val="VerbatimChar"/>
        </w:rPr>
        <w:t xml:space="preserve">GET  /projects/{id}/budget-lines</w:t>
      </w:r>
      <w:r>
        <w:br/>
      </w:r>
      <w:r>
        <w:rPr>
          <w:rStyle w:val="VerbatimChar"/>
        </w:rPr>
        <w:t xml:space="preserve">PATCH /budget-lines/{id}</w:t>
      </w:r>
      <w:r>
        <w:br/>
      </w:r>
      <w:r>
        <w:rPr>
          <w:rStyle w:val="VerbatimChar"/>
        </w:rPr>
        <w:t xml:space="preserve">POST /budget-lines/{id}/change-orders</w:t>
      </w:r>
      <w:r>
        <w:br/>
      </w:r>
      <w:r>
        <w:rPr>
          <w:rStyle w:val="VerbatimChar"/>
        </w:rPr>
        <w:t xml:space="preserve">POST /projects/{id}/budget/lock              (Lock Budget Truth V1 — role-gated: Owner/Finance Lead only)</w:t>
      </w:r>
    </w:p>
    <w:bookmarkEnd w:id="35"/>
    <w:bookmarkStart w:id="36" w:name="documents-module"/>
    <w:p>
      <w:pPr>
        <w:pStyle w:val="Heading3"/>
      </w:pPr>
      <w:r>
        <w:t xml:space="preserve">4.5 Documents Module</w:t>
      </w:r>
    </w:p>
    <w:p>
      <w:pPr>
        <w:pStyle w:val="SourceCode"/>
      </w:pPr>
      <w:r>
        <w:rPr>
          <w:rStyle w:val="VerbatimChar"/>
        </w:rPr>
        <w:t xml:space="preserve">POST /projects/{id}/documents/presign        (get S3 presigned upload URL)</w:t>
      </w:r>
      <w:r>
        <w:br/>
      </w:r>
      <w:r>
        <w:rPr>
          <w:rStyle w:val="VerbatimChar"/>
        </w:rPr>
        <w:t xml:space="preserve">POST /projects/{id}/documents                (register uploaded doc, triggers pipeline)</w:t>
      </w:r>
      <w:r>
        <w:br/>
      </w:r>
      <w:r>
        <w:rPr>
          <w:rStyle w:val="VerbatimChar"/>
        </w:rPr>
        <w:t xml:space="preserve">GET  /projects/{id}/documents?status=</w:t>
      </w:r>
      <w:r>
        <w:br/>
      </w:r>
      <w:r>
        <w:rPr>
          <w:rStyle w:val="VerbatimChar"/>
        </w:rPr>
        <w:t xml:space="preserve">GET  /documents/{id}</w:t>
      </w:r>
      <w:r>
        <w:br/>
      </w:r>
      <w:r>
        <w:rPr>
          <w:rStyle w:val="VerbatimChar"/>
        </w:rPr>
        <w:t xml:space="preserve">GET  /documents/{id}/download-url</w:t>
      </w:r>
      <w:r>
        <w:br/>
      </w:r>
      <w:r>
        <w:rPr>
          <w:rStyle w:val="VerbatimChar"/>
        </w:rPr>
        <w:t xml:space="preserve">PATCH /documents/{id}/verify                 (human split-screen correction + confirm)</w:t>
      </w:r>
    </w:p>
    <w:bookmarkEnd w:id="36"/>
    <w:bookmarkStart w:id="37" w:name="expenses-invoices-spend-truth"/>
    <w:p>
      <w:pPr>
        <w:pStyle w:val="Heading3"/>
      </w:pPr>
      <w:r>
        <w:t xml:space="preserve">4.6 Expenses / Invoices (Spend Truth)</w:t>
      </w:r>
    </w:p>
    <w:p>
      <w:pPr>
        <w:pStyle w:val="SourceCode"/>
      </w:pPr>
      <w:r>
        <w:rPr>
          <w:rStyle w:val="VerbatimChar"/>
        </w:rPr>
        <w:t xml:space="preserve">GET  /projects/{id}/expenses?status=VERIFIED|PENDING</w:t>
      </w:r>
      <w:r>
        <w:br/>
      </w:r>
      <w:r>
        <w:rPr>
          <w:rStyle w:val="VerbatimChar"/>
        </w:rPr>
        <w:t xml:space="preserve">GET  /projects/{id}/invoices</w:t>
      </w:r>
      <w:r>
        <w:br/>
      </w:r>
      <w:r>
        <w:rPr>
          <w:rStyle w:val="VerbatimChar"/>
        </w:rPr>
        <w:t xml:space="preserve">PATCH /invoices/{id}                          (manual correction pre-verification)</w:t>
      </w:r>
      <w:r>
        <w:br/>
      </w:r>
      <w:r>
        <w:rPr>
          <w:rStyle w:val="VerbatimChar"/>
        </w:rPr>
        <w:t xml:space="preserve">POST /invoices/{id}/mark-duplicate</w:t>
      </w:r>
    </w:p>
    <w:bookmarkEnd w:id="37"/>
    <w:bookmarkStart w:id="38" w:name="reconciliation-module"/>
    <w:p>
      <w:pPr>
        <w:pStyle w:val="Heading3"/>
      </w:pPr>
      <w:r>
        <w:t xml:space="preserve">4.7 Reconciliation Module</w:t>
      </w:r>
    </w:p>
    <w:p>
      <w:pPr>
        <w:pStyle w:val="SourceCode"/>
      </w:pPr>
      <w:r>
        <w:rPr>
          <w:rStyle w:val="VerbatimChar"/>
        </w:rPr>
        <w:t xml:space="preserve">GET  /projects/{id}/reconciliation/exceptions</w:t>
      </w:r>
      <w:r>
        <w:br/>
      </w:r>
      <w:r>
        <w:rPr>
          <w:rStyle w:val="VerbatimChar"/>
        </w:rPr>
        <w:t xml:space="preserve">POST /reconciliation/matches/{id}/confirm</w:t>
      </w:r>
      <w:r>
        <w:br/>
      </w:r>
      <w:r>
        <w:rPr>
          <w:rStyle w:val="VerbatimChar"/>
        </w:rPr>
        <w:t xml:space="preserve">POST /reconciliation/matches/{id}/reject</w:t>
      </w:r>
    </w:p>
    <w:bookmarkEnd w:id="38"/>
    <w:bookmarkStart w:id="39" w:name="draws-module"/>
    <w:p>
      <w:pPr>
        <w:pStyle w:val="Heading3"/>
      </w:pPr>
      <w:r>
        <w:t xml:space="preserve">4.8 Draws Module</w:t>
      </w:r>
    </w:p>
    <w:p>
      <w:pPr>
        <w:pStyle w:val="SourceCode"/>
      </w:pPr>
      <w:r>
        <w:rPr>
          <w:rStyle w:val="VerbatimChar"/>
        </w:rPr>
        <w:t xml:space="preserve">POST /projects/{id}/draws                     (create draft draw)</w:t>
      </w:r>
      <w:r>
        <w:br/>
      </w:r>
      <w:r>
        <w:rPr>
          <w:rStyle w:val="VerbatimChar"/>
        </w:rPr>
        <w:t xml:space="preserve">GET  /projects/{id}/draws</w:t>
      </w:r>
      <w:r>
        <w:br/>
      </w:r>
      <w:r>
        <w:rPr>
          <w:rStyle w:val="VerbatimChar"/>
        </w:rPr>
        <w:t xml:space="preserve">GET  /draws/{id}</w:t>
      </w:r>
      <w:r>
        <w:br/>
      </w:r>
      <w:r>
        <w:rPr>
          <w:rStyle w:val="VerbatimChar"/>
        </w:rPr>
        <w:t xml:space="preserve">POST /draws/{id}/readiness-check               (4-point pre-flight gate)</w:t>
      </w:r>
      <w:r>
        <w:br/>
      </w:r>
      <w:r>
        <w:rPr>
          <w:rStyle w:val="VerbatimChar"/>
        </w:rPr>
        <w:t xml:space="preserve">POST /draws/{id}/line-items</w:t>
      </w:r>
      <w:r>
        <w:br/>
      </w:r>
      <w:r>
        <w:rPr>
          <w:rStyle w:val="VerbatimChar"/>
        </w:rPr>
        <w:t xml:space="preserve">POST /draws/{id}/submit                        ("Submit to Heritage Bank" — image 3)</w:t>
      </w:r>
      <w:r>
        <w:br/>
      </w:r>
      <w:r>
        <w:rPr>
          <w:rStyle w:val="VerbatimChar"/>
        </w:rPr>
        <w:t xml:space="preserve">POST /draws/{id}/lender-decision                (full/partial/rejected)</w:t>
      </w:r>
      <w:r>
        <w:br/>
      </w:r>
      <w:r>
        <w:rPr>
          <w:rStyle w:val="VerbatimChar"/>
        </w:rPr>
        <w:t xml:space="preserve">POST /draws/{id}/disbursement                   (record cleared wire)</w:t>
      </w:r>
      <w:r>
        <w:br/>
      </w:r>
      <w:r>
        <w:rPr>
          <w:rStyle w:val="VerbatimChar"/>
        </w:rPr>
        <w:t xml:space="preserve">GET  /draws/{id}/revisions                      (child draws via parent_draw_id)</w:t>
      </w:r>
    </w:p>
    <w:bookmarkEnd w:id="39"/>
    <w:bookmarkStart w:id="40" w:name="X53039d0947d3693a97fadfe4b8a3638201aa439"/>
    <w:p>
      <w:pPr>
        <w:pStyle w:val="Heading3"/>
      </w:pPr>
      <w:r>
        <w:t xml:space="preserve">4.9 Financial Status Module (from tracking spec)</w:t>
      </w:r>
    </w:p>
    <w:p>
      <w:pPr>
        <w:pStyle w:val="SourceCode"/>
      </w:pPr>
      <w:r>
        <w:rPr>
          <w:rStyle w:val="VerbatimChar"/>
        </w:rPr>
        <w:t xml:space="preserve">GET  /projects/{id}/financial-status</w:t>
      </w:r>
      <w:r>
        <w:br/>
      </w:r>
      <w:r>
        <w:rPr>
          <w:rStyle w:val="VerbatimChar"/>
        </w:rPr>
        <w:t xml:space="preserve">GET  /projects/{id}/financial-status/history</w:t>
      </w:r>
      <w:r>
        <w:br/>
      </w:r>
      <w:r>
        <w:rPr>
          <w:rStyle w:val="VerbatimChar"/>
        </w:rPr>
        <w:t xml:space="preserve">GET  /projects/{id}/spend-breakdown?by=trade|vendor|week</w:t>
      </w:r>
      <w:r>
        <w:br/>
      </w:r>
      <w:r>
        <w:rPr>
          <w:rStyle w:val="VerbatimChar"/>
        </w:rPr>
        <w:t xml:space="preserve">GET  /projects/{id}/alerts?status=open</w:t>
      </w:r>
      <w:r>
        <w:br/>
      </w:r>
      <w:r>
        <w:rPr>
          <w:rStyle w:val="VerbatimChar"/>
        </w:rPr>
        <w:t xml:space="preserve">POST /alerts/{id}/resolve</w:t>
      </w:r>
    </w:p>
    <w:bookmarkEnd w:id="40"/>
    <w:bookmarkStart w:id="41" w:name="reporting-module"/>
    <w:p>
      <w:pPr>
        <w:pStyle w:val="Heading3"/>
      </w:pPr>
      <w:r>
        <w:t xml:space="preserve">4.10 Reporting Module</w:t>
      </w:r>
    </w:p>
    <w:p>
      <w:pPr>
        <w:pStyle w:val="SourceCode"/>
      </w:pPr>
      <w:r>
        <w:rPr>
          <w:rStyle w:val="VerbatimChar"/>
        </w:rPr>
        <w:t xml:space="preserve">GET  /projects/{id}/reports/investor-summary</w:t>
      </w:r>
      <w:r>
        <w:br/>
      </w:r>
      <w:r>
        <w:rPr>
          <w:rStyle w:val="VerbatimChar"/>
        </w:rPr>
        <w:t xml:space="preserve">GET  /orgs/{id}/reports/portfolio-rollup</w:t>
      </w:r>
      <w:r>
        <w:br/>
      </w:r>
      <w:r>
        <w:rPr>
          <w:rStyle w:val="VerbatimChar"/>
        </w:rPr>
        <w:t xml:space="preserve">POST /projects/{id}/reports/export             (PDF/Excel export job)</w:t>
      </w:r>
    </w:p>
    <w:bookmarkEnd w:id="41"/>
    <w:bookmarkStart w:id="42" w:name="X2d20271787c44b9a045c4480bc1a4a130c5e04e"/>
    <w:p>
      <w:pPr>
        <w:pStyle w:val="Heading3"/>
      </w:pPr>
      <w:r>
        <w:t xml:space="preserve">4.11 AI Assistant /</w:t>
      </w:r>
      <w:r>
        <w:t xml:space="preserve"> </w:t>
      </w:r>
      <w:r>
        <w:t xml:space="preserve">“</w:t>
      </w:r>
      <w:r>
        <w:t xml:space="preserve">Ask AI Analyst</w:t>
      </w:r>
      <w:r>
        <w:t xml:space="preserve">”</w:t>
      </w:r>
      <w:r>
        <w:t xml:space="preserve"> </w:t>
      </w:r>
      <w:r>
        <w:t xml:space="preserve">(seen in images 2 &amp; 3)</w:t>
      </w:r>
    </w:p>
    <w:p>
      <w:pPr>
        <w:pStyle w:val="SourceCode"/>
      </w:pPr>
      <w:r>
        <w:rPr>
          <w:rStyle w:val="VerbatimChar"/>
        </w:rPr>
        <w:t xml:space="preserve">POST /projects/{id}/ai/ask                      (chat-style Q&amp;A grounded in project data)</w:t>
      </w:r>
      <w:r>
        <w:br/>
      </w:r>
      <w:r>
        <w:rPr>
          <w:rStyle w:val="VerbatimChar"/>
        </w:rPr>
        <w:t xml:space="preserve">GET  /projects/{id}/ai/weekly-brief</w:t>
      </w:r>
    </w:p>
    <w:p>
      <w:pPr>
        <w:pStyle w:val="FirstParagraph"/>
      </w:pPr>
      <w:r>
        <w:t xml:space="preserve">Implementation note: this endpoint retrieves the relevant structured data (snapshot, open alerts, recent documents) server-side, injects it into a constrained prompt, and returns the LLM’s natural-language answer — the LLM never queries the database directly.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1376bfbde0e10d848de0e6796ecd8e7964ae7df"/>
    <w:p>
      <w:pPr>
        <w:pStyle w:val="Heading2"/>
      </w:pPr>
      <w:r>
        <w:t xml:space="preserve">5. Document Intelligence Pipeline — Implementation Detail</w:t>
      </w:r>
    </w:p>
    <w:bookmarkStart w:id="44" w:name="worker-architecture"/>
    <w:p>
      <w:pPr>
        <w:pStyle w:val="Heading3"/>
      </w:pPr>
      <w:r>
        <w:t xml:space="preserve">5.1 Worker architecture</w:t>
      </w:r>
    </w:p>
    <w:p>
      <w:pPr>
        <w:numPr>
          <w:ilvl w:val="0"/>
          <w:numId w:val="1007"/>
        </w:numPr>
        <w:pStyle w:val="Compact"/>
      </w:pPr>
      <w:r>
        <w:t xml:space="preserve">Queue:</w:t>
      </w:r>
      <w:r>
        <w:t xml:space="preserve"> </w:t>
      </w:r>
      <w:r>
        <w:rPr>
          <w:bCs/>
          <w:b/>
        </w:rPr>
        <w:t xml:space="preserve">AWS SQS</w:t>
      </w:r>
      <w:r>
        <w:t xml:space="preserve"> </w:t>
      </w:r>
      <w:r>
        <w:t xml:space="preserve">(three queues: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review-notify</w:t>
      </w:r>
      <w:r>
        <w:t xml:space="preserve">) or a single</w:t>
      </w:r>
      <w:r>
        <w:t xml:space="preserve"> </w:t>
      </w:r>
      <w:r>
        <w:rPr>
          <w:bCs/>
          <w:b/>
        </w:rPr>
        <w:t xml:space="preserve">Temporal workflow</w:t>
      </w:r>
      <w:r>
        <w:t xml:space="preserve"> </w:t>
      </w:r>
      <w:r>
        <w:t xml:space="preserve">per document if adopting Temporal (recommended for visibility into stuck documents).</w:t>
      </w:r>
    </w:p>
    <w:p>
      <w:pPr>
        <w:numPr>
          <w:ilvl w:val="0"/>
          <w:numId w:val="1007"/>
        </w:numPr>
        <w:pStyle w:val="Compact"/>
      </w:pPr>
      <w:r>
        <w:t xml:space="preserve">Each pipeline step (§4.6.1 of the architecture plan) is an idempotent worker function — safe to retry without double-posting an expense (enforce via a unique constraint on</w:t>
      </w:r>
      <w:r>
        <w:t xml:space="preserve"> </w:t>
      </w:r>
      <w:r>
        <w:rPr>
          <w:rStyle w:val="VerbatimChar"/>
        </w:rPr>
        <w:t xml:space="preserve">documents.id</w:t>
      </w:r>
      <w:r>
        <w:t xml:space="preserve"> </w:t>
      </w:r>
      <w:r>
        <w:t xml:space="preserve">+ step name in a</w:t>
      </w:r>
      <w:r>
        <w:t xml:space="preserve"> </w:t>
      </w:r>
      <w:r>
        <w:rPr>
          <w:rStyle w:val="VerbatimChar"/>
        </w:rPr>
        <w:t xml:space="preserve">pipeline_steps</w:t>
      </w:r>
      <w:r>
        <w:t xml:space="preserve"> </w:t>
      </w:r>
      <w:r>
        <w:t xml:space="preserve">log table).</w:t>
      </w:r>
    </w:p>
    <w:bookmarkEnd w:id="44"/>
    <w:bookmarkStart w:id="45" w:name="new-supporting-table"/>
    <w:p>
      <w:pPr>
        <w:pStyle w:val="Heading3"/>
      </w:pPr>
      <w:r>
        <w:t xml:space="preserve">5.2 New supporting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pipeline_steps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step_name TEXT,             </w:t>
      </w:r>
      <w:r>
        <w:rPr>
          <w:rStyle w:val="CommentTok"/>
        </w:rPr>
        <w:t xml:space="preserve">-- 'classify' | 'ocr' | 'llm_extract' | 'normalize' | 'validate' | 'match'</w:t>
      </w:r>
      <w:r>
        <w:br/>
      </w:r>
      <w:r>
        <w:rPr>
          <w:rStyle w:val="NormalTok"/>
        </w:rPr>
        <w:t xml:space="preserve">  status TEXT,                </w:t>
      </w:r>
      <w:r>
        <w:rPr>
          <w:rStyle w:val="CommentTok"/>
        </w:rPr>
        <w:t xml:space="preserve">-- 'PENDING' | 'RUNNING' | 'DONE' | 'FAILED'</w:t>
      </w:r>
      <w:r>
        <w:br/>
      </w:r>
      <w:r>
        <w:rPr>
          <w:rStyle w:val="NormalTok"/>
        </w:rPr>
        <w:t xml:space="preserve">  output JSONB,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TIMESTAMPTZ,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(document_id, step_name)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gives full observability (</w:t>
      </w:r>
      <w:r>
        <w:t xml:space="preserve">“</w:t>
      </w:r>
      <w:r>
        <w:t xml:space="preserve">this invoice is stuck at</w:t>
      </w:r>
      <w:r>
        <w:t xml:space="preserve"> </w:t>
      </w:r>
      <w:r>
        <w:rPr>
          <w:rStyle w:val="VerbatimChar"/>
        </w:rPr>
        <w:t xml:space="preserve">llm_extract</w:t>
      </w:r>
      <w:r>
        <w:t xml:space="preserve">, retried 3 times</w:t>
      </w:r>
      <w:r>
        <w:t xml:space="preserve">”</w:t>
      </w:r>
      <w:r>
        <w:t xml:space="preserve">) — critical for support/debugging and for the</w:t>
      </w:r>
      <w:r>
        <w:t xml:space="preserve"> </w:t>
      </w:r>
      <w:r>
        <w:t xml:space="preserve">“</w:t>
      </w:r>
      <w:r>
        <w:t xml:space="preserve">PHOTO ANALYSIS</w:t>
      </w:r>
      <w:r>
        <w:t xml:space="preserve">”</w:t>
      </w:r>
      <w:r>
        <w:t xml:space="preserve"> </w:t>
      </w:r>
      <w:r>
        <w:t xml:space="preserve">style confidence badges seen in image 3.</w:t>
      </w:r>
    </w:p>
    <w:bookmarkEnd w:id="45"/>
    <w:bookmarkStart w:id="46" w:name="implementation-steps-in-build-order"/>
    <w:p>
      <w:pPr>
        <w:pStyle w:val="Heading3"/>
      </w:pPr>
      <w:r>
        <w:t xml:space="preserve">5.3 Implementation steps, in build order</w:t>
      </w:r>
    </w:p>
    <w:p>
      <w:pPr>
        <w:numPr>
          <w:ilvl w:val="0"/>
          <w:numId w:val="1008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ocr_service.py</w:t>
      </w:r>
      <w:r>
        <w:t xml:space="preserve"> </w:t>
      </w:r>
      <w:r>
        <w:t xml:space="preserve">— wraps Textract</w:t>
      </w:r>
      <w:r>
        <w:t xml:space="preserve"> </w:t>
      </w:r>
      <w:r>
        <w:rPr>
          <w:rStyle w:val="VerbatimChar"/>
        </w:rPr>
        <w:t xml:space="preserve">AnalyzeExpense</w:t>
      </w:r>
      <w:r>
        <w:t xml:space="preserve">/</w:t>
      </w:r>
      <w:r>
        <w:rPr>
          <w:rStyle w:val="VerbatimChar"/>
        </w:rPr>
        <w:t xml:space="preserve">AnalyzeDocument</w:t>
      </w:r>
      <w:r>
        <w:t xml:space="preserve"> </w:t>
      </w:r>
      <w:r>
        <w:t xml:space="preserve">API, returns normalized field/confidence dict.</w:t>
      </w:r>
    </w:p>
    <w:p>
      <w:pPr>
        <w:numPr>
          <w:ilvl w:val="0"/>
          <w:numId w:val="1008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llm_extract_service.py</w:t>
      </w:r>
      <w:r>
        <w:t xml:space="preserve"> </w:t>
      </w:r>
      <w:r>
        <w:t xml:space="preserve">— Claude client wrapper with a</w:t>
      </w:r>
      <w:r>
        <w:t xml:space="preserve"> </w:t>
      </w:r>
      <w:r>
        <w:rPr>
          <w:bCs/>
          <w:b/>
        </w:rPr>
        <w:t xml:space="preserve">strict JSON schema per document type</w:t>
      </w:r>
      <w:r>
        <w:t xml:space="preserve"> </w:t>
      </w:r>
      <w:r>
        <w:t xml:space="preserve">(invoice schema, SOV schema, inspection-card schema); Pydantic-validates every response; on schema-validation failure, auto-route to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rather than retry-loop indefinitely.</w:t>
      </w:r>
    </w:p>
    <w:p>
      <w:pPr>
        <w:numPr>
          <w:ilvl w:val="0"/>
          <w:numId w:val="1008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normalize_service.py</w:t>
      </w:r>
      <w:r>
        <w:t xml:space="preserve"> </w:t>
      </w:r>
      <w:r>
        <w:t xml:space="preserve">— currency/date parsing, vendor canonicalization against a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 </w:t>
      </w:r>
      <w:r>
        <w:t xml:space="preserve">lookup table (fuzzy-matched, human-confirmable on first sight of a new vendor name).</w:t>
      </w:r>
    </w:p>
    <w:p>
      <w:pPr>
        <w:numPr>
          <w:ilvl w:val="0"/>
          <w:numId w:val="1008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duplicate_service.py</w:t>
      </w:r>
      <w:r>
        <w:t xml:space="preserve"> </w:t>
      </w:r>
      <w:r>
        <w:t xml:space="preserve">— RapidFuzz scoring across vendor+amount+date window; writes candidate matches to</w:t>
      </w:r>
      <w:r>
        <w:t xml:space="preserve"> </w:t>
      </w:r>
      <w:r>
        <w:rPr>
          <w:rStyle w:val="VerbatimChar"/>
        </w:rPr>
        <w:t xml:space="preserve">reconciliation_matches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matching_service.py</w:t>
      </w:r>
      <w:r>
        <w:t xml:space="preserve"> </w:t>
      </w:r>
      <w:r>
        <w:t xml:space="preserve">— links a verified expense to the correct</w:t>
      </w:r>
      <w:r>
        <w:t xml:space="preserve"> </w:t>
      </w:r>
      <w:r>
        <w:rPr>
          <w:rStyle w:val="VerbatimChar"/>
        </w:rPr>
        <w:t xml:space="preserve">budget_line</w:t>
      </w:r>
      <w:r>
        <w:t xml:space="preserve"> </w:t>
      </w:r>
      <w:r>
        <w:t xml:space="preserve">via cost-code suggestion (LLM-assisted) + human confirmation.</w:t>
      </w:r>
    </w:p>
    <w:p>
      <w:pPr>
        <w:numPr>
          <w:ilvl w:val="0"/>
          <w:numId w:val="1008"/>
        </w:numPr>
        <w:pStyle w:val="Compact"/>
      </w:pPr>
      <w:r>
        <w:t xml:space="preserve">Wire the queue consumers to call these services in sequence, writing to</w:t>
      </w:r>
      <w:r>
        <w:t xml:space="preserve"> </w:t>
      </w:r>
      <w:r>
        <w:rPr>
          <w:rStyle w:val="VerbatimChar"/>
        </w:rPr>
        <w:t xml:space="preserve">pipeline_steps</w:t>
      </w:r>
      <w:r>
        <w:t xml:space="preserve"> </w:t>
      </w:r>
      <w:r>
        <w:t xml:space="preserve">after each, and updating</w:t>
      </w:r>
      <w:r>
        <w:t xml:space="preserve"> </w:t>
      </w:r>
      <w:r>
        <w:rPr>
          <w:rStyle w:val="VerbatimChar"/>
        </w:rPr>
        <w:t xml:space="preserve">documents.status</w:t>
      </w:r>
      <w:r>
        <w:t xml:space="preserve"> </w:t>
      </w:r>
      <w:r>
        <w:t xml:space="preserve">per the state machine.</w:t>
      </w:r>
    </w:p>
    <w:p>
      <w:pPr>
        <w:numPr>
          <w:ilvl w:val="0"/>
          <w:numId w:val="1008"/>
        </w:numPr>
        <w:pStyle w:val="Compact"/>
      </w:pPr>
      <w:r>
        <w:t xml:space="preserve">Build the</w:t>
      </w:r>
      <w:r>
        <w:t xml:space="preserve"> </w:t>
      </w:r>
      <w:r>
        <w:rPr>
          <w:bCs/>
          <w:b/>
        </w:rPr>
        <w:t xml:space="preserve">split-screen review UI</w:t>
      </w:r>
      <w:r>
        <w:t xml:space="preserve"> </w:t>
      </w:r>
      <w:r>
        <w:t xml:space="preserve">(frontend, §7) against</w:t>
      </w:r>
      <w:r>
        <w:t xml:space="preserve"> </w:t>
      </w:r>
      <w:r>
        <w:rPr>
          <w:rStyle w:val="VerbatimChar"/>
        </w:rPr>
        <w:t xml:space="preserve">PATCH /documents/{id}/verify</w:t>
      </w:r>
      <w:r>
        <w:t xml:space="preserve">.</w:t>
      </w:r>
    </w:p>
    <w:bookmarkEnd w:id="46"/>
    <w:bookmarkStart w:id="47" w:name="cost-performance-controls"/>
    <w:p>
      <w:pPr>
        <w:pStyle w:val="Heading3"/>
      </w:pPr>
      <w:r>
        <w:t xml:space="preserve">5.4 Cost &amp; performance controls</w:t>
      </w:r>
    </w:p>
    <w:p>
      <w:pPr>
        <w:numPr>
          <w:ilvl w:val="0"/>
          <w:numId w:val="1009"/>
        </w:numPr>
        <w:pStyle w:val="Compact"/>
      </w:pPr>
      <w:r>
        <w:t xml:space="preserve">Send Textract’s extracted</w:t>
      </w:r>
      <w:r>
        <w:t xml:space="preserve"> </w:t>
      </w:r>
      <w:r>
        <w:rPr>
          <w:bCs/>
          <w:b/>
        </w:rPr>
        <w:t xml:space="preserve">text</w:t>
      </w:r>
      <w:r>
        <w:t xml:space="preserve">, not the raw image, to Claude wherever possible — materially cheaper per document and faster.</w:t>
      </w:r>
    </w:p>
    <w:p>
      <w:pPr>
        <w:numPr>
          <w:ilvl w:val="0"/>
          <w:numId w:val="1009"/>
        </w:numPr>
        <w:pStyle w:val="Compact"/>
      </w:pPr>
      <w:r>
        <w:t xml:space="preserve">Cache canonical vendor names/cost-code mappings so repeat vendors skip the LLM classification step entirely after the first occurrence (deterministic lookup instead).</w:t>
      </w:r>
    </w:p>
    <w:p>
      <w:pPr>
        <w:numPr>
          <w:ilvl w:val="0"/>
          <w:numId w:val="1009"/>
        </w:numPr>
        <w:pStyle w:val="Compact"/>
      </w:pPr>
      <w:r>
        <w:t xml:space="preserve">Batch the weekly AI brief generation as a single scheduled job across all active projects rather than per-request generation.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374f2f505b9629df003652a1f89e31b91113ae6"/>
    <w:p>
      <w:pPr>
        <w:pStyle w:val="Heading2"/>
      </w:pPr>
      <w:r>
        <w:t xml:space="preserve">6. Financial Calculation &amp; Alerting Engine — Implementation Detail</w:t>
      </w:r>
    </w:p>
    <w:p>
      <w:pPr>
        <w:pStyle w:val="FirstParagraph"/>
      </w:pPr>
      <w:r>
        <w:t xml:space="preserve">(Full formulas already specified in the Expense-Tracking spec — this section is the</w:t>
      </w:r>
      <w:r>
        <w:t xml:space="preserve"> </w:t>
      </w:r>
      <w:r>
        <w:rPr>
          <w:iCs/>
          <w:i/>
        </w:rPr>
        <w:t xml:space="preserve">build</w:t>
      </w:r>
      <w:r>
        <w:t xml:space="preserve"> </w:t>
      </w:r>
      <w:r>
        <w:t xml:space="preserve">plan for that spec.)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financial_engine/truths.py</w:t>
      </w:r>
      <w:r>
        <w:t xml:space="preserve"> </w:t>
      </w:r>
      <w:r>
        <w:t xml:space="preserve">— pure functions:</w:t>
      </w:r>
      <w:r>
        <w:t xml:space="preserve"> </w:t>
      </w:r>
      <w:r>
        <w:rPr>
          <w:rStyle w:val="VerbatimChar"/>
        </w:rPr>
        <w:t xml:space="preserve">compute_bt()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compute_ft()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compute_gf()</w:t>
      </w:r>
      <w:r>
        <w:t xml:space="preserve">. Unit-tested against hand-built fixtures (this is the single most safety-critical file in the codebase — 100% branch coverage required).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financial_engine/evm.py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compute_cpi()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compute_spi()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compute_eac()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classify_status()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ON_TRACK</w:t>
      </w:r>
      <w:r>
        <w:t xml:space="preserve">/</w:t>
      </w:r>
      <w:r>
        <w:rPr>
          <w:rStyle w:val="VerbatimChar"/>
        </w:rPr>
        <w:t xml:space="preserve">OVER_BUDGET</w:t>
      </w:r>
      <w:r>
        <w:t xml:space="preserve">/</w:t>
      </w:r>
      <w:r>
        <w:rPr>
          <w:rStyle w:val="VerbatimChar"/>
        </w:rPr>
        <w:t xml:space="preserve">BEHIND_SCHEDULE</w:t>
      </w:r>
      <w:r>
        <w:t xml:space="preserve">/</w:t>
      </w:r>
      <w:r>
        <w:rPr>
          <w:rStyle w:val="VerbatimChar"/>
        </w:rPr>
        <w:t xml:space="preserve">AT_RISK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financial_engine/snapshot_service.py</w:t>
      </w:r>
      <w:r>
        <w:t xml:space="preserve"> </w:t>
      </w:r>
      <w:r>
        <w:t xml:space="preserve">— orchestrates the above, writes</w:t>
      </w:r>
      <w:r>
        <w:t xml:space="preserve"> </w:t>
      </w:r>
      <w:r>
        <w:rPr>
          <w:rStyle w:val="VerbatimChar"/>
        </w:rPr>
        <w:t xml:space="preserve">financial_status_snapshots</w:t>
      </w:r>
      <w:r>
        <w:t xml:space="preserve">. Called from the relevant domain-service write paths (§3.4).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alerts/rules_engine.py</w:t>
      </w:r>
      <w:r>
        <w:t xml:space="preserve"> </w:t>
      </w:r>
      <w:r>
        <w:t xml:space="preserve">— the 7 deterministic rules from the tracking spec, each a pure function</w:t>
      </w:r>
      <w:r>
        <w:t xml:space="preserve"> </w:t>
      </w:r>
      <w:r>
        <w:rPr>
          <w:rStyle w:val="VerbatimChar"/>
        </w:rPr>
        <w:t xml:space="preserve">(snapshot, budget_lines) -&gt; Optional[AlertCandidate]</w:t>
      </w:r>
      <w:r>
        <w:t xml:space="preserve">; evaluated after every snapshot write; opens/auto-resolves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rows.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ai/explain_alert.py</w:t>
      </w:r>
      <w:r>
        <w:t xml:space="preserve"> </w:t>
      </w:r>
      <w:r>
        <w:t xml:space="preserve">— async job, called after an alert opens, generates the human-readable</w:t>
      </w:r>
      <w:r>
        <w:t xml:space="preserve"> </w:t>
      </w:r>
      <w:r>
        <w:rPr>
          <w:rStyle w:val="VerbatimChar"/>
        </w:rPr>
        <w:t xml:space="preserve">alerts.message</w:t>
      </w:r>
      <w:r>
        <w:t xml:space="preserve"> </w:t>
      </w:r>
      <w:r>
        <w:t xml:space="preserve">via a constrained Claude prompt (numbers-in, explanation-out only — see AI-boundary table in the tracking spec).</w:t>
      </w:r>
    </w:p>
    <w:p>
      <w:r>
        <w:pict>
          <v:rect style="width:0;height:1.5pt" o:hralign="center" o:hrstd="t" o:hr="t"/>
        </w:pict>
      </w:r>
    </w:p>
    <w:bookmarkEnd w:id="49"/>
    <w:bookmarkStart w:id="50" w:name="frontend-implementation-page-by-page"/>
    <w:p>
      <w:pPr>
        <w:pStyle w:val="Heading2"/>
      </w:pPr>
      <w:r>
        <w:t xml:space="preserve">7. Frontend Implementation — Page by Page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(matches image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AccessTypeToggle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useAuth()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/onboarding/[step]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6-phase wizard (PRD 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WizardStepper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SOVUploader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ColumnMappingDrawer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BudgetLockConfirm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useOnboardingState()</w:t>
            </w:r>
            <w:r>
              <w:t xml:space="preserve"> </w:t>
            </w:r>
            <w:r>
              <w:t xml:space="preserve">(persisted draft,</w:t>
            </w:r>
            <w:r>
              <w:t xml:space="preserve"> </w:t>
            </w:r>
            <w:r>
              <w:rPr>
                <w:rStyle w:val="VerbatimChar"/>
              </w:rPr>
              <w:t xml:space="preserve">SETUP_DRAFT</w:t>
            </w:r>
            <w:r>
              <w:t xml:space="preserve"> </w:t>
            </w:r>
            <w:r>
              <w:t xml:space="preserve">resume)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(image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FourTruthsTileRow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AIWeeklyBrief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ProjectGrid</w:t>
            </w:r>
            <w:r>
              <w:t xml:space="preserve">/</w:t>
            </w:r>
            <w:r>
              <w:rPr>
                <w:rStyle w:val="VerbatimChar"/>
              </w:rPr>
              <w:t xml:space="preserve">TimelineToggle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AskAIAnalyst</w:t>
            </w:r>
            <w:r>
              <w:t xml:space="preserve"> </w:t>
            </w:r>
            <w:r>
              <w:t xml:space="preserve">(floating)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useFinancialStatus()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useAlerts()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StatusBadge (CPI/SPI)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SpendBreakdownChart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BudgetVsSpendBar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useProject()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useSpendBreakdown()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/projects/[id]/draws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DrawTable</w:t>
            </w:r>
            <w:r>
              <w:t xml:space="preserve">, severity badges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useDraws()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/projects/[id]/draws/[drawId]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4-step draw wizard (image 3: Site progress → Receipts &amp; matching → Line items → Lender package)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SitePhotoGrid</w:t>
            </w:r>
            <w:r>
              <w:t xml:space="preserve"> </w:t>
            </w:r>
            <w:r>
              <w:t xml:space="preserve">(with AI-match %),</w:t>
            </w:r>
            <w:r>
              <w:t xml:space="preserve"> </w:t>
            </w:r>
            <w:r>
              <w:rPr>
                <w:rStyle w:val="VerbatimChar"/>
              </w:rPr>
              <w:t xml:space="preserve">SplitScreenReviewer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PreflightChecklist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SubmitToLenderButton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useDraw()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useReadinessCheck()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/projects/[id]/documents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DocumentQueueTable</w:t>
            </w:r>
            <w:r>
              <w:t xml:space="preserve"> </w:t>
            </w:r>
            <w:r>
              <w:t xml:space="preserve">(status pills matching the state machine),</w:t>
            </w:r>
            <w:r>
              <w:t xml:space="preserve"> </w:t>
            </w:r>
            <w:r>
              <w:rPr>
                <w:rStyle w:val="VerbatimChar"/>
              </w:rPr>
              <w:t xml:space="preserve">SplitScreenReviewer</w:t>
            </w:r>
            <w:r>
              <w:t xml:space="preserve"> </w:t>
            </w:r>
            <w:r>
              <w:t xml:space="preserve">(shared component with draws)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useDocuments()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/projects/[id]/expenses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ledger (§4 of tracking spec)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ExpenseTable</w:t>
            </w:r>
            <w:r>
              <w:t xml:space="preserve">,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useExpenses()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/projects/[id]/reports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Investor/portfolio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ReportExportButton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useReports()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/projects/[id]/alerts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AlertList</w:t>
            </w:r>
            <w:r>
              <w:t xml:space="preserve"> </w:t>
            </w:r>
            <w:r>
              <w:t xml:space="preserve">(severity-colored),</w:t>
            </w:r>
            <w:r>
              <w:t xml:space="preserve"> </w:t>
            </w:r>
            <w:r>
              <w:rPr>
                <w:rStyle w:val="VerbatimChar"/>
              </w:rPr>
              <w:t xml:space="preserve">ResolveButton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useAlerts()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Org/role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useOrgUsers()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/settings/project/[id]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terms, retainage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LenderTermsForm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useProjectSettings()</w:t>
            </w:r>
          </w:p>
        </w:tc>
      </w:tr>
    </w:tbl>
    <w:p>
      <w:pPr>
        <w:pStyle w:val="BodyText"/>
      </w:pPr>
      <w:r>
        <w:rPr>
          <w:bCs/>
          <w:b/>
        </w:rPr>
        <w:t xml:space="preserve">Shared component library (</w:t>
      </w:r>
      <w:r>
        <w:rPr>
          <w:rStyle w:val="VerbatimChar"/>
          <w:bCs/>
          <w:b/>
        </w:rPr>
        <w:t xml:space="preserve">packages/ui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StatusBadge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ConfidenceChip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98% AI match</w:t>
      </w:r>
      <w:r>
        <w:t xml:space="preserve">”</w:t>
      </w:r>
      <w:r>
        <w:t xml:space="preserve"> </w:t>
      </w:r>
      <w:r>
        <w:t xml:space="preserve">badges in image 3),</w:t>
      </w:r>
      <w:r>
        <w:t xml:space="preserve"> </w:t>
      </w:r>
      <w:r>
        <w:rPr>
          <w:rStyle w:val="VerbatimChar"/>
        </w:rPr>
        <w:t xml:space="preserve">SourceLinkIcon</w:t>
      </w:r>
      <w:r>
        <w:t xml:space="preserve"> </w:t>
      </w:r>
      <w:r>
        <w:t xml:space="preserve">(click-to-source),</w:t>
      </w:r>
      <w:r>
        <w:t xml:space="preserve"> </w:t>
      </w:r>
      <w:r>
        <w:rPr>
          <w:rStyle w:val="VerbatimChar"/>
        </w:rPr>
        <w:t xml:space="preserve">Sparkline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SeverityPill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Real-time layer:</w:t>
      </w:r>
      <w:r>
        <w:t xml:space="preserve"> </w:t>
      </w:r>
      <w:r>
        <w:t xml:space="preserve">a single WebSocket connection per authenticated session, subscribed to</w:t>
      </w:r>
      <w:r>
        <w:t xml:space="preserve"> </w:t>
      </w:r>
      <w:r>
        <w:rPr>
          <w:rStyle w:val="VerbatimChar"/>
        </w:rPr>
        <w:t xml:space="preserve">project:{id}:updates</w:t>
      </w:r>
      <w:r>
        <w:t xml:space="preserve">; backend publishes on document status change, new alert, and snapshot recompute — drives live badge updates without polling (matches the</w:t>
      </w:r>
      <w:r>
        <w:t xml:space="preserve"> </w:t>
      </w:r>
      <w:r>
        <w:t xml:space="preserve">“</w:t>
      </w:r>
      <w:r>
        <w:t xml:space="preserve">AI verified framing milestone</w:t>
      </w:r>
      <w:r>
        <w:t xml:space="preserve">”</w:t>
      </w:r>
      <w:r>
        <w:t xml:space="preserve"> </w:t>
      </w:r>
      <w:r>
        <w:t xml:space="preserve">instant-feedback UX in image 3).</w:t>
      </w:r>
    </w:p>
    <w:p>
      <w:r>
        <w:pict>
          <v:rect style="width:0;height:1.5pt" o:hralign="center" o:hrstd="t" o:hr="t"/>
        </w:pict>
      </w:r>
    </w:p>
    <w:bookmarkEnd w:id="50"/>
    <w:bookmarkStart w:id="51" w:name="auth-security-implementation-checklist"/>
    <w:p>
      <w:pPr>
        <w:pStyle w:val="Heading2"/>
      </w:pPr>
      <w:r>
        <w:t xml:space="preserve">8. Auth &amp; Security Implementation Checklist</w:t>
      </w:r>
    </w:p>
    <w:p>
      <w:pPr>
        <w:numPr>
          <w:ilvl w:val="0"/>
          <w:numId w:val="1011"/>
        </w:numPr>
        <w:pStyle w:val="Compact"/>
      </w:pPr>
      <w:r>
        <w:t xml:space="preserve">☐ JWT access token (15 min) + refresh token (7 days, rotated) via WorkOS/Auth0</w:t>
      </w:r>
    </w:p>
    <w:p>
      <w:pPr>
        <w:numPr>
          <w:ilvl w:val="0"/>
          <w:numId w:val="1011"/>
        </w:numPr>
        <w:pStyle w:val="Compact"/>
      </w:pPr>
      <w:r>
        <w:t xml:space="preserve">☐ Role/permission matrix enforced via FastAPI dependency (</w:t>
      </w:r>
      <w:r>
        <w:rPr>
          <w:rStyle w:val="VerbatimChar"/>
        </w:rPr>
        <w:t xml:space="preserve">require_role("OWNER", "FINANCE_LEAD")</w:t>
      </w:r>
      <w:r>
        <w:t xml:space="preserve">) on every mutating route</w:t>
      </w:r>
    </w:p>
    <w:p>
      <w:pPr>
        <w:numPr>
          <w:ilvl w:val="0"/>
          <w:numId w:val="1011"/>
        </w:numPr>
        <w:pStyle w:val="Compact"/>
      </w:pPr>
      <w:r>
        <w:t xml:space="preserve">☐ RLS enabled + tested on every tenant-scoped table (§3.2)</w:t>
      </w:r>
    </w:p>
    <w:p>
      <w:pPr>
        <w:numPr>
          <w:ilvl w:val="0"/>
          <w:numId w:val="1011"/>
        </w:numPr>
        <w:pStyle w:val="Compact"/>
      </w:pPr>
      <w:r>
        <w:t xml:space="preserve">☐ All S3 objects private, accessed only via short-lived presigned URLs</w:t>
      </w:r>
    </w:p>
    <w:p>
      <w:pPr>
        <w:numPr>
          <w:ilvl w:val="0"/>
          <w:numId w:val="1011"/>
        </w:numPr>
        <w:pStyle w:val="Compact"/>
      </w:pPr>
      <w:r>
        <w:t xml:space="preserve">☐ Secrets in AWS Secrets Manager, injected at deploy time, never in source</w:t>
      </w:r>
    </w:p>
    <w:p>
      <w:pPr>
        <w:numPr>
          <w:ilvl w:val="0"/>
          <w:numId w:val="1011"/>
        </w:numPr>
        <w:pStyle w:val="Compact"/>
      </w:pPr>
      <w:r>
        <w:t xml:space="preserve">☐ TLS everywhere (ALB termination + internal service mesh if split later)</w:t>
      </w:r>
    </w:p>
    <w:p>
      <w:pPr>
        <w:numPr>
          <w:ilvl w:val="0"/>
          <w:numId w:val="1011"/>
        </w:numPr>
        <w:pStyle w:val="Compact"/>
      </w:pPr>
      <w:r>
        <w:t xml:space="preserve">☐ Input validation via Pydantic on every endpoint (rejects malformed financial payloads before they reach the DB)</w:t>
      </w:r>
    </w:p>
    <w:p>
      <w:pPr>
        <w:numPr>
          <w:ilvl w:val="0"/>
          <w:numId w:val="1011"/>
        </w:numPr>
        <w:pStyle w:val="Compact"/>
      </w:pPr>
      <w:r>
        <w:t xml:space="preserve">☐ Rate limiting on auth endpoints (Redis-backed)</w:t>
      </w:r>
    </w:p>
    <w:p>
      <w:pPr>
        <w:numPr>
          <w:ilvl w:val="0"/>
          <w:numId w:val="1011"/>
        </w:numPr>
        <w:pStyle w:val="Compact"/>
      </w:pPr>
      <w:r>
        <w:t xml:space="preserve">☐ Dependency scanning (Dependabot +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/</w:t>
      </w:r>
      <w:r>
        <w:rPr>
          <w:rStyle w:val="VerbatimChar"/>
        </w:rPr>
        <w:t xml:space="preserve">npm audit</w:t>
      </w:r>
      <w:r>
        <w:t xml:space="preserve">) in CI</w:t>
      </w:r>
    </w:p>
    <w:p>
      <w:pPr>
        <w:numPr>
          <w:ilvl w:val="0"/>
          <w:numId w:val="1011"/>
        </w:numPr>
        <w:pStyle w:val="Compact"/>
      </w:pPr>
      <w:r>
        <w:t xml:space="preserve">☐ OWASP Top-10 review pass before pilot launch</w:t>
      </w:r>
    </w:p>
    <w:p>
      <w:pPr>
        <w:numPr>
          <w:ilvl w:val="0"/>
          <w:numId w:val="1011"/>
        </w:numPr>
        <w:pStyle w:val="Compact"/>
      </w:pPr>
      <w:r>
        <w:t xml:space="preserve">☐ Audit log immutability enforced at DB grant level (no UPDATE/DELETE on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Start w:id="55" w:name="devops-infrastructure-cicd"/>
    <w:p>
      <w:pPr>
        <w:pStyle w:val="Heading2"/>
      </w:pPr>
      <w:r>
        <w:t xml:space="preserve">9. DevOps, Infrastructure &amp; CI/CD</w:t>
      </w:r>
    </w:p>
    <w:bookmarkStart w:id="52" w:name="aws-infrastructure-terraform-modules"/>
    <w:p>
      <w:pPr>
        <w:pStyle w:val="Heading3"/>
      </w:pPr>
      <w:r>
        <w:t xml:space="preserve">9.1 AWS infrastructure (Terraform modules)</w:t>
      </w:r>
    </w:p>
    <w:p>
      <w:pPr>
        <w:numPr>
          <w:ilvl w:val="0"/>
          <w:numId w:val="1012"/>
        </w:numPr>
        <w:pStyle w:val="Compact"/>
      </w:pPr>
      <w:r>
        <w:t xml:space="preserve">VPC with private subnets for RDS/workers, public subnet for ALB</w:t>
      </w:r>
    </w:p>
    <w:p>
      <w:pPr>
        <w:numPr>
          <w:ilvl w:val="0"/>
          <w:numId w:val="1012"/>
        </w:numPr>
        <w:pStyle w:val="Compact"/>
      </w:pPr>
      <w:r>
        <w:t xml:space="preserve">RDS Postgres 16 (Multi-AZ from Phase 5 onward)</w:t>
      </w:r>
    </w:p>
    <w:p>
      <w:pPr>
        <w:numPr>
          <w:ilvl w:val="0"/>
          <w:numId w:val="1012"/>
        </w:numPr>
        <w:pStyle w:val="Compact"/>
      </w:pPr>
      <w:r>
        <w:t xml:space="preserve">S3 bucket (</w:t>
      </w:r>
      <w:r>
        <w:rPr>
          <w:rStyle w:val="VerbatimChar"/>
        </w:rPr>
        <w:t xml:space="preserve">groundup-documents-{env}</w:t>
      </w:r>
      <w:r>
        <w:t xml:space="preserve">), versioning + SSE-KMS</w:t>
      </w:r>
    </w:p>
    <w:p>
      <w:pPr>
        <w:numPr>
          <w:ilvl w:val="0"/>
          <w:numId w:val="1012"/>
        </w:numPr>
        <w:pStyle w:val="Compact"/>
      </w:pPr>
      <w:r>
        <w:t xml:space="preserve">SQS queues (or Temporal Cloud namespace)</w:t>
      </w:r>
    </w:p>
    <w:p>
      <w:pPr>
        <w:numPr>
          <w:ilvl w:val="0"/>
          <w:numId w:val="1012"/>
        </w:numPr>
        <w:pStyle w:val="Compact"/>
      </w:pPr>
      <w:r>
        <w:t xml:space="preserve">ECS Fargate services: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 scheduled tasks (snapshot/alert cron if not event-driven)</w:t>
      </w:r>
    </w:p>
    <w:p>
      <w:pPr>
        <w:numPr>
          <w:ilvl w:val="0"/>
          <w:numId w:val="1012"/>
        </w:numPr>
        <w:pStyle w:val="Compact"/>
      </w:pPr>
      <w:r>
        <w:t xml:space="preserve">ElastiCache Redis</w:t>
      </w:r>
    </w:p>
    <w:p>
      <w:pPr>
        <w:numPr>
          <w:ilvl w:val="0"/>
          <w:numId w:val="1012"/>
        </w:numPr>
        <w:pStyle w:val="Compact"/>
      </w:pPr>
      <w:r>
        <w:t xml:space="preserve">CloudFront + S3 for the Next.js static assets (or Vercel for frontend hosting — simpler initial choice, migrate to self-hosted only if needed)</w:t>
      </w:r>
    </w:p>
    <w:p>
      <w:pPr>
        <w:numPr>
          <w:ilvl w:val="0"/>
          <w:numId w:val="1012"/>
        </w:numPr>
        <w:pStyle w:val="Compact"/>
      </w:pPr>
      <w:r>
        <w:t xml:space="preserve">Secrets Manager, CloudWatch log groups, X-Ray or OpenTelemetry collector</w:t>
      </w:r>
    </w:p>
    <w:bookmarkEnd w:id="52"/>
    <w:bookmarkStart w:id="53" w:name="cicd-pipeline-stages-github-actions"/>
    <w:p>
      <w:pPr>
        <w:pStyle w:val="Heading3"/>
      </w:pPr>
      <w:r>
        <w:t xml:space="preserve">9.2 CI/CD pipeline stages (GitHub Actions)</w:t>
      </w:r>
    </w:p>
    <w:p>
      <w:pPr>
        <w:pStyle w:val="SourceCode"/>
      </w:pPr>
      <w:r>
        <w:rPr>
          <w:rStyle w:val="VerbatimChar"/>
        </w:rPr>
        <w:t xml:space="preserve">on: pull_request</w:t>
      </w:r>
      <w:r>
        <w:br/>
      </w:r>
      <w:r>
        <w:rPr>
          <w:rStyle w:val="VerbatimChar"/>
        </w:rPr>
        <w:t xml:space="preserve">  1. lint (ruff/eslint)</w:t>
      </w:r>
      <w:r>
        <w:br/>
      </w:r>
      <w:r>
        <w:rPr>
          <w:rStyle w:val="VerbatimChar"/>
        </w:rPr>
        <w:t xml:space="preserve">  2. type-check (mypy/tsc)</w:t>
      </w:r>
      <w:r>
        <w:br/>
      </w:r>
      <w:r>
        <w:rPr>
          <w:rStyle w:val="VerbatimChar"/>
        </w:rPr>
        <w:t xml:space="preserve">  3. unit tests (pytest / vitest)</w:t>
      </w:r>
      <w:r>
        <w:br/>
      </w:r>
      <w:r>
        <w:rPr>
          <w:rStyle w:val="VerbatimChar"/>
        </w:rPr>
        <w:t xml:space="preserve">  4. migration dry-run against ephemeral Postgres</w:t>
      </w:r>
      <w:r>
        <w:br/>
      </w:r>
      <w:r>
        <w:rPr>
          <w:rStyle w:val="VerbatimChar"/>
        </w:rPr>
        <w:t xml:space="preserve">  5. build docker images</w:t>
      </w:r>
      <w:r>
        <w:br/>
      </w:r>
      <w:r>
        <w:br/>
      </w:r>
      <w:r>
        <w:rPr>
          <w:rStyle w:val="VerbatimChar"/>
        </w:rPr>
        <w:t xml:space="preserve">on: merge to main</w:t>
      </w:r>
      <w:r>
        <w:br/>
      </w:r>
      <w:r>
        <w:rPr>
          <w:rStyle w:val="VerbatimChar"/>
        </w:rPr>
        <w:t xml:space="preserve">  6. deploy to staging (Terraform apply + ECS deploy)</w:t>
      </w:r>
      <w:r>
        <w:br/>
      </w:r>
      <w:r>
        <w:rPr>
          <w:rStyle w:val="VerbatimChar"/>
        </w:rPr>
        <w:t xml:space="preserve">  7. run integration/E2E suite (Playwright) against staging</w:t>
      </w:r>
      <w:r>
        <w:br/>
      </w:r>
      <w:r>
        <w:rPr>
          <w:rStyle w:val="VerbatimChar"/>
        </w:rPr>
        <w:t xml:space="preserve">  8. manual approval gate</w:t>
      </w:r>
      <w:r>
        <w:br/>
      </w:r>
      <w:r>
        <w:rPr>
          <w:rStyle w:val="VerbatimChar"/>
        </w:rPr>
        <w:t xml:space="preserve">  9. deploy to production</w:t>
      </w:r>
    </w:p>
    <w:bookmarkEnd w:id="53"/>
    <w:bookmarkStart w:id="54" w:name="environments"/>
    <w:p>
      <w:pPr>
        <w:pStyle w:val="Heading3"/>
      </w:pPr>
      <w:r>
        <w:t xml:space="preserve">9.3 Environments</w:t>
      </w:r>
    </w:p>
    <w:p>
      <w:pPr>
        <w:pStyle w:val="FirstParagraph"/>
      </w:pPr>
      <w:r>
        <w:rPr>
          <w:rStyle w:val="VerbatimChar"/>
        </w:rPr>
        <w:t xml:space="preserve">local</w:t>
      </w:r>
      <w:r>
        <w:t xml:space="preserve"> </w:t>
      </w:r>
      <w:r>
        <w:t xml:space="preserve">(docker-compose) →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(full AWS, seeded with synthetic 161 Woodlawn Ave / 532 Palacsite data) →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esting-strategy-full-pyramid"/>
    <w:p>
      <w:pPr>
        <w:pStyle w:val="Heading2"/>
      </w:pPr>
      <w:r>
        <w:t xml:space="preserve">10. Testing Strategy — Full Pyramid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(backend), vitest (frontend)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≥90% on</w:t>
            </w:r>
            <w:r>
              <w:t xml:space="preserve"> </w:t>
            </w:r>
            <w:r>
              <w:rPr>
                <w:rStyle w:val="VerbatimChar"/>
              </w:rPr>
              <w:t xml:space="preserve">financial_engine/*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Truths/CPI/SPI/EAC formulas, alert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testcontainers (real Postgres)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isolation, state-machine transitions, audit-log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golden-set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sample doc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OCR+LLM extraction accuracy regression detection on every prompt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schema diff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breaking frontend/backend contract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paths (onboarding, upload→verify→post, draw submission)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user journeys across the 3 reference screens’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or Locust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pipeline under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month-end draw-season upload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 scan, manual pen-test before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Pre-pilot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2d9a97d5008da54c1dc9132b6402c67723bf3ad"/>
    <w:p>
      <w:pPr>
        <w:pStyle w:val="Heading2"/>
      </w:pPr>
      <w:r>
        <w:t xml:space="preserve">11. Sprint-by-Sprint Roadmap (24 Weeks, 2-Week Sprints)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scaffold, CI skeleton, auth (WorkOS/Auth0 wired), org/user schema + RLS pattern proven on one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base schema migrated (§3.1), Terraform base infra, staging environment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ingestion (S3 presign,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table), OCR (Textract) integration,</w:t>
            </w:r>
            <w:r>
              <w:t xml:space="preserve"> </w:t>
            </w:r>
            <w:r>
              <w:rPr>
                <w:rStyle w:val="VerbatimChar"/>
              </w:rPr>
              <w:t xml:space="preserve">pipeline_steps</w:t>
            </w:r>
            <w:r>
              <w:t xml:space="preserve"> </w:t>
            </w:r>
            <w:r>
              <w:t xml:space="preserve">observability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extraction service (strict schemas), normalization, confidence gating,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  <w:r>
              <w:t xml:space="preserve"> </w:t>
            </w:r>
            <w:r>
              <w:t xml:space="preserve">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detection, split-screen review UI (frontend), manual verify endpoint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Truth (budget_lines/change_orders), Spend Truth posting from verified expenses, Four Truths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status snapshot engine, CPI/SPI/EAC, alert rules engine, AI explanation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dashboard UI (Four Truths tiles, spend breakdown charts, alerts panel) — image 2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module: pre-flight gate, draw creation, 4-step wizard UI — image 3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decision + child revision workflow, disbursement recording, funding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wizard (6 phases, auto-save draft) — image 1 parity; investor/portfolio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hardening (OWASP pass, pen-test), load testing, exception-matrix QA (PRD §9), pilot launch with 1–2 real projects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team-roles-raci-key-deliverables"/>
    <w:p>
      <w:pPr>
        <w:pStyle w:val="Heading2"/>
      </w:pPr>
      <w:r>
        <w:t xml:space="preserve">12. Team, Roles &amp; RACI (Key Deliverables)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+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Eng (DB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Eng + Backend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SME (doc formats)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engine (Truths/EVM/alerts)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SME (construction finance)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Infra/CI-CD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Security-designated Eng/consultant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 (recap from architecture plan):</w:t>
      </w:r>
      <w:r>
        <w:t xml:space="preserve"> </w:t>
      </w:r>
      <w:r>
        <w:t xml:space="preserve">Tech Lead (1), Backend Eng (2–3), Frontend Eng (2), AI/ML Eng (1), DevOps Eng (1, can be shared/part-time), QA Eng (1), PM (1), Domain SME (advisory).</w:t>
      </w:r>
    </w:p>
    <w:p>
      <w:r>
        <w:pict>
          <v:rect style="width:0;height:1.5pt" o:hralign="center" o:hrstd="t" o:hr="t"/>
        </w:pict>
      </w:r>
    </w:p>
    <w:bookmarkEnd w:id="58"/>
    <w:bookmarkStart w:id="61" w:name="X76c6599a0a08c07f10644c09853f639aeac0d05"/>
    <w:p>
      <w:pPr>
        <w:pStyle w:val="Heading2"/>
      </w:pPr>
      <w:r>
        <w:t xml:space="preserve">13. Cost Model (Illustrative — Confirm Against Current Vendor Pricing)</w:t>
      </w:r>
    </w:p>
    <w:bookmarkStart w:id="59" w:name="build-cost-24-weeks-8-fte-average"/>
    <w:p>
      <w:pPr>
        <w:pStyle w:val="Heading3"/>
      </w:pPr>
      <w:r>
        <w:t xml:space="preserve">13.1 Build cost (24 weeks, 8 FTE average)</w:t>
      </w:r>
    </w:p>
    <w:p>
      <w:pPr>
        <w:pStyle w:val="FirstParagraph"/>
      </w:pPr>
      <w:r>
        <w:t xml:space="preserve">Rough order-of-magnitude engineering cost only (excludes overhead/benefits, varies heavily by region/market rate) — model this as</w:t>
      </w:r>
      <w:r>
        <w:t xml:space="preserve"> </w:t>
      </w:r>
      <w:r>
        <w:rPr>
          <w:bCs/>
          <w:b/>
        </w:rPr>
        <w:t xml:space="preserve">FTE-weeks × loaded rate</w:t>
      </w:r>
      <w:r>
        <w:t xml:space="preserve"> </w:t>
      </w:r>
      <w:r>
        <w:t xml:space="preserve">using your actual org’s rates; the structural inputs are:</w:t>
      </w:r>
      <w:r>
        <w:t xml:space="preserve"> </w:t>
      </w:r>
      <w:r>
        <w:t xml:space="preserve">- 8 FTE average × 24 weeks =</w:t>
      </w:r>
      <w:r>
        <w:t xml:space="preserve"> </w:t>
      </w:r>
      <w:r>
        <w:rPr>
          <w:bCs/>
          <w:b/>
        </w:rPr>
        <w:t xml:space="preserve">192 person-weeks</w:t>
      </w:r>
    </w:p>
    <w:bookmarkEnd w:id="59"/>
    <w:bookmarkStart w:id="60" w:name="X35fd19d1635bda3feb4fcaebd0f2fd79c6efb32"/>
    <w:p>
      <w:pPr>
        <w:pStyle w:val="Heading3"/>
      </w:pPr>
      <w:r>
        <w:t xml:space="preserve">13.2 Run cost (monthly, at pilot scale — a few active projects)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RDS Postgres (multi-AZ, small instance)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$150–$400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storage +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$20–$100 (grows with document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Textract (per-page pricing)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with document volume — budget per-project estimate during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API (extraction + explanations)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with document volume + AI-brief frequency — track token usage from sprint 4 onward to calibrate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SQS/Temporal, Redis, Fargate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$150–$500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provider (WorkOS/Auth0)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viable at pilot scale, then per-MAU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(Sentry, Datadog)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$50–$300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instrument LLM token cost per document from day one (store token counts alongside</w:t>
      </w:r>
      <w:r>
        <w:t xml:space="preserve"> </w:t>
      </w:r>
      <w:r>
        <w:rPr>
          <w:rStyle w:val="VerbatimChar"/>
        </w:rPr>
        <w:t xml:space="preserve">pipeline_steps</w:t>
      </w:r>
      <w:r>
        <w:t xml:space="preserve">) — this is the one cost line that scales directly with usage and needs real pilot data to forecast accurately, rather than guessing upfront.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risk-register"/>
    <w:p>
      <w:pPr>
        <w:pStyle w:val="Heading2"/>
      </w:pPr>
      <w:r>
        <w:t xml:space="preserve">14. 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OCR/LLM extraction accuracy too low on messy real-world SOVs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Golden-set regression testing from Sprint 3 onward; keep human-review gate as permanent safety net, not a temporary crutch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calculation bug (Truths/EVM)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likelihood, catastrophic if it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branch coverage requirement on</w:t>
            </w:r>
            <w:r>
              <w:t xml:space="preserve"> </w:t>
            </w:r>
            <w:r>
              <w:rPr>
                <w:rStyle w:val="VerbatimChar"/>
              </w:rPr>
              <w:t xml:space="preserve">financial_engine/</w:t>
            </w:r>
            <w:r>
              <w:t xml:space="preserve">; no LLM in the math path (architectural, not just 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data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enforced at DB layer + automated cross-tenant leak tests in CI on every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Textract/Claude API cost overrun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Token/page usage tracked per document from Sprint 3; caching + text-not-image strategy (§5.4)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Lender-side rejection criteria mismatch (PRD §14 pending validation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SME review before Sprint 9 (draw module); keep retainage/rejection logic config-driven, not hardcoded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from V1.1 items (waterfall, bank feeds) pulled into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enforces MoSCoW boundary; V1.1 backlog frozen until pilot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Tech Lead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architecture decisions (ADRs) as they’re made so knowledge isn’t siloed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602ab278921d6d466715c3ae581c047106a2737"/>
    <w:p>
      <w:pPr>
        <w:pStyle w:val="Heading2"/>
      </w:pPr>
      <w:r>
        <w:t xml:space="preserve">15. Definition of Done / Pilot-Launch Checklist</w:t>
      </w:r>
    </w:p>
    <w:p>
      <w:pPr>
        <w:numPr>
          <w:ilvl w:val="0"/>
          <w:numId w:val="1013"/>
        </w:numPr>
        <w:pStyle w:val="Compact"/>
      </w:pPr>
      <w:r>
        <w:t xml:space="preserve">☐ All P0 requirements (PRD §6.1) implemented and covered by integration tests</w:t>
      </w:r>
    </w:p>
    <w:p>
      <w:pPr>
        <w:numPr>
          <w:ilvl w:val="0"/>
          <w:numId w:val="1013"/>
        </w:numPr>
        <w:pStyle w:val="Compact"/>
      </w:pPr>
      <w:r>
        <w:t xml:space="preserve">☐ Every mutating endpoint role-gated and audit-logged</w:t>
      </w:r>
    </w:p>
    <w:p>
      <w:pPr>
        <w:numPr>
          <w:ilvl w:val="0"/>
          <w:numId w:val="1013"/>
        </w:numPr>
        <w:pStyle w:val="Compact"/>
      </w:pPr>
      <w:r>
        <w:t xml:space="preserve">☐ RLS proven via automated cross-tenant test suite, passing in CI</w:t>
      </w:r>
    </w:p>
    <w:p>
      <w:pPr>
        <w:numPr>
          <w:ilvl w:val="0"/>
          <w:numId w:val="1013"/>
        </w:numPr>
        <w:pStyle w:val="Compact"/>
      </w:pPr>
      <w:r>
        <w:t xml:space="preserve">☐ Financial engine unit tests at target coverage, all passing</w:t>
      </w:r>
    </w:p>
    <w:p>
      <w:pPr>
        <w:numPr>
          <w:ilvl w:val="0"/>
          <w:numId w:val="1013"/>
        </w:numPr>
        <w:pStyle w:val="Compact"/>
      </w:pPr>
      <w:r>
        <w:t xml:space="preserve">☐ Document pipeline golden-set accuracy reviewed and accepted by Domain SME</w:t>
      </w:r>
    </w:p>
    <w:p>
      <w:pPr>
        <w:numPr>
          <w:ilvl w:val="0"/>
          <w:numId w:val="1013"/>
        </w:numPr>
        <w:pStyle w:val="Compact"/>
      </w:pPr>
      <w:r>
        <w:t xml:space="preserve">☐ OWASP security scan + manual review completed, criticals resolved</w:t>
      </w:r>
    </w:p>
    <w:p>
      <w:pPr>
        <w:numPr>
          <w:ilvl w:val="0"/>
          <w:numId w:val="1013"/>
        </w:numPr>
        <w:pStyle w:val="Compact"/>
      </w:pPr>
      <w:r>
        <w:t xml:space="preserve">☐ Load test passed for expected pilot document-upload volume</w:t>
      </w:r>
    </w:p>
    <w:p>
      <w:pPr>
        <w:numPr>
          <w:ilvl w:val="0"/>
          <w:numId w:val="1013"/>
        </w:numPr>
        <w:pStyle w:val="Compact"/>
      </w:pPr>
      <w:r>
        <w:t xml:space="preserve">☐ Onboarding wizard resumes correctly from</w:t>
      </w:r>
      <w:r>
        <w:t xml:space="preserve"> </w:t>
      </w:r>
      <w:r>
        <w:rPr>
          <w:rStyle w:val="VerbatimChar"/>
        </w:rPr>
        <w:t xml:space="preserve">SETUP_DRAFT</w:t>
      </w:r>
      <w:r>
        <w:t xml:space="preserve"> </w:t>
      </w:r>
      <w:r>
        <w:t xml:space="preserve">at every step (exact PRD §5.2 edge case)</w:t>
      </w:r>
    </w:p>
    <w:p>
      <w:pPr>
        <w:numPr>
          <w:ilvl w:val="0"/>
          <w:numId w:val="1013"/>
        </w:numPr>
        <w:pStyle w:val="Compact"/>
      </w:pPr>
      <w:r>
        <w:t xml:space="preserve">☐ Click-to-source works end-to-end from any dashboard figure to the original S3 document</w:t>
      </w:r>
    </w:p>
    <w:p>
      <w:pPr>
        <w:numPr>
          <w:ilvl w:val="0"/>
          <w:numId w:val="1013"/>
        </w:numPr>
        <w:pStyle w:val="Compact"/>
      </w:pPr>
      <w:r>
        <w:t xml:space="preserve">☐ Staging environment mirrors production infra; pilot data seeded and validated by Domain SME</w:t>
      </w:r>
    </w:p>
    <w:p>
      <w:pPr>
        <w:numPr>
          <w:ilvl w:val="0"/>
          <w:numId w:val="1013"/>
        </w:numPr>
        <w:pStyle w:val="Compact"/>
      </w:pPr>
      <w:r>
        <w:t xml:space="preserve">☐ Runbook + on-call rotation defined for pilot support window</w:t>
      </w:r>
    </w:p>
    <w:p>
      <w:r>
        <w:pict>
          <v:rect style="width:0;height:1.5pt" o:hralign="center" o:hrstd="t" o:hr="t"/>
        </w:pict>
      </w:r>
    </w:p>
    <w:bookmarkEnd w:id="63"/>
    <w:bookmarkStart w:id="64" w:name="post-v1-roadmap-v1.1"/>
    <w:p>
      <w:pPr>
        <w:pStyle w:val="Heading2"/>
      </w:pPr>
      <w:r>
        <w:t xml:space="preserve">16. Post-V1 Roadmap (V1.1+)</w:t>
      </w:r>
    </w:p>
    <w:p>
      <w:pPr>
        <w:numPr>
          <w:ilvl w:val="0"/>
          <w:numId w:val="1014"/>
        </w:numPr>
        <w:pStyle w:val="Compact"/>
      </w:pPr>
      <w:r>
        <w:t xml:space="preserve">Investor waterfall / carrying-cost interest-erosion modeling (PRD §13)</w:t>
      </w:r>
    </w:p>
    <w:p>
      <w:pPr>
        <w:numPr>
          <w:ilvl w:val="0"/>
          <w:numId w:val="1014"/>
        </w:numPr>
        <w:pStyle w:val="Compact"/>
      </w:pPr>
      <w:r>
        <w:t xml:space="preserve">Direct bank feed integration (Plaid) replacing manual wire-slip entry</w:t>
      </w:r>
    </w:p>
    <w:p>
      <w:pPr>
        <w:numPr>
          <w:ilvl w:val="0"/>
          <w:numId w:val="1014"/>
        </w:numPr>
        <w:pStyle w:val="Compact"/>
      </w:pPr>
      <w:r>
        <w:t xml:space="preserve">Email ingestion adapter (P2)</w:t>
      </w:r>
    </w:p>
    <w:p>
      <w:pPr>
        <w:numPr>
          <w:ilvl w:val="0"/>
          <w:numId w:val="1014"/>
        </w:numPr>
        <w:pStyle w:val="Compact"/>
      </w:pPr>
      <w:r>
        <w:t xml:space="preserve">Multi-project executive portfolio rollup (P2)</w:t>
      </w:r>
    </w:p>
    <w:p>
      <w:pPr>
        <w:numPr>
          <w:ilvl w:val="0"/>
          <w:numId w:val="1014"/>
        </w:numPr>
        <w:pStyle w:val="Compact"/>
      </w:pPr>
      <w:r>
        <w:t xml:space="preserve">Move snapshot computation from synchronous to event-driven async if scale requires</w:t>
      </w:r>
    </w:p>
    <w:p>
      <w:pPr>
        <w:numPr>
          <w:ilvl w:val="0"/>
          <w:numId w:val="1014"/>
        </w:numPr>
        <w:pStyle w:val="Compact"/>
      </w:pPr>
      <w:r>
        <w:t xml:space="preserve">Evaluate splitting the Document Intelligence pipeline into its own deployable service if document volume growth outpaces the monolith</w:t>
      </w:r>
    </w:p>
    <w:p>
      <w:r>
        <w:pict>
          <v:rect style="width:0;height:1.5pt" o:hralign="center" o:hrstd="t" o:hr="t"/>
        </w:pict>
      </w:r>
    </w:p>
    <w:bookmarkEnd w:id="64"/>
    <w:bookmarkStart w:id="65" w:name="X7f5abbec6203d0650cfc4de7bdc96b2abadb847"/>
    <w:p>
      <w:pPr>
        <w:pStyle w:val="Heading2"/>
      </w:pPr>
      <w:r>
        <w:t xml:space="preserve">Appendix: How This Plan Maps to the Reference Screens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Image 1 (Auth/Intake gate)</w:t>
      </w:r>
      <w:r>
        <w:t xml:space="preserve"> </w:t>
      </w:r>
      <w:r>
        <w:t xml:space="preserve">→ §7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§4.1 Auth Module, §11 Sprint 1 &amp; 11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Image 2 (Portfolio dashboard)</w:t>
      </w:r>
      <w:r>
        <w:t xml:space="preserve"> </w:t>
      </w:r>
      <w:r>
        <w:t xml:space="preserve">→ §7</w:t>
      </w:r>
      <w:r>
        <w:t xml:space="preserve"> </w:t>
      </w:r>
      <w:r>
        <w:rPr>
          <w:rStyle w:val="VerbatimChar"/>
        </w:rPr>
        <w:t xml:space="preserve">/portfolio</w:t>
      </w:r>
      <w:r>
        <w:t xml:space="preserve">, §6 Financial engine, §4.9 endpoints, §11 Sprint 8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Image 3 (Draw workspace, AI photo-matching)</w:t>
      </w:r>
      <w:r>
        <w:t xml:space="preserve"> </w:t>
      </w:r>
      <w:r>
        <w:t xml:space="preserve">→ §7</w:t>
      </w:r>
      <w:r>
        <w:t xml:space="preserve"> </w:t>
      </w:r>
      <w:r>
        <w:rPr>
          <w:rStyle w:val="VerbatimChar"/>
        </w:rPr>
        <w:t xml:space="preserve">/projects/[id]/draws/[drawId]</w:t>
      </w:r>
      <w:r>
        <w:t xml:space="preserve">, §4.8 Draws Module, §5 pipeline (confidence badges), §11 Sprint 9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2026-09-23T09:06:04Z</dcterms:created>
  <dcterms:modified xsi:type="dcterms:W3CDTF">2026-09-23T09:06:04Z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