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bookmarkStart w:colFirst="0" w:colLast="0" w:name="_5v3i4v14up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2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PROJECT REVIEW-III</w:t>
      </w:r>
    </w:p>
    <w:p w:rsidR="00000000" w:rsidDel="00000000" w:rsidP="00000000" w:rsidRDefault="00000000" w:rsidRPr="00000000" w14:paraId="00000003">
      <w:pPr>
        <w:ind w:left="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TITLE:__________________________________________________________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 ID:        ______________________________________________________________</w:t>
      </w:r>
    </w:p>
    <w:tbl>
      <w:tblPr>
        <w:tblStyle w:val="Table1"/>
        <w:tblW w:w="9456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1"/>
        <w:gridCol w:w="5670"/>
        <w:gridCol w:w="850"/>
        <w:gridCol w:w="992"/>
        <w:gridCol w:w="963"/>
        <w:tblGridChange w:id="0">
          <w:tblGrid>
            <w:gridCol w:w="981"/>
            <w:gridCol w:w="5670"/>
            <w:gridCol w:w="850"/>
            <w:gridCol w:w="992"/>
            <w:gridCol w:w="963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C">
            <w:pPr>
              <w:spacing w:line="266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information domain   analysis complete, consistent and accurate?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D">
            <w:pPr>
              <w:spacing w:line="266" w:lineRule="auto"/>
              <w:ind w:left="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spacing w:line="26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line="264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problem statement categorized in identified area and targeted towards specific area there in?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line="264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external and internal interfacing properly defined?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line="266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requirements consistent with schedule, resources and budget?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line="266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line="266" w:lineRule="auto"/>
              <w:ind w:left="1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line="26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line="264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 all  requirements  traceable  to system level?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line="266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  is   needed   to   make   the product?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line="273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there a demand for the product?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spacing w:line="259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identification of   stakeholders done properly?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spacing w:line="259" w:lineRule="auto"/>
              <w:ind w:left="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spacing w:line="268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  all   requirements are captured  and  documented  in  line with scope?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line="268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spacing w:line="264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all type of analysis classes are identified?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spacing w:line="273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spacing w:line="273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E">
            <w:pPr>
              <w:spacing w:line="266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the Acceptance criteria is decided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spacing w:line="264" w:lineRule="auto"/>
              <w:ind w:lef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SRS document as per IEEE format complete and correct?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Remark and Suggestions: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ind w:left="1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and Sign of Reviewers:</w:t>
      </w:r>
    </w:p>
    <w:p w:rsidR="00000000" w:rsidDel="00000000" w:rsidP="00000000" w:rsidRDefault="00000000" w:rsidRPr="00000000" w14:paraId="00000051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57785</wp:posOffset>
            </wp:positionH>
            <wp:positionV relativeFrom="paragraph">
              <wp:posOffset>475615</wp:posOffset>
            </wp:positionV>
            <wp:extent cx="0" cy="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195.0" w:type="dxa"/>
      <w:jc w:val="left"/>
      <w:tblInd w:w="-932.0" w:type="dxa"/>
      <w:tblLayout w:type="fixed"/>
      <w:tblLook w:val="0400"/>
    </w:tblPr>
    <w:tblGrid>
      <w:gridCol w:w="11195"/>
      <w:tblGridChange w:id="0">
        <w:tblGrid>
          <w:gridCol w:w="11195"/>
        </w:tblGrid>
      </w:tblGridChange>
    </w:tblGrid>
    <w:tr>
      <w:trPr>
        <w:cantSplit w:val="0"/>
        <w:trHeight w:val="1232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center"/>
        </w:tcPr>
        <w:p w:rsidR="00000000" w:rsidDel="00000000" w:rsidP="00000000" w:rsidRDefault="00000000" w:rsidRPr="00000000" w14:paraId="00000057">
          <w:pPr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Peoples Empowerment Group</w:t>
          </w:r>
        </w:p>
        <w:p w:rsidR="00000000" w:rsidDel="00000000" w:rsidP="00000000" w:rsidRDefault="00000000" w:rsidRPr="00000000" w14:paraId="00000058">
          <w:pPr>
            <w:jc w:val="center"/>
            <w:rPr>
              <w:rFonts w:ascii="Times New Roman" w:cs="Times New Roman" w:eastAsia="Times New Roman" w:hAnsi="Times New Roman"/>
              <w:b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  <w:rtl w:val="0"/>
            </w:rPr>
            <w:t xml:space="preserve">                  ISBM COLLEGE OF ENGINEERING, NANDE, PUNE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</w:rPr>
            <w:drawing>
              <wp:inline distB="0" distT="0" distL="0" distR="0">
                <wp:extent cx="572726" cy="509683"/>
                <wp:effectExtent b="0" l="0" r="0" t="0"/>
                <wp:docPr descr="naac logo" id="1" name="image1.png"/>
                <a:graphic>
                  <a:graphicData uri="http://schemas.openxmlformats.org/drawingml/2006/picture">
                    <pic:pic>
                      <pic:nvPicPr>
                        <pic:cNvPr descr="naac log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26" cy="5096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267335</wp:posOffset>
                </wp:positionH>
                <wp:positionV relativeFrom="paragraph">
                  <wp:posOffset>-3174</wp:posOffset>
                </wp:positionV>
                <wp:extent cx="596900" cy="63563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635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9">
          <w:pPr>
            <w:jc w:val="center"/>
            <w:rPr>
              <w:rFonts w:ascii="Times New Roman" w:cs="Times New Roman" w:eastAsia="Times New Roman" w:hAnsi="Times New Roman"/>
              <w:b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RTIFICIAL INTELLIGENCE &amp; MACHINE LEARNING DEPARTMENT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rtl w:val="0"/>
            </w:rPr>
            <w:t xml:space="preserve">                                                       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Academic Year 2025-26</w:t>
          </w:r>
        </w:p>
        <w:p w:rsidR="00000000" w:rsidDel="00000000" w:rsidP="00000000" w:rsidRDefault="00000000" w:rsidRPr="00000000" w14:paraId="0000005B">
          <w:pPr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SEM-I</w:t>
          </w:r>
        </w:p>
        <w:p w:rsidR="00000000" w:rsidDel="00000000" w:rsidP="00000000" w:rsidRDefault="00000000" w:rsidRPr="00000000" w14:paraId="0000005C">
          <w:pPr>
            <w:pBdr>
              <w:bottom w:color="000000" w:space="1" w:sz="6" w:val="single"/>
            </w:pBdr>
            <w:spacing w:line="360" w:lineRule="auto"/>
            <w:rPr>
              <w:rFonts w:ascii="Times New Roman" w:cs="Times New Roman" w:eastAsia="Times New Roman" w:hAnsi="Times New Roman"/>
              <w:b w:val="1"/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40" w:hanging="360"/>
      </w:pPr>
      <w:rPr/>
    </w:lvl>
    <w:lvl w:ilvl="1">
      <w:start w:val="1"/>
      <w:numFmt w:val="lowerLetter"/>
      <w:lvlText w:val="%2."/>
      <w:lvlJc w:val="left"/>
      <w:pPr>
        <w:ind w:left="1560" w:hanging="360"/>
      </w:pPr>
      <w:rPr/>
    </w:lvl>
    <w:lvl w:ilvl="2">
      <w:start w:val="1"/>
      <w:numFmt w:val="lowerRoman"/>
      <w:lvlText w:val="%3."/>
      <w:lvlJc w:val="right"/>
      <w:pPr>
        <w:ind w:left="2280" w:hanging="180"/>
      </w:pPr>
      <w:rPr/>
    </w:lvl>
    <w:lvl w:ilvl="3">
      <w:start w:val="1"/>
      <w:numFmt w:val="decimal"/>
      <w:lvlText w:val="%4."/>
      <w:lvlJc w:val="left"/>
      <w:pPr>
        <w:ind w:left="3000" w:hanging="360"/>
      </w:pPr>
      <w:rPr/>
    </w:lvl>
    <w:lvl w:ilvl="4">
      <w:start w:val="1"/>
      <w:numFmt w:val="lowerLetter"/>
      <w:lvlText w:val="%5."/>
      <w:lvlJc w:val="left"/>
      <w:pPr>
        <w:ind w:left="3720" w:hanging="360"/>
      </w:pPr>
      <w:rPr/>
    </w:lvl>
    <w:lvl w:ilvl="5">
      <w:start w:val="1"/>
      <w:numFmt w:val="lowerRoman"/>
      <w:lvlText w:val="%6."/>
      <w:lvlJc w:val="right"/>
      <w:pPr>
        <w:ind w:left="4440" w:hanging="180"/>
      </w:pPr>
      <w:rPr/>
    </w:lvl>
    <w:lvl w:ilvl="6">
      <w:start w:val="1"/>
      <w:numFmt w:val="decimal"/>
      <w:lvlText w:val="%7."/>
      <w:lvlJc w:val="left"/>
      <w:pPr>
        <w:ind w:left="5160" w:hanging="360"/>
      </w:pPr>
      <w:rPr/>
    </w:lvl>
    <w:lvl w:ilvl="7">
      <w:start w:val="1"/>
      <w:numFmt w:val="lowerLetter"/>
      <w:lvlText w:val="%8."/>
      <w:lvlJc w:val="left"/>
      <w:pPr>
        <w:ind w:left="5880" w:hanging="360"/>
      </w:pPr>
      <w:rPr/>
    </w:lvl>
    <w:lvl w:ilvl="8">
      <w:start w:val="1"/>
      <w:numFmt w:val="lowerRoman"/>
      <w:lvlText w:val="%9."/>
      <w:lvlJc w:val="right"/>
      <w:pPr>
        <w:ind w:left="66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