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47" w:rsidRPr="000539ED" w:rsidRDefault="00991A48" w:rsidP="00F46F50">
      <w:pPr>
        <w:spacing w:line="360" w:lineRule="auto"/>
        <w:jc w:val="left"/>
        <w:rPr>
          <w:rFonts w:ascii="Book Antiqua" w:hAnsi="Book Antiqua" w:cs="Times New Roman"/>
          <w:b/>
          <w:sz w:val="24"/>
          <w:szCs w:val="24"/>
        </w:rPr>
      </w:pPr>
      <w:r w:rsidRPr="000539ED">
        <w:rPr>
          <w:rFonts w:ascii="Book Antiqua" w:hAnsi="Book Antiqua" w:cs="Times New Roman"/>
          <w:b/>
          <w:sz w:val="24"/>
          <w:szCs w:val="24"/>
        </w:rPr>
        <w:t>Eosinophilic g</w:t>
      </w:r>
      <w:r w:rsidR="00427447" w:rsidRPr="000539ED">
        <w:rPr>
          <w:rFonts w:ascii="Book Antiqua" w:hAnsi="Book Antiqua" w:cs="Times New Roman"/>
          <w:b/>
          <w:sz w:val="24"/>
          <w:szCs w:val="24"/>
        </w:rPr>
        <w:t>astroenteritis</w:t>
      </w:r>
      <w:r w:rsidR="00502FA4" w:rsidRPr="000539ED">
        <w:rPr>
          <w:rFonts w:ascii="Book Antiqua" w:hAnsi="Book Antiqua" w:cs="Times New Roman"/>
          <w:b/>
          <w:sz w:val="24"/>
          <w:szCs w:val="24"/>
        </w:rPr>
        <w:t xml:space="preserve"> </w:t>
      </w:r>
      <w:r w:rsidR="004E644F" w:rsidRPr="000539ED">
        <w:rPr>
          <w:rFonts w:ascii="Book Antiqua" w:hAnsi="Book Antiqua" w:cs="Times New Roman"/>
          <w:b/>
          <w:sz w:val="24"/>
          <w:szCs w:val="24"/>
        </w:rPr>
        <w:t>forming</w:t>
      </w:r>
      <w:r w:rsidR="00FE50CD" w:rsidRPr="000539ED">
        <w:rPr>
          <w:rFonts w:ascii="Book Antiqua" w:hAnsi="Book Antiqua" w:cs="Times New Roman"/>
          <w:b/>
          <w:sz w:val="24"/>
          <w:szCs w:val="24"/>
        </w:rPr>
        <w:t xml:space="preserve"> </w:t>
      </w:r>
      <w:r w:rsidR="000539ED" w:rsidRPr="000539ED">
        <w:rPr>
          <w:rFonts w:ascii="Book Antiqua" w:hAnsi="Book Antiqua" w:cs="Times New Roman" w:hint="eastAsia"/>
          <w:b/>
          <w:sz w:val="24"/>
          <w:szCs w:val="24"/>
        </w:rPr>
        <w:t>rigid</w:t>
      </w:r>
      <w:r w:rsidR="004E644F" w:rsidRPr="000539ED">
        <w:rPr>
          <w:rFonts w:ascii="Book Antiqua" w:hAnsi="Book Antiqua" w:cs="Times New Roman"/>
          <w:b/>
          <w:sz w:val="24"/>
          <w:szCs w:val="24"/>
        </w:rPr>
        <w:t xml:space="preserve"> chamber </w:t>
      </w:r>
      <w:r w:rsidR="000539ED" w:rsidRPr="000539ED">
        <w:rPr>
          <w:rFonts w:ascii="Book Antiqua" w:hAnsi="Book Antiqua" w:cs="Times New Roman"/>
          <w:b/>
          <w:sz w:val="24"/>
          <w:szCs w:val="24"/>
        </w:rPr>
        <w:t>mimic</w:t>
      </w:r>
      <w:r w:rsidR="006E7FC2" w:rsidRPr="000539ED">
        <w:rPr>
          <w:rFonts w:ascii="Book Antiqua" w:hAnsi="Book Antiqua" w:cs="Times New Roman"/>
          <w:b/>
          <w:sz w:val="24"/>
          <w:szCs w:val="24"/>
        </w:rPr>
        <w:t>s</w:t>
      </w:r>
      <w:r w:rsidR="004E644F" w:rsidRPr="000539ED">
        <w:rPr>
          <w:rFonts w:ascii="Book Antiqua" w:hAnsi="Book Antiqua" w:cs="Times New Roman"/>
          <w:b/>
          <w:sz w:val="24"/>
          <w:szCs w:val="24"/>
        </w:rPr>
        <w:t xml:space="preserve"> giant</w:t>
      </w:r>
      <w:r w:rsidR="007B0F81" w:rsidRPr="000539ED">
        <w:rPr>
          <w:rFonts w:ascii="Book Antiqua" w:hAnsi="Book Antiqua" w:cs="Times New Roman"/>
          <w:b/>
          <w:sz w:val="24"/>
          <w:szCs w:val="24"/>
        </w:rPr>
        <w:t xml:space="preserve"> </w:t>
      </w:r>
      <w:r w:rsidR="004E644F" w:rsidRPr="000539ED">
        <w:rPr>
          <w:rFonts w:ascii="Book Antiqua" w:hAnsi="Book Antiqua" w:cs="Times New Roman"/>
          <w:b/>
          <w:sz w:val="24"/>
          <w:szCs w:val="24"/>
        </w:rPr>
        <w:t xml:space="preserve">duodenal </w:t>
      </w:r>
      <w:r w:rsidR="00FE50CD" w:rsidRPr="000539ED">
        <w:rPr>
          <w:rFonts w:ascii="Book Antiqua" w:hAnsi="Book Antiqua" w:cs="Times New Roman"/>
          <w:b/>
          <w:sz w:val="24"/>
          <w:szCs w:val="24"/>
        </w:rPr>
        <w:t>ulcer</w:t>
      </w:r>
      <w:r w:rsidR="004E644F" w:rsidRPr="000539ED">
        <w:rPr>
          <w:rFonts w:ascii="Book Antiqua" w:hAnsi="Book Antiqua" w:cs="Times New Roman"/>
          <w:b/>
          <w:sz w:val="24"/>
          <w:szCs w:val="24"/>
        </w:rPr>
        <w:t xml:space="preserve"> on CT imaging</w:t>
      </w:r>
      <w:r w:rsidR="006436FF" w:rsidRPr="000539ED">
        <w:rPr>
          <w:rFonts w:ascii="Book Antiqua" w:hAnsi="Book Antiqua" w:cs="Times New Roman"/>
          <w:b/>
          <w:sz w:val="24"/>
          <w:szCs w:val="24"/>
        </w:rPr>
        <w:t xml:space="preserve"> </w:t>
      </w:r>
    </w:p>
    <w:p w:rsidR="00427447" w:rsidRPr="007A1610" w:rsidRDefault="007A1610" w:rsidP="00F46F50">
      <w:pPr>
        <w:spacing w:line="360" w:lineRule="auto"/>
        <w:jc w:val="left"/>
        <w:rPr>
          <w:rFonts w:ascii="Book Antiqua" w:hAnsi="Book Antiqua" w:cs="Times New Roman"/>
          <w:b/>
          <w:sz w:val="24"/>
          <w:szCs w:val="24"/>
        </w:rPr>
      </w:pPr>
      <w:r w:rsidRPr="007A1610">
        <w:rPr>
          <w:rFonts w:ascii="Book Antiqua" w:hAnsi="Book Antiqua" w:cs="Times New Roman"/>
          <w:b/>
          <w:sz w:val="24"/>
          <w:szCs w:val="24"/>
        </w:rPr>
        <w:t>A</w:t>
      </w:r>
      <w:r w:rsidRPr="007A1610">
        <w:rPr>
          <w:rFonts w:ascii="Book Antiqua" w:hAnsi="Book Antiqua" w:cs="Times New Roman" w:hint="eastAsia"/>
          <w:b/>
          <w:sz w:val="24"/>
          <w:szCs w:val="24"/>
        </w:rPr>
        <w:t>bstract</w:t>
      </w:r>
    </w:p>
    <w:p w:rsidR="00591C5A" w:rsidRPr="00F46F50" w:rsidRDefault="00737D4A" w:rsidP="00F46F50">
      <w:pPr>
        <w:spacing w:line="360" w:lineRule="auto"/>
        <w:ind w:firstLine="525"/>
        <w:jc w:val="left"/>
        <w:rPr>
          <w:rFonts w:ascii="Book Antiqua" w:hAnsi="Book Antiqua" w:cs="Times New Roman"/>
          <w:sz w:val="24"/>
          <w:szCs w:val="24"/>
        </w:rPr>
      </w:pPr>
      <w:r w:rsidRPr="00F46F50">
        <w:rPr>
          <w:rFonts w:ascii="Book Antiqua" w:hAnsi="Book Antiqua" w:cs="Times New Roman"/>
          <w:sz w:val="24"/>
          <w:szCs w:val="24"/>
        </w:rPr>
        <w:t>W</w:t>
      </w:r>
      <w:r w:rsidR="006B6F03" w:rsidRPr="00F46F50">
        <w:rPr>
          <w:rFonts w:ascii="Book Antiqua" w:hAnsi="Book Antiqua" w:cs="Times New Roman"/>
          <w:sz w:val="24"/>
          <w:szCs w:val="24"/>
        </w:rPr>
        <w:t>e report a case of e</w:t>
      </w:r>
      <w:r w:rsidR="00453149" w:rsidRPr="00F46F50">
        <w:rPr>
          <w:rFonts w:ascii="Book Antiqua" w:hAnsi="Book Antiqua" w:cs="Times New Roman"/>
          <w:sz w:val="24"/>
          <w:szCs w:val="24"/>
        </w:rPr>
        <w:t xml:space="preserve">osinophilic gastroenteritis </w:t>
      </w:r>
      <w:r w:rsidR="00FE50CD" w:rsidRPr="00F46F50">
        <w:rPr>
          <w:rFonts w:ascii="Book Antiqua" w:hAnsi="Book Antiqua" w:cs="Times New Roman"/>
          <w:sz w:val="24"/>
          <w:szCs w:val="24"/>
        </w:rPr>
        <w:t xml:space="preserve">forming a </w:t>
      </w:r>
      <w:r w:rsidR="0052267F" w:rsidRPr="00F46F50">
        <w:rPr>
          <w:rFonts w:ascii="Book Antiqua" w:hAnsi="Book Antiqua" w:cs="Times New Roman"/>
          <w:sz w:val="24"/>
          <w:szCs w:val="24"/>
        </w:rPr>
        <w:t>chamber</w:t>
      </w:r>
      <w:r w:rsidR="007B0F81" w:rsidRPr="00F46F50">
        <w:rPr>
          <w:rFonts w:ascii="Book Antiqua" w:hAnsi="Book Antiqua" w:cs="Times New Roman"/>
          <w:sz w:val="24"/>
          <w:szCs w:val="24"/>
        </w:rPr>
        <w:t xml:space="preserve"> of the rigid duodenal wall</w:t>
      </w:r>
      <w:r w:rsidR="0052267F" w:rsidRPr="00F46F50">
        <w:rPr>
          <w:rFonts w:ascii="Book Antiqua" w:hAnsi="Book Antiqua" w:cs="Times New Roman"/>
          <w:sz w:val="24"/>
          <w:szCs w:val="24"/>
        </w:rPr>
        <w:t xml:space="preserve"> </w:t>
      </w:r>
      <w:r w:rsidR="00591C5A" w:rsidRPr="00F46F50">
        <w:rPr>
          <w:rFonts w:ascii="Book Antiqua" w:hAnsi="Book Antiqua" w:cs="Times New Roman"/>
          <w:sz w:val="24"/>
          <w:szCs w:val="24"/>
        </w:rPr>
        <w:t xml:space="preserve">in a </w:t>
      </w:r>
      <w:r w:rsidR="00453149" w:rsidRPr="00F46F50">
        <w:rPr>
          <w:rFonts w:ascii="Book Antiqua" w:hAnsi="Book Antiqua" w:cs="Times New Roman"/>
          <w:sz w:val="24"/>
          <w:szCs w:val="24"/>
        </w:rPr>
        <w:t>67</w:t>
      </w:r>
      <w:r w:rsidR="00591C5A" w:rsidRPr="00F46F50">
        <w:rPr>
          <w:rFonts w:ascii="Book Antiqua" w:hAnsi="Book Antiqua" w:cs="Times New Roman"/>
          <w:sz w:val="24"/>
          <w:szCs w:val="24"/>
        </w:rPr>
        <w:t>-year-old woman</w:t>
      </w:r>
      <w:r w:rsidR="005E05BA" w:rsidRPr="00F46F50">
        <w:rPr>
          <w:rFonts w:ascii="Book Antiqua" w:hAnsi="Book Antiqua" w:cs="Times New Roman"/>
          <w:sz w:val="24"/>
          <w:szCs w:val="24"/>
        </w:rPr>
        <w:t>.</w:t>
      </w:r>
      <w:r w:rsidR="006B6F03" w:rsidRPr="00F46F50">
        <w:rPr>
          <w:rFonts w:ascii="Book Antiqua" w:hAnsi="Book Antiqua" w:cs="Times New Roman"/>
          <w:sz w:val="24"/>
          <w:szCs w:val="24"/>
        </w:rPr>
        <w:t xml:space="preserve">  Abdominal CT revealed symmetrical wall thic</w:t>
      </w:r>
      <w:r w:rsidR="003F0639" w:rsidRPr="00F46F50">
        <w:rPr>
          <w:rFonts w:ascii="Book Antiqua" w:hAnsi="Book Antiqua" w:cs="Times New Roman"/>
          <w:sz w:val="24"/>
          <w:szCs w:val="24"/>
        </w:rPr>
        <w:t>ken</w:t>
      </w:r>
      <w:r w:rsidR="00DB18DE" w:rsidRPr="00F46F50">
        <w:rPr>
          <w:rFonts w:ascii="Book Antiqua" w:hAnsi="Book Antiqua" w:cs="Times New Roman"/>
          <w:sz w:val="24"/>
          <w:szCs w:val="24"/>
        </w:rPr>
        <w:t>ing of the gastric antrum and</w:t>
      </w:r>
      <w:r w:rsidR="003F0639" w:rsidRPr="00F46F50">
        <w:rPr>
          <w:rFonts w:ascii="Book Antiqua" w:hAnsi="Book Antiqua" w:cs="Times New Roman"/>
          <w:sz w:val="24"/>
          <w:szCs w:val="24"/>
        </w:rPr>
        <w:t xml:space="preserve"> </w:t>
      </w:r>
      <w:r w:rsidR="00DB18DE" w:rsidRPr="00F46F50">
        <w:rPr>
          <w:rFonts w:ascii="Book Antiqua" w:hAnsi="Book Antiqua" w:cs="Times New Roman"/>
          <w:sz w:val="24"/>
          <w:szCs w:val="24"/>
        </w:rPr>
        <w:t>duodenal bulb</w:t>
      </w:r>
      <w:r w:rsidR="00F135A4" w:rsidRPr="00F46F50">
        <w:rPr>
          <w:rFonts w:ascii="Book Antiqua" w:hAnsi="Book Antiqua" w:cs="Times New Roman"/>
          <w:sz w:val="24"/>
          <w:szCs w:val="24"/>
        </w:rPr>
        <w:t xml:space="preserve">, </w:t>
      </w:r>
      <w:r w:rsidR="00372F14" w:rsidRPr="00F46F50">
        <w:rPr>
          <w:rFonts w:ascii="Book Antiqua" w:hAnsi="Book Antiqua" w:cs="Times New Roman"/>
          <w:sz w:val="24"/>
          <w:szCs w:val="24"/>
        </w:rPr>
        <w:t xml:space="preserve">whose </w:t>
      </w:r>
      <w:r w:rsidR="00F135A4" w:rsidRPr="00F46F50">
        <w:rPr>
          <w:rFonts w:ascii="Book Antiqua" w:hAnsi="Book Antiqua" w:cs="Times New Roman"/>
          <w:sz w:val="24"/>
          <w:szCs w:val="24"/>
        </w:rPr>
        <w:t>bowel wall</w:t>
      </w:r>
      <w:r w:rsidR="00372F14" w:rsidRPr="00F46F50">
        <w:rPr>
          <w:rFonts w:ascii="Book Antiqua" w:hAnsi="Book Antiqua" w:cs="Times New Roman"/>
          <w:sz w:val="24"/>
          <w:szCs w:val="24"/>
        </w:rPr>
        <w:t>s</w:t>
      </w:r>
      <w:r w:rsidR="00F135A4" w:rsidRPr="00F46F50">
        <w:rPr>
          <w:rFonts w:ascii="Book Antiqua" w:hAnsi="Book Antiqua" w:cs="Times New Roman"/>
          <w:sz w:val="24"/>
          <w:szCs w:val="24"/>
        </w:rPr>
        <w:t xml:space="preserve"> consisted of two continuous, symmetrically stratified layers.  </w:t>
      </w:r>
      <w:r w:rsidR="00BD6AFE" w:rsidRPr="00F46F50">
        <w:rPr>
          <w:rFonts w:ascii="Book Antiqua" w:hAnsi="Book Antiqua" w:cs="Times New Roman"/>
          <w:sz w:val="24"/>
          <w:szCs w:val="24"/>
        </w:rPr>
        <w:t>There seemed</w:t>
      </w:r>
      <w:r w:rsidR="00372F14" w:rsidRPr="00F46F50">
        <w:rPr>
          <w:rFonts w:ascii="Book Antiqua" w:hAnsi="Book Antiqua" w:cs="Times New Roman"/>
          <w:sz w:val="24"/>
          <w:szCs w:val="24"/>
        </w:rPr>
        <w:t xml:space="preserve"> a</w:t>
      </w:r>
      <w:r w:rsidR="003F0639" w:rsidRPr="00F46F50">
        <w:rPr>
          <w:rFonts w:ascii="Book Antiqua" w:hAnsi="Book Antiqua" w:cs="Times New Roman"/>
          <w:sz w:val="24"/>
          <w:szCs w:val="24"/>
        </w:rPr>
        <w:t xml:space="preserve"> chamber</w:t>
      </w:r>
      <w:r w:rsidR="00BD6AFE" w:rsidRPr="00F46F50">
        <w:rPr>
          <w:rFonts w:ascii="Book Antiqua" w:hAnsi="Book Antiqua" w:cs="Times New Roman"/>
          <w:sz w:val="24"/>
          <w:szCs w:val="24"/>
        </w:rPr>
        <w:t xml:space="preserve"> mimicking a giant ulcer</w:t>
      </w:r>
      <w:r w:rsidR="0052267F" w:rsidRPr="00F46F50">
        <w:rPr>
          <w:rFonts w:ascii="Book Antiqua" w:hAnsi="Book Antiqua" w:cs="Times New Roman"/>
          <w:sz w:val="24"/>
          <w:szCs w:val="24"/>
        </w:rPr>
        <w:t xml:space="preserve"> </w:t>
      </w:r>
      <w:r w:rsidR="00372F14" w:rsidRPr="00F46F50">
        <w:rPr>
          <w:rFonts w:ascii="Book Antiqua" w:hAnsi="Book Antiqua" w:cs="Times New Roman"/>
          <w:sz w:val="24"/>
          <w:szCs w:val="24"/>
        </w:rPr>
        <w:t xml:space="preserve">at the orifice of the descending duodenum. </w:t>
      </w:r>
      <w:r w:rsidR="004E1F52" w:rsidRPr="00F46F50">
        <w:rPr>
          <w:rFonts w:ascii="Book Antiqua" w:hAnsi="Book Antiqua" w:cs="Times New Roman"/>
          <w:sz w:val="24"/>
          <w:szCs w:val="24"/>
        </w:rPr>
        <w:t xml:space="preserve"> </w:t>
      </w:r>
      <w:r w:rsidR="00330395" w:rsidRPr="00F46F50">
        <w:rPr>
          <w:rFonts w:ascii="Book Antiqua" w:hAnsi="Book Antiqua" w:cs="Times New Roman"/>
          <w:sz w:val="24"/>
          <w:szCs w:val="24"/>
        </w:rPr>
        <w:t>E</w:t>
      </w:r>
      <w:r w:rsidR="00BD6AFE" w:rsidRPr="00F46F50">
        <w:rPr>
          <w:rFonts w:ascii="Book Antiqua" w:hAnsi="Book Antiqua" w:cs="Times New Roman"/>
          <w:sz w:val="24"/>
          <w:szCs w:val="24"/>
        </w:rPr>
        <w:t xml:space="preserve">osinophilic </w:t>
      </w:r>
      <w:r w:rsidR="00020624" w:rsidRPr="00F46F50">
        <w:rPr>
          <w:rFonts w:ascii="Book Antiqua" w:hAnsi="Book Antiqua" w:cs="Times New Roman"/>
          <w:sz w:val="24"/>
          <w:szCs w:val="24"/>
        </w:rPr>
        <w:t xml:space="preserve">inflammation </w:t>
      </w:r>
      <w:r w:rsidR="00945D37" w:rsidRPr="00F46F50">
        <w:rPr>
          <w:rFonts w:ascii="Book Antiqua" w:hAnsi="Book Antiqua" w:cs="Times New Roman"/>
          <w:sz w:val="24"/>
          <w:szCs w:val="24"/>
        </w:rPr>
        <w:t>was penetrated through</w:t>
      </w:r>
      <w:r w:rsidR="00020624" w:rsidRPr="00F46F50">
        <w:rPr>
          <w:rFonts w:ascii="Book Antiqua" w:hAnsi="Book Antiqua" w:cs="Times New Roman"/>
          <w:sz w:val="24"/>
          <w:szCs w:val="24"/>
        </w:rPr>
        <w:t xml:space="preserve"> </w:t>
      </w:r>
      <w:r w:rsidR="00945D37" w:rsidRPr="00F46F50">
        <w:rPr>
          <w:rFonts w:ascii="Book Antiqua" w:hAnsi="Book Antiqua" w:cs="Times New Roman"/>
          <w:sz w:val="24"/>
          <w:szCs w:val="24"/>
        </w:rPr>
        <w:t xml:space="preserve">this rigid wall in </w:t>
      </w:r>
      <w:r w:rsidR="00020624" w:rsidRPr="00F46F50">
        <w:rPr>
          <w:rFonts w:ascii="Book Antiqua" w:hAnsi="Book Antiqua" w:cs="Times New Roman"/>
          <w:sz w:val="24"/>
          <w:szCs w:val="24"/>
        </w:rPr>
        <w:t>the descending duodenum</w:t>
      </w:r>
      <w:r w:rsidR="00945D37" w:rsidRPr="00F46F50">
        <w:rPr>
          <w:rFonts w:ascii="Book Antiqua" w:hAnsi="Book Antiqua" w:cs="Times New Roman"/>
          <w:sz w:val="24"/>
          <w:szCs w:val="24"/>
        </w:rPr>
        <w:t>,</w:t>
      </w:r>
      <w:r w:rsidR="006B6F03" w:rsidRPr="00F46F50">
        <w:rPr>
          <w:rFonts w:ascii="Book Antiqua" w:hAnsi="Book Antiqua" w:cs="Times New Roman"/>
          <w:sz w:val="24"/>
          <w:szCs w:val="24"/>
        </w:rPr>
        <w:t xml:space="preserve"> accompanied</w:t>
      </w:r>
      <w:r w:rsidR="00DB18DE" w:rsidRPr="00F46F50">
        <w:rPr>
          <w:rFonts w:ascii="Book Antiqua" w:hAnsi="Book Antiqua" w:cs="Times New Roman"/>
          <w:sz w:val="24"/>
          <w:szCs w:val="24"/>
        </w:rPr>
        <w:t xml:space="preserve"> by </w:t>
      </w:r>
      <w:proofErr w:type="spellStart"/>
      <w:r w:rsidR="00051ABC" w:rsidRPr="00F46F50">
        <w:rPr>
          <w:rFonts w:ascii="Book Antiqua" w:hAnsi="Book Antiqua" w:cs="Times New Roman"/>
          <w:sz w:val="24"/>
          <w:szCs w:val="24"/>
        </w:rPr>
        <w:t>perienteric</w:t>
      </w:r>
      <w:proofErr w:type="spellEnd"/>
      <w:r w:rsidR="00051ABC" w:rsidRPr="00F46F50">
        <w:rPr>
          <w:rFonts w:ascii="Book Antiqua" w:hAnsi="Book Antiqua" w:cs="Times New Roman"/>
          <w:sz w:val="24"/>
          <w:szCs w:val="24"/>
        </w:rPr>
        <w:t xml:space="preserve"> inflammation</w:t>
      </w:r>
      <w:r w:rsidR="008220BC" w:rsidRPr="00F46F50">
        <w:rPr>
          <w:rFonts w:ascii="Book Antiqua" w:hAnsi="Book Antiqua" w:cs="Times New Roman"/>
          <w:sz w:val="24"/>
          <w:szCs w:val="24"/>
        </w:rPr>
        <w:t xml:space="preserve"> infiltrat</w:t>
      </w:r>
      <w:r w:rsidR="00DB18DE" w:rsidRPr="00F46F50">
        <w:rPr>
          <w:rFonts w:ascii="Book Antiqua" w:hAnsi="Book Antiqua" w:cs="Times New Roman"/>
          <w:sz w:val="24"/>
          <w:szCs w:val="24"/>
        </w:rPr>
        <w:t>ing</w:t>
      </w:r>
      <w:r w:rsidR="008220BC" w:rsidRPr="00F46F50">
        <w:rPr>
          <w:rFonts w:ascii="Book Antiqua" w:hAnsi="Book Antiqua" w:cs="Times New Roman"/>
          <w:sz w:val="24"/>
          <w:szCs w:val="24"/>
        </w:rPr>
        <w:t xml:space="preserve"> the anterior </w:t>
      </w:r>
      <w:proofErr w:type="spellStart"/>
      <w:r w:rsidR="008220BC" w:rsidRPr="00F46F50">
        <w:rPr>
          <w:rFonts w:ascii="Book Antiqua" w:hAnsi="Book Antiqua" w:cs="Times New Roman"/>
          <w:sz w:val="24"/>
          <w:szCs w:val="24"/>
        </w:rPr>
        <w:t>pararenal</w:t>
      </w:r>
      <w:proofErr w:type="spellEnd"/>
      <w:r w:rsidR="008220BC" w:rsidRPr="00F46F50">
        <w:rPr>
          <w:rFonts w:ascii="Book Antiqua" w:hAnsi="Book Antiqua" w:cs="Times New Roman"/>
          <w:sz w:val="24"/>
          <w:szCs w:val="24"/>
        </w:rPr>
        <w:t xml:space="preserve"> space, gall bladder and right colic flexure</w:t>
      </w:r>
      <w:r w:rsidR="00372F14" w:rsidRPr="00F46F50">
        <w:rPr>
          <w:rFonts w:ascii="Book Antiqua" w:hAnsi="Book Antiqua" w:cs="Times New Roman"/>
          <w:sz w:val="24"/>
          <w:szCs w:val="24"/>
        </w:rPr>
        <w:t xml:space="preserve">.  </w:t>
      </w:r>
      <w:r w:rsidR="00051ABC" w:rsidRPr="00F46F50">
        <w:rPr>
          <w:rFonts w:ascii="Book Antiqua" w:hAnsi="Book Antiqua" w:cs="Times New Roman"/>
          <w:sz w:val="24"/>
          <w:szCs w:val="24"/>
        </w:rPr>
        <w:t xml:space="preserve">Gastrointestinal endoscopy showed spotty erosions and reddish </w:t>
      </w:r>
      <w:r w:rsidR="004113DA" w:rsidRPr="00F46F50">
        <w:rPr>
          <w:rFonts w:ascii="Book Antiqua" w:hAnsi="Book Antiqua" w:cs="Times New Roman"/>
          <w:sz w:val="24"/>
          <w:szCs w:val="24"/>
        </w:rPr>
        <w:t>m</w:t>
      </w:r>
      <w:r w:rsidR="00DB18DE" w:rsidRPr="00F46F50">
        <w:rPr>
          <w:rFonts w:ascii="Book Antiqua" w:hAnsi="Book Antiqua" w:cs="Times New Roman"/>
          <w:sz w:val="24"/>
          <w:szCs w:val="24"/>
        </w:rPr>
        <w:t xml:space="preserve">ucosa with the </w:t>
      </w:r>
      <w:r w:rsidR="00502FA4" w:rsidRPr="00F46F50">
        <w:rPr>
          <w:rFonts w:ascii="Book Antiqua" w:hAnsi="Book Antiqua" w:cs="Times New Roman"/>
          <w:sz w:val="24"/>
          <w:szCs w:val="24"/>
        </w:rPr>
        <w:t xml:space="preserve">gastric </w:t>
      </w:r>
      <w:r w:rsidR="004113DA" w:rsidRPr="00F46F50">
        <w:rPr>
          <w:rFonts w:ascii="Book Antiqua" w:hAnsi="Book Antiqua" w:cs="Times New Roman"/>
          <w:sz w:val="24"/>
          <w:szCs w:val="24"/>
        </w:rPr>
        <w:t xml:space="preserve">antrum and </w:t>
      </w:r>
      <w:r w:rsidR="00502FA4" w:rsidRPr="00F46F50">
        <w:rPr>
          <w:rFonts w:ascii="Book Antiqua" w:hAnsi="Book Antiqua" w:cs="Times New Roman"/>
          <w:sz w:val="24"/>
          <w:szCs w:val="24"/>
        </w:rPr>
        <w:t xml:space="preserve">duodenal </w:t>
      </w:r>
      <w:r w:rsidR="004113DA" w:rsidRPr="00F46F50">
        <w:rPr>
          <w:rFonts w:ascii="Book Antiqua" w:hAnsi="Book Antiqua" w:cs="Times New Roman"/>
          <w:sz w:val="24"/>
          <w:szCs w:val="24"/>
        </w:rPr>
        <w:t>bulb</w:t>
      </w:r>
      <w:r w:rsidR="00F82FDB" w:rsidRPr="00F46F50">
        <w:rPr>
          <w:rFonts w:ascii="Book Antiqua" w:hAnsi="Book Antiqua" w:cs="Times New Roman"/>
          <w:sz w:val="24"/>
          <w:szCs w:val="24"/>
        </w:rPr>
        <w:t xml:space="preserve"> </w:t>
      </w:r>
      <w:proofErr w:type="spellStart"/>
      <w:r w:rsidR="00F82FDB" w:rsidRPr="00F46F50">
        <w:rPr>
          <w:rFonts w:ascii="Book Antiqua" w:hAnsi="Book Antiqua" w:cs="Times New Roman"/>
          <w:sz w:val="24"/>
          <w:szCs w:val="24"/>
        </w:rPr>
        <w:t>edematously</w:t>
      </w:r>
      <w:proofErr w:type="spellEnd"/>
      <w:r w:rsidR="004113DA" w:rsidRPr="00F46F50">
        <w:rPr>
          <w:rFonts w:ascii="Book Antiqua" w:hAnsi="Book Antiqua" w:cs="Times New Roman"/>
          <w:sz w:val="24"/>
          <w:szCs w:val="24"/>
        </w:rPr>
        <w:t xml:space="preserve"> narrowed</w:t>
      </w:r>
      <w:r w:rsidR="00C919A4" w:rsidRPr="00F46F50">
        <w:rPr>
          <w:rFonts w:ascii="Book Antiqua" w:hAnsi="Book Antiqua" w:cs="Times New Roman"/>
          <w:sz w:val="24"/>
          <w:szCs w:val="24"/>
        </w:rPr>
        <w:t xml:space="preserve"> in their lumen</w:t>
      </w:r>
      <w:r w:rsidR="004210BE" w:rsidRPr="00F46F50">
        <w:rPr>
          <w:rFonts w:ascii="Book Antiqua" w:hAnsi="Book Antiqua" w:cs="Times New Roman"/>
          <w:sz w:val="24"/>
          <w:szCs w:val="24"/>
        </w:rPr>
        <w:t xml:space="preserve">. </w:t>
      </w:r>
      <w:r w:rsidR="00656211" w:rsidRPr="00F46F50">
        <w:rPr>
          <w:rFonts w:ascii="Book Antiqua" w:hAnsi="Book Antiqua" w:cs="Times New Roman"/>
          <w:sz w:val="24"/>
          <w:szCs w:val="24"/>
        </w:rPr>
        <w:t xml:space="preserve"> </w:t>
      </w:r>
      <w:r w:rsidR="007B0F81" w:rsidRPr="00F46F50">
        <w:rPr>
          <w:rFonts w:ascii="Book Antiqua" w:hAnsi="Book Antiqua" w:cs="Times New Roman"/>
          <w:sz w:val="24"/>
          <w:szCs w:val="24"/>
        </w:rPr>
        <w:t>J</w:t>
      </w:r>
      <w:r w:rsidR="00F82FDB" w:rsidRPr="00F46F50">
        <w:rPr>
          <w:rFonts w:ascii="Book Antiqua" w:hAnsi="Book Antiqua" w:cs="Times New Roman"/>
          <w:sz w:val="24"/>
          <w:szCs w:val="24"/>
        </w:rPr>
        <w:t xml:space="preserve">ust </w:t>
      </w:r>
      <w:r w:rsidR="00656211" w:rsidRPr="00F46F50">
        <w:rPr>
          <w:rFonts w:ascii="Book Antiqua" w:hAnsi="Book Antiqua" w:cs="Times New Roman"/>
          <w:sz w:val="24"/>
          <w:szCs w:val="24"/>
        </w:rPr>
        <w:t xml:space="preserve">beyond the </w:t>
      </w:r>
      <w:proofErr w:type="spellStart"/>
      <w:r w:rsidR="00656211" w:rsidRPr="00F46F50">
        <w:rPr>
          <w:rFonts w:ascii="Book Antiqua" w:hAnsi="Book Antiqua" w:cs="Times New Roman"/>
          <w:sz w:val="24"/>
          <w:szCs w:val="24"/>
        </w:rPr>
        <w:t>supraduodenal</w:t>
      </w:r>
      <w:proofErr w:type="spellEnd"/>
      <w:r w:rsidR="00656211" w:rsidRPr="00F46F50">
        <w:rPr>
          <w:rFonts w:ascii="Book Antiqua" w:hAnsi="Book Antiqua" w:cs="Times New Roman"/>
          <w:sz w:val="24"/>
          <w:szCs w:val="24"/>
        </w:rPr>
        <w:t xml:space="preserve"> angle at the orifice of the descending duodenum,</w:t>
      </w:r>
      <w:r w:rsidR="007B0F81" w:rsidRPr="00F46F50">
        <w:rPr>
          <w:rFonts w:ascii="Book Antiqua" w:hAnsi="Book Antiqua" w:cs="Times New Roman"/>
          <w:sz w:val="24"/>
          <w:szCs w:val="24"/>
        </w:rPr>
        <w:t xml:space="preserve"> </w:t>
      </w:r>
      <w:r w:rsidR="00C3219D" w:rsidRPr="00F46F50">
        <w:rPr>
          <w:rFonts w:ascii="Book Antiqua" w:hAnsi="Book Antiqua" w:cs="Times New Roman"/>
          <w:sz w:val="24"/>
          <w:szCs w:val="24"/>
        </w:rPr>
        <w:t xml:space="preserve">there was </w:t>
      </w:r>
      <w:r w:rsidR="004B45F7" w:rsidRPr="00F46F50">
        <w:rPr>
          <w:rFonts w:ascii="Book Antiqua" w:hAnsi="Book Antiqua" w:cs="Times New Roman"/>
          <w:sz w:val="24"/>
          <w:szCs w:val="24"/>
        </w:rPr>
        <w:t xml:space="preserve">not a duodenal ulcer but a </w:t>
      </w:r>
      <w:r w:rsidR="00C3219D" w:rsidRPr="00F46F50">
        <w:rPr>
          <w:rFonts w:ascii="Book Antiqua" w:hAnsi="Book Antiqua" w:cs="Times New Roman"/>
          <w:sz w:val="24"/>
          <w:szCs w:val="24"/>
        </w:rPr>
        <w:t>chamber.</w:t>
      </w:r>
      <w:r w:rsidR="00656211" w:rsidRPr="00F46F50">
        <w:rPr>
          <w:rFonts w:ascii="Book Antiqua" w:hAnsi="Book Antiqua" w:cs="Times New Roman"/>
          <w:sz w:val="24"/>
          <w:szCs w:val="24"/>
        </w:rPr>
        <w:t xml:space="preserve"> </w:t>
      </w:r>
      <w:r w:rsidR="00502FA4" w:rsidRPr="00F46F50">
        <w:rPr>
          <w:rFonts w:ascii="Book Antiqua" w:hAnsi="Book Antiqua" w:cs="Times New Roman"/>
          <w:sz w:val="24"/>
          <w:szCs w:val="24"/>
        </w:rPr>
        <w:t xml:space="preserve"> </w:t>
      </w:r>
      <w:r w:rsidR="006B6F03" w:rsidRPr="00F46F50">
        <w:rPr>
          <w:rFonts w:ascii="Book Antiqua" w:hAnsi="Book Antiqua" w:cs="Times New Roman"/>
          <w:sz w:val="24"/>
          <w:szCs w:val="24"/>
        </w:rPr>
        <w:t xml:space="preserve">Endoscopic biopsy of the duodenum showed </w:t>
      </w:r>
      <w:proofErr w:type="spellStart"/>
      <w:r w:rsidR="006B6F03" w:rsidRPr="00F46F50">
        <w:rPr>
          <w:rFonts w:ascii="Book Antiqua" w:hAnsi="Book Antiqua" w:cs="Times New Roman"/>
          <w:sz w:val="24"/>
          <w:szCs w:val="24"/>
        </w:rPr>
        <w:t>intramucosal</w:t>
      </w:r>
      <w:proofErr w:type="spellEnd"/>
      <w:r w:rsidR="006B6F03" w:rsidRPr="00F46F50">
        <w:rPr>
          <w:rFonts w:ascii="Book Antiqua" w:hAnsi="Book Antiqua" w:cs="Times New Roman"/>
          <w:sz w:val="24"/>
          <w:szCs w:val="24"/>
        </w:rPr>
        <w:t xml:space="preserve"> eosinophilic infiltration.  </w:t>
      </w:r>
      <w:r w:rsidR="006D524F">
        <w:rPr>
          <w:rFonts w:ascii="Book Antiqua" w:hAnsi="Book Antiqua" w:cs="Times New Roman" w:hint="eastAsia"/>
          <w:sz w:val="24"/>
          <w:szCs w:val="24"/>
        </w:rPr>
        <w:t>T</w:t>
      </w:r>
      <w:r w:rsidR="00453149" w:rsidRPr="00F46F50">
        <w:rPr>
          <w:rFonts w:ascii="Book Antiqua" w:hAnsi="Book Antiqua" w:cs="Times New Roman"/>
          <w:sz w:val="24"/>
          <w:szCs w:val="24"/>
        </w:rPr>
        <w:t>reatment with pred</w:t>
      </w:r>
      <w:r w:rsidR="00591C5A" w:rsidRPr="00F46F50">
        <w:rPr>
          <w:rFonts w:ascii="Book Antiqua" w:hAnsi="Book Antiqua" w:cs="Times New Roman"/>
          <w:sz w:val="24"/>
          <w:szCs w:val="24"/>
        </w:rPr>
        <w:t>nisolone resulted in</w:t>
      </w:r>
      <w:r w:rsidR="006B6F03" w:rsidRPr="00F46F50">
        <w:rPr>
          <w:rFonts w:ascii="Book Antiqua" w:hAnsi="Book Antiqua" w:cs="Times New Roman"/>
          <w:sz w:val="24"/>
          <w:szCs w:val="24"/>
        </w:rPr>
        <w:t xml:space="preserve"> </w:t>
      </w:r>
      <w:r w:rsidR="00591C5A" w:rsidRPr="00F46F50">
        <w:rPr>
          <w:rFonts w:ascii="Book Antiqua" w:hAnsi="Book Antiqua" w:cs="Times New Roman"/>
          <w:sz w:val="24"/>
          <w:szCs w:val="24"/>
        </w:rPr>
        <w:t xml:space="preserve">normalization of radiologic </w:t>
      </w:r>
      <w:r w:rsidR="00656211" w:rsidRPr="00F46F50">
        <w:rPr>
          <w:rFonts w:ascii="Book Antiqua" w:hAnsi="Book Antiqua" w:cs="Times New Roman"/>
          <w:sz w:val="24"/>
          <w:szCs w:val="24"/>
        </w:rPr>
        <w:t xml:space="preserve">and endoscopic </w:t>
      </w:r>
      <w:r w:rsidR="00591C5A" w:rsidRPr="00F46F50">
        <w:rPr>
          <w:rFonts w:ascii="Book Antiqua" w:hAnsi="Book Antiqua" w:cs="Times New Roman"/>
          <w:sz w:val="24"/>
          <w:szCs w:val="24"/>
        </w:rPr>
        <w:t xml:space="preserve">abnormalities. </w:t>
      </w:r>
    </w:p>
    <w:p w:rsidR="00854D6C" w:rsidRPr="00F46F50" w:rsidRDefault="00854D6C" w:rsidP="00F46F50">
      <w:pPr>
        <w:spacing w:line="360" w:lineRule="auto"/>
        <w:jc w:val="left"/>
        <w:rPr>
          <w:rFonts w:ascii="Book Antiqua" w:hAnsi="Book Antiqua" w:cs="Times New Roman"/>
          <w:sz w:val="24"/>
          <w:szCs w:val="24"/>
        </w:rPr>
      </w:pPr>
    </w:p>
    <w:p w:rsidR="00591C5A" w:rsidRPr="00F46F50" w:rsidRDefault="00854D6C" w:rsidP="00F46F50">
      <w:pPr>
        <w:spacing w:line="360" w:lineRule="auto"/>
        <w:jc w:val="left"/>
        <w:rPr>
          <w:rFonts w:ascii="Book Antiqua" w:hAnsi="Book Antiqua" w:cs="Times New Roman"/>
          <w:sz w:val="24"/>
          <w:szCs w:val="24"/>
        </w:rPr>
      </w:pPr>
      <w:r w:rsidRPr="007A1610">
        <w:rPr>
          <w:rFonts w:ascii="Book Antiqua" w:hAnsi="Book Antiqua" w:cs="Times New Roman"/>
          <w:b/>
          <w:sz w:val="24"/>
          <w:szCs w:val="24"/>
        </w:rPr>
        <w:t xml:space="preserve">Key words: </w:t>
      </w:r>
      <w:r w:rsidR="007A1610">
        <w:rPr>
          <w:rFonts w:ascii="Book Antiqua" w:hAnsi="Book Antiqua" w:cs="Times New Roman"/>
          <w:sz w:val="24"/>
          <w:szCs w:val="24"/>
        </w:rPr>
        <w:t>Eosinophilic gastroenteritis</w:t>
      </w:r>
      <w:r w:rsidR="007A1610">
        <w:rPr>
          <w:rFonts w:ascii="Book Antiqua" w:hAnsi="Book Antiqua" w:cs="Times New Roman" w:hint="eastAsia"/>
          <w:sz w:val="24"/>
          <w:szCs w:val="24"/>
        </w:rPr>
        <w:t>;</w:t>
      </w:r>
      <w:r w:rsidRPr="00F46F50">
        <w:rPr>
          <w:rFonts w:ascii="Book Antiqua" w:hAnsi="Book Antiqua" w:cs="Times New Roman"/>
          <w:sz w:val="24"/>
          <w:szCs w:val="24"/>
        </w:rPr>
        <w:t xml:space="preserve"> CT</w:t>
      </w:r>
      <w:r w:rsidR="007A1610">
        <w:rPr>
          <w:rFonts w:ascii="Book Antiqua" w:hAnsi="Book Antiqua" w:cs="Times New Roman" w:hint="eastAsia"/>
          <w:sz w:val="24"/>
          <w:szCs w:val="24"/>
        </w:rPr>
        <w:t>;</w:t>
      </w:r>
      <w:r w:rsidRPr="00F46F50">
        <w:rPr>
          <w:rFonts w:ascii="Book Antiqua" w:hAnsi="Book Antiqua" w:cs="Times New Roman"/>
          <w:sz w:val="24"/>
          <w:szCs w:val="24"/>
        </w:rPr>
        <w:t xml:space="preserve"> Duodenum</w:t>
      </w:r>
      <w:r w:rsidR="007A1610">
        <w:rPr>
          <w:rFonts w:ascii="Book Antiqua" w:hAnsi="Book Antiqua" w:cs="Times New Roman" w:hint="eastAsia"/>
          <w:sz w:val="24"/>
          <w:szCs w:val="24"/>
        </w:rPr>
        <w:t>;</w:t>
      </w:r>
      <w:r w:rsidRPr="00F46F50">
        <w:rPr>
          <w:rFonts w:ascii="Book Antiqua" w:hAnsi="Book Antiqua" w:cs="Times New Roman"/>
          <w:sz w:val="24"/>
          <w:szCs w:val="24"/>
        </w:rPr>
        <w:t xml:space="preserve"> Endoscopy</w:t>
      </w:r>
    </w:p>
    <w:p w:rsidR="00854D6C" w:rsidRDefault="00854D6C" w:rsidP="00F46F50">
      <w:pPr>
        <w:spacing w:line="360" w:lineRule="auto"/>
        <w:jc w:val="left"/>
        <w:rPr>
          <w:rFonts w:ascii="Book Antiqua" w:hAnsi="Book Antiqua" w:cs="Times New Roman"/>
          <w:sz w:val="24"/>
          <w:szCs w:val="24"/>
        </w:rPr>
      </w:pPr>
    </w:p>
    <w:p w:rsidR="006664C6" w:rsidRDefault="006664C6" w:rsidP="00F46F50">
      <w:pPr>
        <w:spacing w:line="360" w:lineRule="auto"/>
        <w:jc w:val="left"/>
        <w:rPr>
          <w:rFonts w:ascii="Book Antiqua" w:hAnsi="Book Antiqua" w:cs="Times New Roman"/>
          <w:sz w:val="24"/>
          <w:szCs w:val="24"/>
        </w:rPr>
      </w:pPr>
      <w:r w:rsidRPr="00A43780">
        <w:rPr>
          <w:rFonts w:ascii="Book Antiqua" w:hAnsi="Book Antiqua" w:cs="Times New Roman" w:hint="eastAsia"/>
          <w:b/>
          <w:sz w:val="24"/>
          <w:szCs w:val="24"/>
        </w:rPr>
        <w:t>Core tip:</w:t>
      </w:r>
      <w:r>
        <w:rPr>
          <w:rFonts w:ascii="Book Antiqua" w:hAnsi="Book Antiqua" w:cs="Times New Roman" w:hint="eastAsia"/>
          <w:sz w:val="24"/>
          <w:szCs w:val="24"/>
        </w:rPr>
        <w:t xml:space="preserve"> </w:t>
      </w:r>
      <w:r w:rsidR="00A43780">
        <w:rPr>
          <w:rFonts w:ascii="Book Antiqua" w:hAnsi="Book Antiqua" w:cs="Times New Roman" w:hint="eastAsia"/>
          <w:sz w:val="24"/>
          <w:szCs w:val="24"/>
        </w:rPr>
        <w:t xml:space="preserve">Computed tomography (CT) is valuable for detection and characterization of gastrointestinal wall abnormalities.  We present a case of eosinophilic gastroenteritis with both mucosal and muscular involvements.  </w:t>
      </w:r>
      <w:r w:rsidR="00A43780">
        <w:rPr>
          <w:rFonts w:ascii="Book Antiqua" w:hAnsi="Book Antiqua" w:cs="Times New Roman" w:hint="eastAsia"/>
          <w:sz w:val="24"/>
          <w:szCs w:val="24"/>
        </w:rPr>
        <w:lastRenderedPageBreak/>
        <w:t xml:space="preserve">CT </w:t>
      </w:r>
      <w:proofErr w:type="spellStart"/>
      <w:r w:rsidR="00A43780">
        <w:rPr>
          <w:rFonts w:ascii="Book Antiqua" w:hAnsi="Book Antiqua" w:cs="Times New Roman" w:hint="eastAsia"/>
          <w:sz w:val="24"/>
          <w:szCs w:val="24"/>
        </w:rPr>
        <w:t>imagings</w:t>
      </w:r>
      <w:proofErr w:type="spellEnd"/>
      <w:r w:rsidR="00A43780">
        <w:rPr>
          <w:rFonts w:ascii="Book Antiqua" w:hAnsi="Book Antiqua" w:cs="Times New Roman" w:hint="eastAsia"/>
          <w:sz w:val="24"/>
          <w:szCs w:val="24"/>
        </w:rPr>
        <w:t xml:space="preserve"> as well as endoscopic examination supported the diagnosis.</w:t>
      </w:r>
    </w:p>
    <w:p w:rsidR="00A43780" w:rsidRPr="006664C6" w:rsidRDefault="00A43780" w:rsidP="00F46F50">
      <w:pPr>
        <w:spacing w:line="360" w:lineRule="auto"/>
        <w:jc w:val="left"/>
        <w:rPr>
          <w:rFonts w:ascii="Book Antiqua" w:hAnsi="Book Antiqua" w:cs="Times New Roman"/>
          <w:sz w:val="24"/>
          <w:szCs w:val="24"/>
        </w:rPr>
      </w:pPr>
    </w:p>
    <w:p w:rsidR="00591C5A" w:rsidRPr="00A43780" w:rsidRDefault="005E05BA" w:rsidP="00F46F50">
      <w:pPr>
        <w:spacing w:line="360" w:lineRule="auto"/>
        <w:jc w:val="left"/>
        <w:rPr>
          <w:rFonts w:ascii="Book Antiqua" w:hAnsi="Book Antiqua" w:cs="Times New Roman"/>
          <w:b/>
          <w:sz w:val="24"/>
          <w:szCs w:val="24"/>
        </w:rPr>
      </w:pPr>
      <w:r w:rsidRPr="00A43780">
        <w:rPr>
          <w:rFonts w:ascii="Book Antiqua" w:hAnsi="Book Antiqua" w:cs="Times New Roman"/>
          <w:b/>
          <w:sz w:val="24"/>
          <w:szCs w:val="24"/>
        </w:rPr>
        <w:t>INTRODUCTION</w:t>
      </w:r>
    </w:p>
    <w:p w:rsidR="005E05BA" w:rsidRPr="00F46F50" w:rsidRDefault="005E05BA" w:rsidP="00F46F50">
      <w:pPr>
        <w:spacing w:line="360" w:lineRule="auto"/>
        <w:ind w:firstLine="525"/>
        <w:jc w:val="left"/>
        <w:rPr>
          <w:rFonts w:ascii="Book Antiqua" w:hAnsi="Book Antiqua" w:cs="Times New Roman"/>
          <w:sz w:val="24"/>
          <w:szCs w:val="24"/>
        </w:rPr>
      </w:pPr>
      <w:r w:rsidRPr="00F46F50">
        <w:rPr>
          <w:rFonts w:ascii="Book Antiqua" w:hAnsi="Book Antiqua" w:cs="Times New Roman"/>
          <w:sz w:val="24"/>
          <w:szCs w:val="24"/>
        </w:rPr>
        <w:t>Eosinophilic gastroenteritis (EGE) is a rare disease characterized by eosinophilic infiltration of the gastrointestinal tract and is often associated with</w:t>
      </w:r>
      <w:r w:rsidR="003E3701" w:rsidRPr="00F46F50">
        <w:rPr>
          <w:rFonts w:ascii="Book Antiqua" w:hAnsi="Book Antiqua" w:cs="Times New Roman"/>
          <w:sz w:val="24"/>
          <w:szCs w:val="24"/>
        </w:rPr>
        <w:t xml:space="preserve"> a history of seasonal allergy, atopy, food allergies and asthma that may strongly suggest the role of hypersensitivity reactions in the pathogenesis of EGE</w:t>
      </w:r>
      <w:r w:rsidRPr="004D3184">
        <w:rPr>
          <w:rFonts w:ascii="Book Antiqua" w:hAnsi="Book Antiqua" w:cs="Times New Roman"/>
          <w:sz w:val="24"/>
          <w:szCs w:val="24"/>
          <w:vertAlign w:val="superscript"/>
        </w:rPr>
        <w:t xml:space="preserve"> </w:t>
      </w:r>
      <w:r w:rsidR="00CC0E55" w:rsidRPr="004D3184">
        <w:rPr>
          <w:rFonts w:ascii="Book Antiqua" w:hAnsi="Book Antiqua" w:cs="Times New Roman"/>
          <w:sz w:val="24"/>
          <w:szCs w:val="24"/>
          <w:vertAlign w:val="superscript"/>
        </w:rPr>
        <w:t>[1]</w:t>
      </w:r>
      <w:r w:rsidR="00AC0F83" w:rsidRPr="00F46F50">
        <w:rPr>
          <w:rFonts w:ascii="Book Antiqua" w:hAnsi="Book Antiqua" w:cs="Times New Roman"/>
          <w:sz w:val="24"/>
          <w:szCs w:val="24"/>
        </w:rPr>
        <w:t>.  Computed tomography (CT) is increasingly being used as a screening technique for patients with symptoms of intestinal disease</w:t>
      </w:r>
      <w:r w:rsidR="00A96C0A" w:rsidRPr="004D3184">
        <w:rPr>
          <w:rFonts w:ascii="Book Antiqua" w:hAnsi="Book Antiqua" w:cs="Times New Roman"/>
          <w:sz w:val="24"/>
          <w:szCs w:val="24"/>
          <w:vertAlign w:val="superscript"/>
        </w:rPr>
        <w:t xml:space="preserve"> [</w:t>
      </w:r>
      <w:r w:rsidR="001B7A74" w:rsidRPr="004D3184">
        <w:rPr>
          <w:rFonts w:ascii="Book Antiqua" w:hAnsi="Book Antiqua" w:cs="Times New Roman"/>
          <w:sz w:val="24"/>
          <w:szCs w:val="24"/>
          <w:vertAlign w:val="superscript"/>
        </w:rPr>
        <w:t>2, 3</w:t>
      </w:r>
      <w:r w:rsidR="00826D65" w:rsidRPr="004D3184">
        <w:rPr>
          <w:rFonts w:ascii="Book Antiqua" w:hAnsi="Book Antiqua" w:cs="Times New Roman"/>
          <w:sz w:val="24"/>
          <w:szCs w:val="24"/>
          <w:vertAlign w:val="superscript"/>
        </w:rPr>
        <w:t>]</w:t>
      </w:r>
      <w:r w:rsidR="00AC0F83" w:rsidRPr="00F46F50">
        <w:rPr>
          <w:rFonts w:ascii="Book Antiqua" w:hAnsi="Book Antiqua" w:cs="Times New Roman"/>
          <w:sz w:val="24"/>
          <w:szCs w:val="24"/>
        </w:rPr>
        <w:t>.</w:t>
      </w:r>
      <w:r w:rsidR="00826D65" w:rsidRPr="00F46F50">
        <w:rPr>
          <w:rFonts w:ascii="Book Antiqua" w:hAnsi="Book Antiqua" w:cs="Times New Roman"/>
          <w:sz w:val="24"/>
          <w:szCs w:val="24"/>
        </w:rPr>
        <w:t xml:space="preserve"> </w:t>
      </w:r>
      <w:r w:rsidR="00AC0F83" w:rsidRPr="00F46F50">
        <w:rPr>
          <w:rFonts w:ascii="Book Antiqua" w:hAnsi="Book Antiqua" w:cs="Times New Roman"/>
          <w:sz w:val="24"/>
          <w:szCs w:val="24"/>
        </w:rPr>
        <w:t xml:space="preserve"> </w:t>
      </w:r>
      <w:r w:rsidR="005A2F9A" w:rsidRPr="00F46F50">
        <w:rPr>
          <w:rFonts w:ascii="Book Antiqua" w:hAnsi="Book Antiqua" w:cs="Times New Roman"/>
          <w:sz w:val="24"/>
          <w:szCs w:val="24"/>
        </w:rPr>
        <w:t>Endoscopic examination</w:t>
      </w:r>
      <w:r w:rsidR="00D86486" w:rsidRPr="00F46F50">
        <w:rPr>
          <w:rFonts w:ascii="Book Antiqua" w:hAnsi="Book Antiqua" w:cs="Times New Roman"/>
          <w:sz w:val="24"/>
          <w:szCs w:val="24"/>
        </w:rPr>
        <w:t xml:space="preserve"> primarily</w:t>
      </w:r>
      <w:r w:rsidR="005A2F9A" w:rsidRPr="00F46F50">
        <w:rPr>
          <w:rFonts w:ascii="Book Antiqua" w:hAnsi="Book Antiqua" w:cs="Times New Roman"/>
          <w:sz w:val="24"/>
          <w:szCs w:val="24"/>
        </w:rPr>
        <w:t xml:space="preserve"> reveals mucosal </w:t>
      </w:r>
      <w:r w:rsidR="00E0058F" w:rsidRPr="00F46F50">
        <w:rPr>
          <w:rFonts w:ascii="Book Antiqua" w:hAnsi="Book Antiqua" w:cs="Times New Roman"/>
          <w:sz w:val="24"/>
          <w:szCs w:val="24"/>
        </w:rPr>
        <w:t xml:space="preserve">conditions, whereas </w:t>
      </w:r>
      <w:r w:rsidR="005A2F9A" w:rsidRPr="00F46F50">
        <w:rPr>
          <w:rFonts w:ascii="Book Antiqua" w:hAnsi="Book Antiqua" w:cs="Times New Roman"/>
          <w:sz w:val="24"/>
          <w:szCs w:val="24"/>
        </w:rPr>
        <w:t>CT dem</w:t>
      </w:r>
      <w:r w:rsidR="009B626A" w:rsidRPr="00F46F50">
        <w:rPr>
          <w:rFonts w:ascii="Book Antiqua" w:hAnsi="Book Antiqua" w:cs="Times New Roman"/>
          <w:sz w:val="24"/>
          <w:szCs w:val="24"/>
        </w:rPr>
        <w:t>onstrates assessments of gastrointestinal bowel</w:t>
      </w:r>
      <w:r w:rsidR="005A2F9A" w:rsidRPr="00F46F50">
        <w:rPr>
          <w:rFonts w:ascii="Book Antiqua" w:hAnsi="Book Antiqua" w:cs="Times New Roman"/>
          <w:sz w:val="24"/>
          <w:szCs w:val="24"/>
        </w:rPr>
        <w:t xml:space="preserve"> wall, </w:t>
      </w:r>
      <w:proofErr w:type="spellStart"/>
      <w:r w:rsidR="005A2F9A" w:rsidRPr="00F46F50">
        <w:rPr>
          <w:rFonts w:ascii="Book Antiqua" w:hAnsi="Book Antiqua" w:cs="Times New Roman"/>
          <w:sz w:val="24"/>
          <w:szCs w:val="24"/>
        </w:rPr>
        <w:t>perienteral</w:t>
      </w:r>
      <w:proofErr w:type="spellEnd"/>
      <w:r w:rsidR="005A2F9A" w:rsidRPr="00F46F50">
        <w:rPr>
          <w:rFonts w:ascii="Book Antiqua" w:hAnsi="Book Antiqua" w:cs="Times New Roman"/>
          <w:sz w:val="24"/>
          <w:szCs w:val="24"/>
        </w:rPr>
        <w:t xml:space="preserve"> fat</w:t>
      </w:r>
      <w:r w:rsidR="009B626A" w:rsidRPr="00F46F50">
        <w:rPr>
          <w:rFonts w:ascii="Book Antiqua" w:hAnsi="Book Antiqua" w:cs="Times New Roman"/>
          <w:sz w:val="24"/>
          <w:szCs w:val="24"/>
        </w:rPr>
        <w:t xml:space="preserve"> and adjacent other organs.</w:t>
      </w:r>
      <w:r w:rsidR="005A2F9A" w:rsidRPr="00F46F50">
        <w:rPr>
          <w:rFonts w:ascii="Book Antiqua" w:hAnsi="Book Antiqua" w:cs="Times New Roman"/>
          <w:sz w:val="24"/>
          <w:szCs w:val="24"/>
        </w:rPr>
        <w:t xml:space="preserve"> </w:t>
      </w:r>
      <w:r w:rsidR="00AC0F83" w:rsidRPr="00F46F50">
        <w:rPr>
          <w:rFonts w:ascii="Book Antiqua" w:hAnsi="Book Antiqua" w:cs="Times New Roman"/>
          <w:sz w:val="24"/>
          <w:szCs w:val="24"/>
        </w:rPr>
        <w:t xml:space="preserve"> </w:t>
      </w:r>
      <w:r w:rsidRPr="00F46F50">
        <w:rPr>
          <w:rFonts w:ascii="Book Antiqua" w:hAnsi="Book Antiqua" w:cs="Times New Roman"/>
          <w:sz w:val="24"/>
          <w:szCs w:val="24"/>
        </w:rPr>
        <w:t xml:space="preserve">We report a case of EGE that was treated with corticosteroids and followed up using CT </w:t>
      </w:r>
      <w:proofErr w:type="spellStart"/>
      <w:r w:rsidR="00016EFB" w:rsidRPr="00F46F50">
        <w:rPr>
          <w:rFonts w:ascii="Book Antiqua" w:hAnsi="Book Antiqua" w:cs="Times New Roman"/>
          <w:sz w:val="24"/>
          <w:szCs w:val="24"/>
        </w:rPr>
        <w:t>imagings</w:t>
      </w:r>
      <w:proofErr w:type="spellEnd"/>
      <w:r w:rsidR="009B626A" w:rsidRPr="00F46F50">
        <w:rPr>
          <w:rFonts w:ascii="Book Antiqua" w:hAnsi="Book Antiqua" w:cs="Times New Roman"/>
          <w:sz w:val="24"/>
          <w:szCs w:val="24"/>
        </w:rPr>
        <w:t xml:space="preserve"> and endoscopy</w:t>
      </w:r>
      <w:r w:rsidRPr="00F46F50">
        <w:rPr>
          <w:rFonts w:ascii="Book Antiqua" w:hAnsi="Book Antiqua" w:cs="Times New Roman"/>
          <w:sz w:val="24"/>
          <w:szCs w:val="24"/>
        </w:rPr>
        <w:t>.</w:t>
      </w:r>
    </w:p>
    <w:p w:rsidR="005E05BA" w:rsidRPr="00F46F50" w:rsidRDefault="005E05BA" w:rsidP="00F46F50">
      <w:pPr>
        <w:spacing w:line="360" w:lineRule="auto"/>
        <w:jc w:val="left"/>
        <w:rPr>
          <w:rFonts w:ascii="Book Antiqua" w:hAnsi="Book Antiqua" w:cs="Times New Roman"/>
          <w:sz w:val="24"/>
          <w:szCs w:val="24"/>
        </w:rPr>
      </w:pPr>
    </w:p>
    <w:p w:rsidR="00427447" w:rsidRPr="00A43780" w:rsidRDefault="005E05BA" w:rsidP="00F46F50">
      <w:pPr>
        <w:spacing w:line="360" w:lineRule="auto"/>
        <w:jc w:val="left"/>
        <w:rPr>
          <w:rFonts w:ascii="Book Antiqua" w:hAnsi="Book Antiqua" w:cs="Times New Roman"/>
          <w:b/>
          <w:sz w:val="24"/>
          <w:szCs w:val="24"/>
        </w:rPr>
      </w:pPr>
      <w:r w:rsidRPr="00A43780">
        <w:rPr>
          <w:rFonts w:ascii="Book Antiqua" w:hAnsi="Book Antiqua" w:cs="Times New Roman"/>
          <w:b/>
          <w:sz w:val="24"/>
          <w:szCs w:val="24"/>
        </w:rPr>
        <w:t>CASE REPORT</w:t>
      </w:r>
    </w:p>
    <w:p w:rsidR="008F49F8" w:rsidRPr="00F46F50" w:rsidRDefault="00213428" w:rsidP="00F46F50">
      <w:pPr>
        <w:spacing w:line="360" w:lineRule="auto"/>
        <w:ind w:firstLine="525"/>
        <w:jc w:val="left"/>
        <w:rPr>
          <w:rFonts w:ascii="Book Antiqua" w:hAnsi="Book Antiqua" w:cs="Times New Roman"/>
          <w:sz w:val="24"/>
          <w:szCs w:val="24"/>
        </w:rPr>
      </w:pPr>
      <w:r w:rsidRPr="00F46F50">
        <w:rPr>
          <w:rFonts w:ascii="Book Antiqua" w:hAnsi="Book Antiqua" w:cs="Times New Roman"/>
          <w:sz w:val="24"/>
          <w:szCs w:val="24"/>
        </w:rPr>
        <w:t>A 67-year-old woman was admitted with 3</w:t>
      </w:r>
      <w:r w:rsidR="00453149" w:rsidRPr="00F46F50">
        <w:rPr>
          <w:rFonts w:ascii="Book Antiqua" w:hAnsi="Book Antiqua" w:cs="Times New Roman"/>
          <w:sz w:val="24"/>
          <w:szCs w:val="24"/>
        </w:rPr>
        <w:t>-</w:t>
      </w:r>
      <w:r w:rsidRPr="00F46F50">
        <w:rPr>
          <w:rFonts w:ascii="Book Antiqua" w:hAnsi="Book Antiqua" w:cs="Times New Roman"/>
          <w:sz w:val="24"/>
          <w:szCs w:val="24"/>
        </w:rPr>
        <w:t>month recurrent episodes of abdominal pain, chronic diarrhea and abdominal distention.  The patient had a history of hypertension.  There was no fever, weight loss, or rash.  She had no food, pollen, or drug allergy in her medical history.  There was no remarkable feature in her physical examination.</w:t>
      </w:r>
      <w:r w:rsidR="008F49F8" w:rsidRPr="00F46F50">
        <w:rPr>
          <w:rFonts w:ascii="Book Antiqua" w:hAnsi="Book Antiqua" w:cs="Times New Roman"/>
          <w:sz w:val="24"/>
          <w:szCs w:val="24"/>
        </w:rPr>
        <w:t xml:space="preserve">  Leucocyte 9750 / </w:t>
      </w:r>
      <w:proofErr w:type="spellStart"/>
      <w:r w:rsidR="008F49F8" w:rsidRPr="00F46F50">
        <w:rPr>
          <w:rFonts w:ascii="Book Antiqua" w:hAnsi="Book Antiqua" w:cs="Times New Roman"/>
          <w:sz w:val="24"/>
          <w:szCs w:val="24"/>
        </w:rPr>
        <w:t>μl</w:t>
      </w:r>
      <w:proofErr w:type="spellEnd"/>
      <w:r w:rsidR="008F49F8" w:rsidRPr="00F46F50">
        <w:rPr>
          <w:rFonts w:ascii="Book Antiqua" w:hAnsi="Book Antiqua" w:cs="Times New Roman"/>
          <w:sz w:val="24"/>
          <w:szCs w:val="24"/>
        </w:rPr>
        <w:t xml:space="preserve"> (neutrophil: 68 %, eosinophil: 0.7 </w:t>
      </w:r>
      <w:proofErr w:type="gramStart"/>
      <w:r w:rsidR="008F49F8" w:rsidRPr="00F46F50">
        <w:rPr>
          <w:rFonts w:ascii="Book Antiqua" w:hAnsi="Book Antiqua" w:cs="Times New Roman"/>
          <w:sz w:val="24"/>
          <w:szCs w:val="24"/>
        </w:rPr>
        <w:t>%</w:t>
      </w:r>
      <w:r w:rsidR="00854D6C" w:rsidRPr="00F46F50">
        <w:rPr>
          <w:rFonts w:ascii="Book Antiqua" w:hAnsi="Book Antiqua" w:cs="Times New Roman"/>
          <w:sz w:val="24"/>
          <w:szCs w:val="24"/>
        </w:rPr>
        <w:t xml:space="preserve"> ;</w:t>
      </w:r>
      <w:proofErr w:type="gramEnd"/>
      <w:r w:rsidR="00854D6C" w:rsidRPr="00F46F50">
        <w:rPr>
          <w:rFonts w:ascii="Book Antiqua" w:hAnsi="Book Antiqua" w:cs="Times New Roman"/>
          <w:sz w:val="24"/>
          <w:szCs w:val="24"/>
        </w:rPr>
        <w:t xml:space="preserve"> 68.3 / </w:t>
      </w:r>
      <w:proofErr w:type="spellStart"/>
      <w:r w:rsidR="00854D6C" w:rsidRPr="00F46F50">
        <w:rPr>
          <w:rFonts w:ascii="Book Antiqua" w:hAnsi="Book Antiqua" w:cs="Times New Roman"/>
          <w:sz w:val="24"/>
          <w:szCs w:val="24"/>
        </w:rPr>
        <w:t>μl</w:t>
      </w:r>
      <w:proofErr w:type="spellEnd"/>
      <w:r w:rsidR="008F49F8" w:rsidRPr="00F46F50">
        <w:rPr>
          <w:rFonts w:ascii="Book Antiqua" w:hAnsi="Book Antiqua" w:cs="Times New Roman"/>
          <w:sz w:val="24"/>
          <w:szCs w:val="24"/>
        </w:rPr>
        <w:t>, lymphocyte: 25 %, monocyte: 5.6 %, basophil: 0.5 %), hematocrit: 34.6 %, platelet: 229000 /</w:t>
      </w:r>
      <w:proofErr w:type="spellStart"/>
      <w:r w:rsidR="008F49F8" w:rsidRPr="00F46F50">
        <w:rPr>
          <w:rFonts w:ascii="Book Antiqua" w:hAnsi="Book Antiqua" w:cs="Times New Roman"/>
          <w:sz w:val="24"/>
          <w:szCs w:val="24"/>
        </w:rPr>
        <w:t>μl</w:t>
      </w:r>
      <w:proofErr w:type="spellEnd"/>
      <w:r w:rsidR="008F49F8" w:rsidRPr="00F46F50">
        <w:rPr>
          <w:rFonts w:ascii="Book Antiqua" w:hAnsi="Book Antiqua" w:cs="Times New Roman"/>
          <w:sz w:val="24"/>
          <w:szCs w:val="24"/>
        </w:rPr>
        <w:t xml:space="preserve">, immunoglobulin E: </w:t>
      </w:r>
      <w:r w:rsidR="00453149" w:rsidRPr="00F46F50">
        <w:rPr>
          <w:rFonts w:ascii="Book Antiqua" w:hAnsi="Book Antiqua" w:cs="Times New Roman"/>
          <w:sz w:val="24"/>
          <w:szCs w:val="24"/>
        </w:rPr>
        <w:t xml:space="preserve">45.3 </w:t>
      </w:r>
      <w:r w:rsidR="008F49F8" w:rsidRPr="00F46F50">
        <w:rPr>
          <w:rFonts w:ascii="Book Antiqua" w:hAnsi="Book Antiqua" w:cs="Times New Roman"/>
          <w:sz w:val="24"/>
          <w:szCs w:val="24"/>
        </w:rPr>
        <w:t xml:space="preserve">IU / ml, (normal range: </w:t>
      </w:r>
      <w:r w:rsidR="00453149" w:rsidRPr="00F46F50">
        <w:rPr>
          <w:rFonts w:ascii="Book Antiqua" w:hAnsi="Book Antiqua" w:cs="Times New Roman"/>
          <w:sz w:val="24"/>
          <w:szCs w:val="24"/>
        </w:rPr>
        <w:t>0</w:t>
      </w:r>
      <w:r w:rsidR="008F49F8" w:rsidRPr="00F46F50">
        <w:rPr>
          <w:rFonts w:ascii="Book Antiqua" w:hAnsi="Book Antiqua" w:cs="Times New Roman"/>
          <w:sz w:val="24"/>
          <w:szCs w:val="24"/>
        </w:rPr>
        <w:t xml:space="preserve"> </w:t>
      </w:r>
      <w:r w:rsidR="00453149" w:rsidRPr="00F46F50">
        <w:rPr>
          <w:rFonts w:ascii="Book Antiqua" w:hAnsi="Book Antiqua" w:cs="Times New Roman"/>
          <w:sz w:val="24"/>
          <w:szCs w:val="24"/>
        </w:rPr>
        <w:t>–</w:t>
      </w:r>
      <w:r w:rsidR="008F49F8" w:rsidRPr="00F46F50">
        <w:rPr>
          <w:rFonts w:ascii="Book Antiqua" w:hAnsi="Book Antiqua" w:cs="Times New Roman"/>
          <w:sz w:val="24"/>
          <w:szCs w:val="24"/>
        </w:rPr>
        <w:t xml:space="preserve"> </w:t>
      </w:r>
      <w:r w:rsidR="00453149" w:rsidRPr="00F46F50">
        <w:rPr>
          <w:rFonts w:ascii="Book Antiqua" w:hAnsi="Book Antiqua" w:cs="Times New Roman"/>
          <w:sz w:val="24"/>
          <w:szCs w:val="24"/>
        </w:rPr>
        <w:t xml:space="preserve">173 </w:t>
      </w:r>
      <w:r w:rsidR="008F49F8" w:rsidRPr="00F46F50">
        <w:rPr>
          <w:rFonts w:ascii="Book Antiqua" w:hAnsi="Book Antiqua" w:cs="Times New Roman"/>
          <w:sz w:val="24"/>
          <w:szCs w:val="24"/>
        </w:rPr>
        <w:t>IU / ml) was counted in her blood examination.  Liver and renal functions we</w:t>
      </w:r>
      <w:r w:rsidR="00453149" w:rsidRPr="00F46F50">
        <w:rPr>
          <w:rFonts w:ascii="Book Antiqua" w:hAnsi="Book Antiqua" w:cs="Times New Roman"/>
          <w:sz w:val="24"/>
          <w:szCs w:val="24"/>
        </w:rPr>
        <w:t>r</w:t>
      </w:r>
      <w:r w:rsidR="008F49F8" w:rsidRPr="00F46F50">
        <w:rPr>
          <w:rFonts w:ascii="Book Antiqua" w:hAnsi="Book Antiqua" w:cs="Times New Roman"/>
          <w:sz w:val="24"/>
          <w:szCs w:val="24"/>
        </w:rPr>
        <w:t>e in normal range.</w:t>
      </w:r>
      <w:r w:rsidR="003763E4" w:rsidRPr="00F46F50">
        <w:rPr>
          <w:rFonts w:ascii="Book Antiqua" w:hAnsi="Book Antiqua" w:cs="Times New Roman"/>
          <w:sz w:val="24"/>
          <w:szCs w:val="24"/>
        </w:rPr>
        <w:t xml:space="preserve"> </w:t>
      </w:r>
      <w:r w:rsidR="008F49F8" w:rsidRPr="00F46F50">
        <w:rPr>
          <w:rFonts w:ascii="Book Antiqua" w:hAnsi="Book Antiqua" w:cs="Times New Roman"/>
          <w:sz w:val="24"/>
          <w:szCs w:val="24"/>
        </w:rPr>
        <w:t xml:space="preserve"> Stool culture for pathogens and </w:t>
      </w:r>
      <w:r w:rsidR="008F49F8" w:rsidRPr="00F46F50">
        <w:rPr>
          <w:rFonts w:ascii="Book Antiqua" w:hAnsi="Book Antiqua" w:cs="Times New Roman"/>
          <w:sz w:val="24"/>
          <w:szCs w:val="24"/>
        </w:rPr>
        <w:lastRenderedPageBreak/>
        <w:t xml:space="preserve">analysis for ova, cysts and parasites were negative. </w:t>
      </w:r>
    </w:p>
    <w:p w:rsidR="00AC0F83" w:rsidRPr="00F46F50" w:rsidRDefault="009D0FFF" w:rsidP="00F46F50">
      <w:pPr>
        <w:tabs>
          <w:tab w:val="left" w:pos="709"/>
          <w:tab w:val="left" w:pos="851"/>
        </w:tabs>
        <w:spacing w:line="360" w:lineRule="auto"/>
        <w:jc w:val="left"/>
        <w:rPr>
          <w:rFonts w:ascii="Book Antiqua" w:hAnsi="Book Antiqua" w:cs="Times New Roman"/>
          <w:sz w:val="24"/>
          <w:szCs w:val="24"/>
        </w:rPr>
      </w:pPr>
      <w:r w:rsidRPr="00F46F50">
        <w:rPr>
          <w:rFonts w:ascii="Book Antiqua" w:hAnsi="Book Antiqua" w:cs="Times New Roman"/>
          <w:sz w:val="24"/>
          <w:szCs w:val="24"/>
        </w:rPr>
        <w:tab/>
      </w:r>
      <w:r w:rsidR="00867CF1" w:rsidRPr="00F46F50">
        <w:rPr>
          <w:rFonts w:ascii="Book Antiqua" w:hAnsi="Book Antiqua" w:cs="Times New Roman"/>
          <w:sz w:val="24"/>
          <w:szCs w:val="24"/>
        </w:rPr>
        <w:t>Intravenous contrast-enhanced CT scan</w:t>
      </w:r>
      <w:r w:rsidR="000E2DAA" w:rsidRPr="00F46F50">
        <w:rPr>
          <w:rFonts w:ascii="Book Antiqua" w:hAnsi="Book Antiqua" w:cs="Times New Roman"/>
          <w:sz w:val="24"/>
          <w:szCs w:val="24"/>
        </w:rPr>
        <w:t xml:space="preserve"> during the late arterial and early portal venous phases</w:t>
      </w:r>
      <w:r w:rsidR="00180AD4" w:rsidRPr="00F46F50">
        <w:rPr>
          <w:rFonts w:ascii="Book Antiqua" w:hAnsi="Book Antiqua" w:cs="Times New Roman"/>
          <w:sz w:val="24"/>
          <w:szCs w:val="24"/>
        </w:rPr>
        <w:t xml:space="preserve"> revealed</w:t>
      </w:r>
      <w:r w:rsidR="00066A82" w:rsidRPr="00F46F50">
        <w:rPr>
          <w:rFonts w:ascii="Book Antiqua" w:hAnsi="Book Antiqua" w:cs="Times New Roman"/>
          <w:sz w:val="24"/>
          <w:szCs w:val="24"/>
        </w:rPr>
        <w:t xml:space="preserve"> mural thickening</w:t>
      </w:r>
      <w:r w:rsidR="00180AD4" w:rsidRPr="00F46F50">
        <w:rPr>
          <w:rFonts w:ascii="Book Antiqua" w:hAnsi="Book Antiqua" w:cs="Times New Roman"/>
          <w:sz w:val="24"/>
          <w:szCs w:val="24"/>
        </w:rPr>
        <w:t xml:space="preserve"> of </w:t>
      </w:r>
      <w:r w:rsidR="00066A82" w:rsidRPr="00F46F50">
        <w:rPr>
          <w:rFonts w:ascii="Book Antiqua" w:hAnsi="Book Antiqua" w:cs="Times New Roman"/>
          <w:sz w:val="24"/>
          <w:szCs w:val="24"/>
        </w:rPr>
        <w:t xml:space="preserve">the gastric antrum </w:t>
      </w:r>
      <w:r w:rsidR="00180AD4" w:rsidRPr="00F46F50">
        <w:rPr>
          <w:rFonts w:ascii="Book Antiqua" w:hAnsi="Book Antiqua" w:cs="Times New Roman"/>
          <w:sz w:val="24"/>
          <w:szCs w:val="24"/>
        </w:rPr>
        <w:t>and</w:t>
      </w:r>
      <w:r w:rsidR="00AC0F83" w:rsidRPr="00F46F50">
        <w:rPr>
          <w:rFonts w:ascii="Book Antiqua" w:hAnsi="Book Antiqua" w:cs="Times New Roman"/>
          <w:sz w:val="24"/>
          <w:szCs w:val="24"/>
        </w:rPr>
        <w:t xml:space="preserve"> </w:t>
      </w:r>
      <w:r w:rsidR="00180AD4" w:rsidRPr="00F46F50">
        <w:rPr>
          <w:rFonts w:ascii="Book Antiqua" w:hAnsi="Book Antiqua" w:cs="Times New Roman"/>
          <w:sz w:val="24"/>
          <w:szCs w:val="24"/>
        </w:rPr>
        <w:t>the first and second parts of the duodenum</w:t>
      </w:r>
      <w:r w:rsidR="001A481F" w:rsidRPr="00F46F50">
        <w:rPr>
          <w:rFonts w:ascii="Book Antiqua" w:hAnsi="Book Antiqua" w:cs="Times New Roman"/>
          <w:sz w:val="24"/>
          <w:szCs w:val="24"/>
        </w:rPr>
        <w:t xml:space="preserve"> with the </w:t>
      </w:r>
      <w:r w:rsidR="00867CF1" w:rsidRPr="00F46F50">
        <w:rPr>
          <w:rFonts w:ascii="Book Antiqua" w:hAnsi="Book Antiqua" w:cs="Times New Roman"/>
          <w:sz w:val="24"/>
          <w:szCs w:val="24"/>
        </w:rPr>
        <w:t>radiographic</w:t>
      </w:r>
      <w:r w:rsidR="00AC0F83" w:rsidRPr="00F46F50">
        <w:rPr>
          <w:rFonts w:ascii="Book Antiqua" w:hAnsi="Book Antiqua" w:cs="Times New Roman"/>
          <w:sz w:val="24"/>
          <w:szCs w:val="24"/>
        </w:rPr>
        <w:t xml:space="preserve"> water halo sign </w:t>
      </w:r>
      <w:r w:rsidR="00867CF1" w:rsidRPr="00F46F50">
        <w:rPr>
          <w:rFonts w:ascii="Book Antiqua" w:hAnsi="Book Antiqua" w:cs="Times New Roman"/>
          <w:sz w:val="24"/>
          <w:szCs w:val="24"/>
        </w:rPr>
        <w:t>there</w:t>
      </w:r>
      <w:r w:rsidR="00CC0E55" w:rsidRPr="00F46F50">
        <w:rPr>
          <w:rFonts w:ascii="Book Antiqua" w:hAnsi="Book Antiqua" w:cs="Times New Roman"/>
          <w:sz w:val="24"/>
          <w:szCs w:val="24"/>
        </w:rPr>
        <w:t xml:space="preserve"> </w:t>
      </w:r>
      <w:r w:rsidR="006B6F03" w:rsidRPr="00F46F50">
        <w:rPr>
          <w:rFonts w:ascii="Book Antiqua" w:hAnsi="Book Antiqua" w:cs="Times New Roman"/>
          <w:sz w:val="24"/>
          <w:szCs w:val="24"/>
        </w:rPr>
        <w:t>(Fig</w:t>
      </w:r>
      <w:r w:rsidR="004D3184">
        <w:rPr>
          <w:rFonts w:ascii="Book Antiqua" w:hAnsi="Book Antiqua" w:cs="Times New Roman" w:hint="eastAsia"/>
          <w:sz w:val="24"/>
          <w:szCs w:val="24"/>
        </w:rPr>
        <w:t>ure</w:t>
      </w:r>
      <w:r w:rsidR="00334620" w:rsidRPr="00F46F50">
        <w:rPr>
          <w:rFonts w:ascii="Book Antiqua" w:hAnsi="Book Antiqua" w:cs="Times New Roman"/>
          <w:sz w:val="24"/>
          <w:szCs w:val="24"/>
        </w:rPr>
        <w:t xml:space="preserve"> 1</w:t>
      </w:r>
      <w:r w:rsidR="00867CF1" w:rsidRPr="00F46F50">
        <w:rPr>
          <w:rFonts w:ascii="Book Antiqua" w:hAnsi="Book Antiqua" w:cs="Times New Roman"/>
          <w:sz w:val="24"/>
          <w:szCs w:val="24"/>
        </w:rPr>
        <w:t>A,</w:t>
      </w:r>
      <w:r w:rsidR="006B6F03" w:rsidRPr="00F46F50">
        <w:rPr>
          <w:rFonts w:ascii="Book Antiqua" w:hAnsi="Book Antiqua" w:cs="Times New Roman"/>
          <w:sz w:val="24"/>
          <w:szCs w:val="24"/>
        </w:rPr>
        <w:t xml:space="preserve"> </w:t>
      </w:r>
      <w:r w:rsidR="00334620" w:rsidRPr="00F46F50">
        <w:rPr>
          <w:rFonts w:ascii="Book Antiqua" w:hAnsi="Book Antiqua" w:cs="Times New Roman"/>
          <w:sz w:val="24"/>
          <w:szCs w:val="24"/>
        </w:rPr>
        <w:t>1</w:t>
      </w:r>
      <w:r w:rsidR="006B6F03" w:rsidRPr="00F46F50">
        <w:rPr>
          <w:rFonts w:ascii="Book Antiqua" w:hAnsi="Book Antiqua" w:cs="Times New Roman"/>
          <w:sz w:val="24"/>
          <w:szCs w:val="24"/>
        </w:rPr>
        <w:t>B)</w:t>
      </w:r>
      <w:r w:rsidR="00AC0F83" w:rsidRPr="00F46F50">
        <w:rPr>
          <w:rFonts w:ascii="Book Antiqua" w:hAnsi="Book Antiqua" w:cs="Times New Roman"/>
          <w:sz w:val="24"/>
          <w:szCs w:val="24"/>
        </w:rPr>
        <w:t>.</w:t>
      </w:r>
      <w:r w:rsidR="00D80D31" w:rsidRPr="00F46F50">
        <w:rPr>
          <w:rFonts w:ascii="Book Antiqua" w:hAnsi="Book Antiqua" w:cs="Times New Roman"/>
          <w:sz w:val="24"/>
          <w:szCs w:val="24"/>
        </w:rPr>
        <w:t xml:space="preserve"> </w:t>
      </w:r>
      <w:r w:rsidR="001A481F" w:rsidRPr="00F46F50">
        <w:rPr>
          <w:rFonts w:ascii="Book Antiqua" w:hAnsi="Book Antiqua" w:cs="Times New Roman"/>
          <w:sz w:val="24"/>
          <w:szCs w:val="24"/>
        </w:rPr>
        <w:t xml:space="preserve"> A </w:t>
      </w:r>
      <w:r w:rsidR="00AC0F83" w:rsidRPr="00F46F50">
        <w:rPr>
          <w:rFonts w:ascii="Book Antiqua" w:hAnsi="Book Antiqua" w:cs="Times New Roman"/>
          <w:sz w:val="24"/>
          <w:szCs w:val="24"/>
        </w:rPr>
        <w:t>thickened bowel wall consist</w:t>
      </w:r>
      <w:r w:rsidR="00F44623" w:rsidRPr="00F46F50">
        <w:rPr>
          <w:rFonts w:ascii="Book Antiqua" w:hAnsi="Book Antiqua" w:cs="Times New Roman"/>
          <w:sz w:val="24"/>
          <w:szCs w:val="24"/>
        </w:rPr>
        <w:t>ed</w:t>
      </w:r>
      <w:r w:rsidR="00AC0F83" w:rsidRPr="00F46F50">
        <w:rPr>
          <w:rFonts w:ascii="Book Antiqua" w:hAnsi="Book Antiqua" w:cs="Times New Roman"/>
          <w:sz w:val="24"/>
          <w:szCs w:val="24"/>
        </w:rPr>
        <w:t xml:space="preserve"> of two continuous, symmetrically </w:t>
      </w:r>
      <w:r w:rsidR="001D6FDA" w:rsidRPr="00F46F50">
        <w:rPr>
          <w:rFonts w:ascii="Book Antiqua" w:hAnsi="Book Antiqua" w:cs="Times New Roman"/>
          <w:sz w:val="24"/>
          <w:szCs w:val="24"/>
        </w:rPr>
        <w:t xml:space="preserve">stratified </w:t>
      </w:r>
      <w:r w:rsidR="00AC0F83" w:rsidRPr="00F46F50">
        <w:rPr>
          <w:rFonts w:ascii="Book Antiqua" w:hAnsi="Book Antiqua" w:cs="Times New Roman"/>
          <w:sz w:val="24"/>
          <w:szCs w:val="24"/>
        </w:rPr>
        <w:t>layers; a higher-attenuation</w:t>
      </w:r>
      <w:r w:rsidR="001A481F" w:rsidRPr="00F46F50">
        <w:rPr>
          <w:rFonts w:ascii="Book Antiqua" w:hAnsi="Book Antiqua" w:cs="Times New Roman"/>
          <w:sz w:val="24"/>
          <w:szCs w:val="24"/>
        </w:rPr>
        <w:t xml:space="preserve"> </w:t>
      </w:r>
      <w:r w:rsidR="00AC0F83" w:rsidRPr="00F46F50">
        <w:rPr>
          <w:rFonts w:ascii="Book Antiqua" w:hAnsi="Book Antiqua" w:cs="Times New Roman"/>
          <w:sz w:val="24"/>
          <w:szCs w:val="24"/>
        </w:rPr>
        <w:t>inner</w:t>
      </w:r>
      <w:r w:rsidR="00CF6626" w:rsidRPr="00F46F50">
        <w:rPr>
          <w:rFonts w:ascii="Book Antiqua" w:hAnsi="Book Antiqua" w:cs="Times New Roman"/>
          <w:sz w:val="24"/>
          <w:szCs w:val="24"/>
        </w:rPr>
        <w:t xml:space="preserve"> mucosal</w:t>
      </w:r>
      <w:r w:rsidR="00AC0F83" w:rsidRPr="00F46F50">
        <w:rPr>
          <w:rFonts w:ascii="Book Antiqua" w:hAnsi="Book Antiqua" w:cs="Times New Roman"/>
          <w:sz w:val="24"/>
          <w:szCs w:val="24"/>
        </w:rPr>
        <w:t xml:space="preserve"> layer</w:t>
      </w:r>
      <w:r w:rsidR="00B439D6" w:rsidRPr="00F46F50">
        <w:rPr>
          <w:rFonts w:ascii="Book Antiqua" w:hAnsi="Book Antiqua" w:cs="Times New Roman"/>
          <w:sz w:val="24"/>
          <w:szCs w:val="24"/>
        </w:rPr>
        <w:t xml:space="preserve"> which is related to hyperemia </w:t>
      </w:r>
      <w:r w:rsidR="001B7A74" w:rsidRPr="004D3184">
        <w:rPr>
          <w:rFonts w:ascii="Book Antiqua" w:hAnsi="Book Antiqua" w:cs="Times New Roman"/>
          <w:sz w:val="24"/>
          <w:szCs w:val="24"/>
          <w:vertAlign w:val="superscript"/>
        </w:rPr>
        <w:t>[4</w:t>
      </w:r>
      <w:r w:rsidR="00B439D6" w:rsidRPr="004D3184">
        <w:rPr>
          <w:rFonts w:ascii="Book Antiqua" w:hAnsi="Book Antiqua" w:cs="Times New Roman"/>
          <w:sz w:val="24"/>
          <w:szCs w:val="24"/>
          <w:vertAlign w:val="superscript"/>
        </w:rPr>
        <w:t>]</w:t>
      </w:r>
      <w:r w:rsidR="00B439D6" w:rsidRPr="00F46F50">
        <w:rPr>
          <w:rFonts w:ascii="Book Antiqua" w:hAnsi="Book Antiqua" w:cs="Times New Roman"/>
          <w:sz w:val="24"/>
          <w:szCs w:val="24"/>
        </w:rPr>
        <w:t xml:space="preserve"> </w:t>
      </w:r>
      <w:r w:rsidR="00AC0F83" w:rsidRPr="00F46F50">
        <w:rPr>
          <w:rFonts w:ascii="Book Antiqua" w:hAnsi="Book Antiqua" w:cs="Times New Roman"/>
          <w:sz w:val="24"/>
          <w:szCs w:val="24"/>
        </w:rPr>
        <w:t>and an outer ring of the lower-attenuation represent</w:t>
      </w:r>
      <w:r w:rsidR="00842A36" w:rsidRPr="00F46F50">
        <w:rPr>
          <w:rFonts w:ascii="Book Antiqua" w:hAnsi="Book Antiqua" w:cs="Times New Roman"/>
          <w:sz w:val="24"/>
          <w:szCs w:val="24"/>
        </w:rPr>
        <w:t>ing</w:t>
      </w:r>
      <w:r w:rsidR="007B2735" w:rsidRPr="00F46F50">
        <w:rPr>
          <w:rFonts w:ascii="Book Antiqua" w:hAnsi="Book Antiqua" w:cs="Times New Roman"/>
          <w:sz w:val="24"/>
          <w:szCs w:val="24"/>
        </w:rPr>
        <w:t xml:space="preserve"> edema </w:t>
      </w:r>
      <w:r w:rsidR="00E0058F" w:rsidRPr="00F46F50">
        <w:rPr>
          <w:rFonts w:ascii="Book Antiqua" w:hAnsi="Book Antiqua" w:cs="Times New Roman"/>
          <w:sz w:val="24"/>
          <w:szCs w:val="24"/>
        </w:rPr>
        <w:t xml:space="preserve">located </w:t>
      </w:r>
      <w:r w:rsidR="00AC0F83" w:rsidRPr="00F46F50">
        <w:rPr>
          <w:rFonts w:ascii="Book Antiqua" w:hAnsi="Book Antiqua" w:cs="Times New Roman"/>
          <w:sz w:val="24"/>
          <w:szCs w:val="24"/>
        </w:rPr>
        <w:t>in the submucosa</w:t>
      </w:r>
      <w:r w:rsidR="00842A36" w:rsidRPr="00F46F50">
        <w:rPr>
          <w:rFonts w:ascii="Book Antiqua" w:hAnsi="Book Antiqua" w:cs="Times New Roman"/>
          <w:sz w:val="24"/>
          <w:szCs w:val="24"/>
        </w:rPr>
        <w:t xml:space="preserve"> and</w:t>
      </w:r>
      <w:r w:rsidR="003756B9" w:rsidRPr="00F46F50">
        <w:rPr>
          <w:rFonts w:ascii="Book Antiqua" w:hAnsi="Book Antiqua" w:cs="Times New Roman"/>
          <w:sz w:val="24"/>
          <w:szCs w:val="24"/>
        </w:rPr>
        <w:t xml:space="preserve"> </w:t>
      </w:r>
      <w:r w:rsidR="00842A36" w:rsidRPr="00F46F50">
        <w:rPr>
          <w:rFonts w:ascii="Book Antiqua" w:hAnsi="Book Antiqua" w:cs="Times New Roman"/>
          <w:sz w:val="24"/>
          <w:szCs w:val="24"/>
        </w:rPr>
        <w:t xml:space="preserve">the </w:t>
      </w:r>
      <w:proofErr w:type="spellStart"/>
      <w:r w:rsidR="00842A36" w:rsidRPr="00F46F50">
        <w:rPr>
          <w:rFonts w:ascii="Book Antiqua" w:hAnsi="Book Antiqua" w:cs="Times New Roman"/>
          <w:sz w:val="24"/>
          <w:szCs w:val="24"/>
        </w:rPr>
        <w:t>muscularis</w:t>
      </w:r>
      <w:proofErr w:type="spellEnd"/>
      <w:r w:rsidR="00842A36" w:rsidRPr="00F46F50">
        <w:rPr>
          <w:rFonts w:ascii="Book Antiqua" w:hAnsi="Book Antiqua" w:cs="Times New Roman"/>
          <w:sz w:val="24"/>
          <w:szCs w:val="24"/>
        </w:rPr>
        <w:t xml:space="preserve"> </w:t>
      </w:r>
      <w:proofErr w:type="spellStart"/>
      <w:r w:rsidR="00842A36" w:rsidRPr="00F46F50">
        <w:rPr>
          <w:rFonts w:ascii="Book Antiqua" w:hAnsi="Book Antiqua" w:cs="Times New Roman"/>
          <w:sz w:val="24"/>
          <w:szCs w:val="24"/>
        </w:rPr>
        <w:t>propria</w:t>
      </w:r>
      <w:proofErr w:type="spellEnd"/>
      <w:r w:rsidR="00842A36" w:rsidRPr="00F46F50">
        <w:rPr>
          <w:rFonts w:ascii="Book Antiqua" w:hAnsi="Book Antiqua" w:cs="Times New Roman"/>
          <w:sz w:val="24"/>
          <w:szCs w:val="24"/>
        </w:rPr>
        <w:t xml:space="preserve"> (muscular layer) of the bowel wall</w:t>
      </w:r>
      <w:r w:rsidR="00330395" w:rsidRPr="00F46F50">
        <w:rPr>
          <w:rFonts w:ascii="Book Antiqua" w:hAnsi="Book Antiqua" w:cs="Times New Roman"/>
          <w:sz w:val="24"/>
          <w:szCs w:val="24"/>
        </w:rPr>
        <w:t>, respectively, representing an acute inflammatory or ischemic condition, although nonspecific</w:t>
      </w:r>
      <w:r w:rsidR="00330395" w:rsidRPr="004D3184">
        <w:rPr>
          <w:rFonts w:ascii="Book Antiqua" w:hAnsi="Book Antiqua" w:cs="Times New Roman"/>
          <w:sz w:val="24"/>
          <w:szCs w:val="24"/>
          <w:vertAlign w:val="superscript"/>
        </w:rPr>
        <w:t xml:space="preserve"> [</w:t>
      </w:r>
      <w:r w:rsidR="001B7A74" w:rsidRPr="004D3184">
        <w:rPr>
          <w:rFonts w:ascii="Book Antiqua" w:hAnsi="Book Antiqua" w:cs="Times New Roman"/>
          <w:sz w:val="24"/>
          <w:szCs w:val="24"/>
          <w:vertAlign w:val="superscript"/>
        </w:rPr>
        <w:t>2,3</w:t>
      </w:r>
      <w:r w:rsidR="00330395" w:rsidRPr="004D3184">
        <w:rPr>
          <w:rFonts w:ascii="Book Antiqua" w:hAnsi="Book Antiqua" w:cs="Times New Roman"/>
          <w:sz w:val="24"/>
          <w:szCs w:val="24"/>
          <w:vertAlign w:val="superscript"/>
        </w:rPr>
        <w:t>]</w:t>
      </w:r>
      <w:r w:rsidR="00330395" w:rsidRPr="00F46F50">
        <w:rPr>
          <w:rFonts w:ascii="Book Antiqua" w:hAnsi="Book Antiqua" w:cs="Times New Roman"/>
          <w:sz w:val="24"/>
          <w:szCs w:val="24"/>
        </w:rPr>
        <w:t xml:space="preserve">. </w:t>
      </w:r>
      <w:r w:rsidR="001D6FDA" w:rsidRPr="00F46F50">
        <w:rPr>
          <w:rFonts w:ascii="Book Antiqua" w:hAnsi="Book Antiqua" w:cs="Times New Roman"/>
          <w:sz w:val="24"/>
          <w:szCs w:val="24"/>
        </w:rPr>
        <w:t xml:space="preserve"> </w:t>
      </w:r>
      <w:r w:rsidR="00B439D6" w:rsidRPr="00F46F50">
        <w:rPr>
          <w:rFonts w:ascii="Book Antiqua" w:hAnsi="Book Antiqua" w:cs="Times New Roman"/>
          <w:sz w:val="24"/>
          <w:szCs w:val="24"/>
        </w:rPr>
        <w:t>A markedly thickened</w:t>
      </w:r>
      <w:r w:rsidR="002060F6" w:rsidRPr="00F46F50">
        <w:rPr>
          <w:rFonts w:ascii="Book Antiqua" w:hAnsi="Book Antiqua" w:cs="Times New Roman"/>
          <w:sz w:val="24"/>
          <w:szCs w:val="24"/>
        </w:rPr>
        <w:t xml:space="preserve"> wall resulted in luminal narrowing in </w:t>
      </w:r>
      <w:r w:rsidR="00842A36" w:rsidRPr="00F46F50">
        <w:rPr>
          <w:rFonts w:ascii="Book Antiqua" w:hAnsi="Book Antiqua" w:cs="Times New Roman"/>
          <w:sz w:val="24"/>
          <w:szCs w:val="24"/>
        </w:rPr>
        <w:t xml:space="preserve">the gastric antrum and </w:t>
      </w:r>
      <w:r w:rsidR="002060F6" w:rsidRPr="00F46F50">
        <w:rPr>
          <w:rFonts w:ascii="Book Antiqua" w:hAnsi="Book Antiqua" w:cs="Times New Roman"/>
          <w:sz w:val="24"/>
          <w:szCs w:val="24"/>
        </w:rPr>
        <w:t>the</w:t>
      </w:r>
      <w:r w:rsidR="00C3219D" w:rsidRPr="00F46F50">
        <w:rPr>
          <w:rFonts w:ascii="Book Antiqua" w:hAnsi="Book Antiqua" w:cs="Times New Roman"/>
          <w:sz w:val="24"/>
          <w:szCs w:val="24"/>
        </w:rPr>
        <w:t xml:space="preserve"> bulb, whereas</w:t>
      </w:r>
      <w:r w:rsidR="006E7FC2" w:rsidRPr="00F46F50">
        <w:rPr>
          <w:rFonts w:ascii="Book Antiqua" w:hAnsi="Book Antiqua" w:cs="Times New Roman"/>
          <w:sz w:val="24"/>
          <w:szCs w:val="24"/>
        </w:rPr>
        <w:t xml:space="preserve"> a chamber with</w:t>
      </w:r>
      <w:r w:rsidR="00C3219D" w:rsidRPr="00F46F50">
        <w:rPr>
          <w:rFonts w:ascii="Book Antiqua" w:hAnsi="Book Antiqua" w:cs="Times New Roman"/>
          <w:sz w:val="24"/>
          <w:szCs w:val="24"/>
        </w:rPr>
        <w:t xml:space="preserve"> the rigid</w:t>
      </w:r>
      <w:r w:rsidR="00AE122C" w:rsidRPr="00F46F50">
        <w:rPr>
          <w:rFonts w:ascii="Book Antiqua" w:hAnsi="Book Antiqua" w:cs="Times New Roman"/>
          <w:sz w:val="24"/>
          <w:szCs w:val="24"/>
        </w:rPr>
        <w:t xml:space="preserve"> lateral</w:t>
      </w:r>
      <w:r w:rsidR="00C3219D" w:rsidRPr="00F46F50">
        <w:rPr>
          <w:rFonts w:ascii="Book Antiqua" w:hAnsi="Book Antiqua" w:cs="Times New Roman"/>
          <w:sz w:val="24"/>
          <w:szCs w:val="24"/>
        </w:rPr>
        <w:t xml:space="preserve"> wall</w:t>
      </w:r>
      <w:r w:rsidR="00E17F03" w:rsidRPr="00F46F50">
        <w:rPr>
          <w:rFonts w:ascii="Book Antiqua" w:hAnsi="Book Antiqua" w:cs="Times New Roman"/>
          <w:sz w:val="24"/>
          <w:szCs w:val="24"/>
        </w:rPr>
        <w:t xml:space="preserve"> </w:t>
      </w:r>
      <w:r w:rsidR="002060F6" w:rsidRPr="00F46F50">
        <w:rPr>
          <w:rFonts w:ascii="Book Antiqua" w:hAnsi="Book Antiqua" w:cs="Times New Roman"/>
          <w:sz w:val="24"/>
          <w:szCs w:val="24"/>
        </w:rPr>
        <w:t>was demonstrated</w:t>
      </w:r>
      <w:r w:rsidR="00C3219D" w:rsidRPr="00F46F50">
        <w:rPr>
          <w:rFonts w:ascii="Book Antiqua" w:hAnsi="Book Antiqua" w:cs="Times New Roman"/>
          <w:sz w:val="24"/>
          <w:szCs w:val="24"/>
        </w:rPr>
        <w:t xml:space="preserve"> </w:t>
      </w:r>
      <w:r w:rsidR="002060F6" w:rsidRPr="00F46F50">
        <w:rPr>
          <w:rFonts w:ascii="Book Antiqua" w:hAnsi="Book Antiqua" w:cs="Times New Roman"/>
          <w:sz w:val="24"/>
          <w:szCs w:val="24"/>
        </w:rPr>
        <w:t>at the orifice of the descending part of the duodenum</w:t>
      </w:r>
      <w:r w:rsidR="001E7BA5" w:rsidRPr="00F46F50">
        <w:rPr>
          <w:rFonts w:ascii="Book Antiqua" w:hAnsi="Book Antiqua" w:cs="Times New Roman"/>
          <w:sz w:val="24"/>
          <w:szCs w:val="24"/>
        </w:rPr>
        <w:t>, resembling a giant duodenal ulcer</w:t>
      </w:r>
      <w:r w:rsidR="004D3184">
        <w:rPr>
          <w:rFonts w:ascii="Book Antiqua" w:hAnsi="Book Antiqua" w:cs="Times New Roman"/>
          <w:sz w:val="24"/>
          <w:szCs w:val="24"/>
        </w:rPr>
        <w:t xml:space="preserve"> (Fig</w:t>
      </w:r>
      <w:r w:rsidR="004D3184">
        <w:rPr>
          <w:rFonts w:ascii="Book Antiqua" w:hAnsi="Book Antiqua" w:cs="Times New Roman" w:hint="eastAsia"/>
          <w:sz w:val="24"/>
          <w:szCs w:val="24"/>
        </w:rPr>
        <w:t>ure</w:t>
      </w:r>
      <w:r w:rsidR="002060F6" w:rsidRPr="00F46F50">
        <w:rPr>
          <w:rFonts w:ascii="Book Antiqua" w:hAnsi="Book Antiqua" w:cs="Times New Roman"/>
          <w:sz w:val="24"/>
          <w:szCs w:val="24"/>
        </w:rPr>
        <w:t xml:space="preserve"> 2A).  </w:t>
      </w:r>
      <w:r w:rsidR="00C3219D" w:rsidRPr="00F46F50">
        <w:rPr>
          <w:rFonts w:ascii="Book Antiqua" w:hAnsi="Book Antiqua" w:cs="Times New Roman"/>
          <w:sz w:val="24"/>
          <w:szCs w:val="24"/>
        </w:rPr>
        <w:t xml:space="preserve">This </w:t>
      </w:r>
      <w:r w:rsidR="00AE122C" w:rsidRPr="00F46F50">
        <w:rPr>
          <w:rFonts w:ascii="Book Antiqua" w:hAnsi="Book Antiqua" w:cs="Times New Roman"/>
          <w:sz w:val="24"/>
          <w:szCs w:val="24"/>
        </w:rPr>
        <w:t>rigid</w:t>
      </w:r>
      <w:r w:rsidR="006C6750" w:rsidRPr="00F46F50">
        <w:rPr>
          <w:rFonts w:ascii="Book Antiqua" w:hAnsi="Book Antiqua" w:cs="Times New Roman"/>
          <w:sz w:val="24"/>
          <w:szCs w:val="24"/>
        </w:rPr>
        <w:t xml:space="preserve"> l</w:t>
      </w:r>
      <w:r w:rsidR="00AE122C" w:rsidRPr="00F46F50">
        <w:rPr>
          <w:rFonts w:ascii="Book Antiqua" w:hAnsi="Book Antiqua" w:cs="Times New Roman"/>
          <w:sz w:val="24"/>
          <w:szCs w:val="24"/>
        </w:rPr>
        <w:t>ateral wall</w:t>
      </w:r>
      <w:r w:rsidR="006C6750" w:rsidRPr="00F46F50">
        <w:rPr>
          <w:rFonts w:ascii="Book Antiqua" w:hAnsi="Book Antiqua" w:cs="Times New Roman"/>
          <w:sz w:val="24"/>
          <w:szCs w:val="24"/>
        </w:rPr>
        <w:t xml:space="preserve"> </w:t>
      </w:r>
      <w:r w:rsidR="00E17F03" w:rsidRPr="00F46F50">
        <w:rPr>
          <w:rFonts w:ascii="Book Antiqua" w:hAnsi="Book Antiqua" w:cs="Times New Roman"/>
          <w:sz w:val="24"/>
          <w:szCs w:val="24"/>
        </w:rPr>
        <w:t xml:space="preserve">only showed a </w:t>
      </w:r>
      <w:r w:rsidR="00AE122C" w:rsidRPr="00F46F50">
        <w:rPr>
          <w:rFonts w:ascii="Book Antiqua" w:hAnsi="Book Antiqua" w:cs="Times New Roman"/>
          <w:sz w:val="24"/>
          <w:szCs w:val="24"/>
        </w:rPr>
        <w:t>relatively r</w:t>
      </w:r>
      <w:r w:rsidR="00E17F03" w:rsidRPr="00F46F50">
        <w:rPr>
          <w:rFonts w:ascii="Book Antiqua" w:hAnsi="Book Antiqua" w:cs="Times New Roman"/>
          <w:sz w:val="24"/>
          <w:szCs w:val="24"/>
        </w:rPr>
        <w:t>educed thi</w:t>
      </w:r>
      <w:r w:rsidR="001E7BA5" w:rsidRPr="00F46F50">
        <w:rPr>
          <w:rFonts w:ascii="Book Antiqua" w:hAnsi="Book Antiqua" w:cs="Times New Roman"/>
          <w:sz w:val="24"/>
          <w:szCs w:val="24"/>
        </w:rPr>
        <w:t>ckness without submucosal edema.</w:t>
      </w:r>
      <w:r w:rsidR="004D3184">
        <w:rPr>
          <w:rFonts w:ascii="Book Antiqua" w:hAnsi="Book Antiqua" w:cs="Times New Roman" w:hint="eastAsia"/>
          <w:sz w:val="24"/>
          <w:szCs w:val="24"/>
        </w:rPr>
        <w:t xml:space="preserve">  </w:t>
      </w:r>
      <w:r w:rsidR="00D55DF1" w:rsidRPr="00F46F50">
        <w:rPr>
          <w:rFonts w:ascii="Book Antiqua" w:hAnsi="Book Antiqua" w:cs="Times New Roman"/>
          <w:sz w:val="24"/>
          <w:szCs w:val="24"/>
        </w:rPr>
        <w:t>Pen</w:t>
      </w:r>
      <w:r w:rsidR="006E7FC2" w:rsidRPr="00F46F50">
        <w:rPr>
          <w:rFonts w:ascii="Book Antiqua" w:hAnsi="Book Antiqua" w:cs="Times New Roman"/>
          <w:sz w:val="24"/>
          <w:szCs w:val="24"/>
        </w:rPr>
        <w:t>etrating through it</w:t>
      </w:r>
      <w:r w:rsidR="00D55DF1" w:rsidRPr="00F46F50">
        <w:rPr>
          <w:rFonts w:ascii="Book Antiqua" w:hAnsi="Book Antiqua" w:cs="Times New Roman"/>
          <w:sz w:val="24"/>
          <w:szCs w:val="24"/>
        </w:rPr>
        <w:t xml:space="preserve">, inflammation might spread directly toward </w:t>
      </w:r>
      <w:proofErr w:type="spellStart"/>
      <w:r w:rsidR="00D33649" w:rsidRPr="00F46F50">
        <w:rPr>
          <w:rFonts w:ascii="Book Antiqua" w:hAnsi="Book Antiqua" w:cs="Times New Roman"/>
          <w:sz w:val="24"/>
          <w:szCs w:val="24"/>
        </w:rPr>
        <w:t>perienteric</w:t>
      </w:r>
      <w:proofErr w:type="spellEnd"/>
      <w:r w:rsidR="00D33649" w:rsidRPr="00F46F50">
        <w:rPr>
          <w:rFonts w:ascii="Book Antiqua" w:hAnsi="Book Antiqua" w:cs="Times New Roman"/>
          <w:sz w:val="24"/>
          <w:szCs w:val="24"/>
        </w:rPr>
        <w:t xml:space="preserve"> fat in </w:t>
      </w:r>
      <w:r w:rsidR="00D55DF1" w:rsidRPr="00F46F50">
        <w:rPr>
          <w:rFonts w:ascii="Book Antiqua" w:hAnsi="Book Antiqua" w:cs="Times New Roman"/>
          <w:sz w:val="24"/>
          <w:szCs w:val="24"/>
        </w:rPr>
        <w:t xml:space="preserve">the anterior </w:t>
      </w:r>
      <w:proofErr w:type="spellStart"/>
      <w:r w:rsidR="00D55DF1" w:rsidRPr="00F46F50">
        <w:rPr>
          <w:rFonts w:ascii="Book Antiqua" w:hAnsi="Book Antiqua" w:cs="Times New Roman"/>
          <w:sz w:val="24"/>
          <w:szCs w:val="24"/>
        </w:rPr>
        <w:t>pararenal</w:t>
      </w:r>
      <w:proofErr w:type="spellEnd"/>
      <w:r w:rsidR="00D55DF1" w:rsidRPr="00F46F50">
        <w:rPr>
          <w:rFonts w:ascii="Book Antiqua" w:hAnsi="Book Antiqua" w:cs="Times New Roman"/>
          <w:sz w:val="24"/>
          <w:szCs w:val="24"/>
        </w:rPr>
        <w:t xml:space="preserve"> space</w:t>
      </w:r>
      <w:r w:rsidR="00D33649" w:rsidRPr="00F46F50">
        <w:rPr>
          <w:rFonts w:ascii="Book Antiqua" w:hAnsi="Book Antiqua" w:cs="Times New Roman"/>
          <w:sz w:val="24"/>
          <w:szCs w:val="24"/>
        </w:rPr>
        <w:t xml:space="preserve">. </w:t>
      </w:r>
      <w:r w:rsidR="00E17F03" w:rsidRPr="00F46F50">
        <w:rPr>
          <w:rFonts w:ascii="Book Antiqua" w:hAnsi="Book Antiqua" w:cs="Times New Roman"/>
          <w:sz w:val="24"/>
          <w:szCs w:val="24"/>
        </w:rPr>
        <w:t xml:space="preserve"> </w:t>
      </w:r>
      <w:r w:rsidR="00D33649" w:rsidRPr="00F46F50">
        <w:rPr>
          <w:rFonts w:ascii="Book Antiqua" w:hAnsi="Book Antiqua" w:cs="Times New Roman"/>
          <w:sz w:val="24"/>
          <w:szCs w:val="24"/>
        </w:rPr>
        <w:t>An</w:t>
      </w:r>
      <w:r w:rsidR="001A481F" w:rsidRPr="00F46F50">
        <w:rPr>
          <w:rFonts w:ascii="Book Antiqua" w:hAnsi="Book Antiqua" w:cs="Times New Roman"/>
          <w:sz w:val="24"/>
          <w:szCs w:val="24"/>
        </w:rPr>
        <w:t xml:space="preserve"> </w:t>
      </w:r>
      <w:r w:rsidR="00016EFB" w:rsidRPr="00F46F50">
        <w:rPr>
          <w:rFonts w:ascii="Book Antiqua" w:hAnsi="Book Antiqua" w:cs="Times New Roman"/>
          <w:sz w:val="24"/>
          <w:szCs w:val="24"/>
        </w:rPr>
        <w:t xml:space="preserve">increased attenuation </w:t>
      </w:r>
      <w:r w:rsidR="007B2735" w:rsidRPr="00F46F50">
        <w:rPr>
          <w:rFonts w:ascii="Book Antiqua" w:hAnsi="Book Antiqua" w:cs="Times New Roman"/>
          <w:sz w:val="24"/>
          <w:szCs w:val="24"/>
        </w:rPr>
        <w:t xml:space="preserve">of </w:t>
      </w:r>
      <w:proofErr w:type="spellStart"/>
      <w:r w:rsidR="00AC0F83" w:rsidRPr="00F46F50">
        <w:rPr>
          <w:rFonts w:ascii="Book Antiqua" w:hAnsi="Book Antiqua" w:cs="Times New Roman"/>
          <w:sz w:val="24"/>
          <w:szCs w:val="24"/>
        </w:rPr>
        <w:t>perienteric</w:t>
      </w:r>
      <w:proofErr w:type="spellEnd"/>
      <w:r w:rsidR="00AC0F83" w:rsidRPr="00F46F50">
        <w:rPr>
          <w:rFonts w:ascii="Book Antiqua" w:hAnsi="Book Antiqua" w:cs="Times New Roman"/>
          <w:sz w:val="24"/>
          <w:szCs w:val="24"/>
        </w:rPr>
        <w:t xml:space="preserve"> fat adjacent to the </w:t>
      </w:r>
      <w:r w:rsidR="00AE122C" w:rsidRPr="00F46F50">
        <w:rPr>
          <w:rFonts w:ascii="Book Antiqua" w:hAnsi="Book Antiqua" w:cs="Times New Roman"/>
          <w:sz w:val="24"/>
          <w:szCs w:val="24"/>
        </w:rPr>
        <w:t>rigid wall</w:t>
      </w:r>
      <w:r w:rsidR="00D33649" w:rsidRPr="00F46F50">
        <w:rPr>
          <w:rFonts w:ascii="Book Antiqua" w:hAnsi="Book Antiqua" w:cs="Times New Roman"/>
          <w:sz w:val="24"/>
          <w:szCs w:val="24"/>
        </w:rPr>
        <w:t xml:space="preserve"> was seen</w:t>
      </w:r>
      <w:r w:rsidR="00AC0F83" w:rsidRPr="00F46F50">
        <w:rPr>
          <w:rFonts w:ascii="Book Antiqua" w:hAnsi="Book Antiqua" w:cs="Times New Roman"/>
          <w:sz w:val="24"/>
          <w:szCs w:val="24"/>
        </w:rPr>
        <w:t xml:space="preserve"> </w:t>
      </w:r>
      <w:r w:rsidR="007B2735" w:rsidRPr="00F46F50">
        <w:rPr>
          <w:rFonts w:ascii="Book Antiqua" w:hAnsi="Book Antiqua" w:cs="Times New Roman"/>
          <w:sz w:val="24"/>
          <w:szCs w:val="24"/>
        </w:rPr>
        <w:t xml:space="preserve">further </w:t>
      </w:r>
      <w:r w:rsidR="001A481F" w:rsidRPr="00F46F50">
        <w:rPr>
          <w:rFonts w:ascii="Book Antiqua" w:hAnsi="Book Antiqua" w:cs="Times New Roman"/>
          <w:sz w:val="24"/>
          <w:szCs w:val="24"/>
        </w:rPr>
        <w:t xml:space="preserve">extending to the </w:t>
      </w:r>
      <w:r w:rsidR="00AC0F83" w:rsidRPr="00F46F50">
        <w:rPr>
          <w:rFonts w:ascii="Book Antiqua" w:hAnsi="Book Antiqua" w:cs="Times New Roman"/>
          <w:sz w:val="24"/>
          <w:szCs w:val="24"/>
        </w:rPr>
        <w:t>gall bladder</w:t>
      </w:r>
      <w:r w:rsidR="007B2735" w:rsidRPr="00F46F50">
        <w:rPr>
          <w:rFonts w:ascii="Book Antiqua" w:hAnsi="Book Antiqua" w:cs="Times New Roman"/>
          <w:sz w:val="24"/>
          <w:szCs w:val="24"/>
        </w:rPr>
        <w:t xml:space="preserve"> and </w:t>
      </w:r>
      <w:r w:rsidR="00370841" w:rsidRPr="00F46F50">
        <w:rPr>
          <w:rFonts w:ascii="Book Antiqua" w:hAnsi="Book Antiqua" w:cs="Times New Roman"/>
          <w:sz w:val="24"/>
          <w:szCs w:val="24"/>
        </w:rPr>
        <w:t xml:space="preserve">right colic flexure, </w:t>
      </w:r>
      <w:r w:rsidR="00AC0F83" w:rsidRPr="00F46F50">
        <w:rPr>
          <w:rFonts w:ascii="Book Antiqua" w:hAnsi="Book Antiqua" w:cs="Times New Roman"/>
          <w:sz w:val="24"/>
          <w:szCs w:val="24"/>
        </w:rPr>
        <w:t>indicating an inflammatory process</w:t>
      </w:r>
      <w:r w:rsidR="004D3184">
        <w:rPr>
          <w:rFonts w:ascii="Book Antiqua" w:hAnsi="Book Antiqua" w:cs="Times New Roman"/>
          <w:sz w:val="24"/>
          <w:szCs w:val="24"/>
        </w:rPr>
        <w:t xml:space="preserve"> (Fig</w:t>
      </w:r>
      <w:r w:rsidR="004D3184">
        <w:rPr>
          <w:rFonts w:ascii="Book Antiqua" w:hAnsi="Book Antiqua" w:cs="Times New Roman" w:hint="eastAsia"/>
          <w:sz w:val="24"/>
          <w:szCs w:val="24"/>
        </w:rPr>
        <w:t>ure</w:t>
      </w:r>
      <w:r w:rsidR="00334620" w:rsidRPr="00F46F50">
        <w:rPr>
          <w:rFonts w:ascii="Book Antiqua" w:hAnsi="Book Antiqua" w:cs="Times New Roman"/>
          <w:sz w:val="24"/>
          <w:szCs w:val="24"/>
        </w:rPr>
        <w:t xml:space="preserve"> 2</w:t>
      </w:r>
      <w:r w:rsidR="00CC0E55" w:rsidRPr="00F46F50">
        <w:rPr>
          <w:rFonts w:ascii="Book Antiqua" w:hAnsi="Book Antiqua" w:cs="Times New Roman"/>
          <w:sz w:val="24"/>
          <w:szCs w:val="24"/>
        </w:rPr>
        <w:t>B)</w:t>
      </w:r>
      <w:r w:rsidR="00AC0F83" w:rsidRPr="00F46F50">
        <w:rPr>
          <w:rFonts w:ascii="Book Antiqua" w:hAnsi="Book Antiqua" w:cs="Times New Roman"/>
          <w:sz w:val="24"/>
          <w:szCs w:val="24"/>
        </w:rPr>
        <w:t>.</w:t>
      </w:r>
      <w:r w:rsidR="00052679" w:rsidRPr="00F46F50">
        <w:rPr>
          <w:rFonts w:ascii="Book Antiqua" w:hAnsi="Book Antiqua" w:cs="Times New Roman"/>
          <w:sz w:val="24"/>
          <w:szCs w:val="24"/>
        </w:rPr>
        <w:t xml:space="preserve">  On the other hand,</w:t>
      </w:r>
      <w:r w:rsidR="0025594E" w:rsidRPr="00F46F50">
        <w:rPr>
          <w:rFonts w:ascii="Book Antiqua" w:hAnsi="Book Antiqua" w:cs="Times New Roman"/>
          <w:sz w:val="24"/>
          <w:szCs w:val="24"/>
        </w:rPr>
        <w:t xml:space="preserve"> Inflammation did not directly</w:t>
      </w:r>
      <w:r w:rsidR="00E92078" w:rsidRPr="00F46F50">
        <w:rPr>
          <w:rFonts w:ascii="Book Antiqua" w:hAnsi="Book Antiqua" w:cs="Times New Roman"/>
          <w:sz w:val="24"/>
          <w:szCs w:val="24"/>
        </w:rPr>
        <w:t xml:space="preserve"> infiltrate the pancreatic head</w:t>
      </w:r>
      <w:r w:rsidR="00CC0E55" w:rsidRPr="00F46F50">
        <w:rPr>
          <w:rFonts w:ascii="Book Antiqua" w:hAnsi="Book Antiqua" w:cs="Times New Roman"/>
          <w:sz w:val="24"/>
          <w:szCs w:val="24"/>
        </w:rPr>
        <w:t xml:space="preserve"> (Fig</w:t>
      </w:r>
      <w:r w:rsidR="004D3184">
        <w:rPr>
          <w:rFonts w:ascii="Book Antiqua" w:hAnsi="Book Antiqua" w:cs="Times New Roman" w:hint="eastAsia"/>
          <w:sz w:val="24"/>
          <w:szCs w:val="24"/>
        </w:rPr>
        <w:t>ure</w:t>
      </w:r>
      <w:r w:rsidR="00334620" w:rsidRPr="00F46F50">
        <w:rPr>
          <w:rFonts w:ascii="Book Antiqua" w:hAnsi="Book Antiqua" w:cs="Times New Roman"/>
          <w:sz w:val="24"/>
          <w:szCs w:val="24"/>
        </w:rPr>
        <w:t xml:space="preserve"> 2</w:t>
      </w:r>
      <w:r w:rsidR="00CC0E55" w:rsidRPr="00F46F50">
        <w:rPr>
          <w:rFonts w:ascii="Book Antiqua" w:hAnsi="Book Antiqua" w:cs="Times New Roman"/>
          <w:sz w:val="24"/>
          <w:szCs w:val="24"/>
        </w:rPr>
        <w:t>A).</w:t>
      </w:r>
      <w:r w:rsidR="0025594E" w:rsidRPr="00F46F50">
        <w:rPr>
          <w:rFonts w:ascii="Book Antiqua" w:hAnsi="Book Antiqua" w:cs="Times New Roman"/>
          <w:sz w:val="24"/>
          <w:szCs w:val="24"/>
        </w:rPr>
        <w:t xml:space="preserve"> </w:t>
      </w:r>
      <w:r w:rsidR="00AC0F83" w:rsidRPr="00F46F50">
        <w:rPr>
          <w:rFonts w:ascii="Book Antiqua" w:hAnsi="Book Antiqua" w:cs="Times New Roman"/>
          <w:sz w:val="24"/>
          <w:szCs w:val="24"/>
        </w:rPr>
        <w:t xml:space="preserve"> </w:t>
      </w:r>
      <w:r w:rsidR="00534155" w:rsidRPr="00F46F50">
        <w:rPr>
          <w:rFonts w:ascii="Book Antiqua" w:hAnsi="Book Antiqua" w:cs="Times New Roman"/>
          <w:sz w:val="24"/>
          <w:szCs w:val="24"/>
        </w:rPr>
        <w:t>N</w:t>
      </w:r>
      <w:r w:rsidR="00CC0E55" w:rsidRPr="00F46F50">
        <w:rPr>
          <w:rFonts w:ascii="Book Antiqua" w:hAnsi="Book Antiqua" w:cs="Times New Roman"/>
          <w:sz w:val="24"/>
          <w:szCs w:val="24"/>
        </w:rPr>
        <w:t>either</w:t>
      </w:r>
      <w:r w:rsidR="00534155" w:rsidRPr="00F46F50">
        <w:rPr>
          <w:rFonts w:ascii="Book Antiqua" w:hAnsi="Book Antiqua" w:cs="Times New Roman"/>
          <w:sz w:val="24"/>
          <w:szCs w:val="24"/>
        </w:rPr>
        <w:t xml:space="preserve"> </w:t>
      </w:r>
      <w:r w:rsidR="00AC0F83" w:rsidRPr="00F46F50">
        <w:rPr>
          <w:rFonts w:ascii="Book Antiqua" w:hAnsi="Book Antiqua" w:cs="Times New Roman"/>
          <w:sz w:val="24"/>
          <w:szCs w:val="24"/>
        </w:rPr>
        <w:t>ascites</w:t>
      </w:r>
      <w:r w:rsidR="00C919A4" w:rsidRPr="00F46F50">
        <w:rPr>
          <w:rFonts w:ascii="Book Antiqua" w:hAnsi="Book Antiqua" w:cs="Times New Roman"/>
          <w:sz w:val="24"/>
          <w:szCs w:val="24"/>
        </w:rPr>
        <w:t xml:space="preserve"> nor contrast enhancement of the</w:t>
      </w:r>
      <w:r w:rsidR="000B2147" w:rsidRPr="00F46F50">
        <w:rPr>
          <w:rFonts w:ascii="Book Antiqua" w:hAnsi="Book Antiqua" w:cs="Times New Roman"/>
          <w:sz w:val="24"/>
          <w:szCs w:val="24"/>
        </w:rPr>
        <w:t xml:space="preserve"> </w:t>
      </w:r>
      <w:proofErr w:type="spellStart"/>
      <w:r w:rsidR="000B2147" w:rsidRPr="00F46F50">
        <w:rPr>
          <w:rFonts w:ascii="Book Antiqua" w:hAnsi="Book Antiqua" w:cs="Times New Roman"/>
          <w:sz w:val="24"/>
          <w:szCs w:val="24"/>
        </w:rPr>
        <w:t>sub</w:t>
      </w:r>
      <w:r w:rsidR="00C919A4" w:rsidRPr="00F46F50">
        <w:rPr>
          <w:rFonts w:ascii="Book Antiqua" w:hAnsi="Book Antiqua" w:cs="Times New Roman"/>
          <w:sz w:val="24"/>
          <w:szCs w:val="24"/>
        </w:rPr>
        <w:t>serosa</w:t>
      </w:r>
      <w:proofErr w:type="spellEnd"/>
      <w:r w:rsidR="00C919A4" w:rsidRPr="00F46F50">
        <w:rPr>
          <w:rFonts w:ascii="Book Antiqua" w:hAnsi="Book Antiqua" w:cs="Times New Roman"/>
          <w:sz w:val="24"/>
          <w:szCs w:val="24"/>
        </w:rPr>
        <w:t xml:space="preserve"> was</w:t>
      </w:r>
      <w:r w:rsidR="00AC0F83" w:rsidRPr="00F46F50">
        <w:rPr>
          <w:rFonts w:ascii="Book Antiqua" w:hAnsi="Book Antiqua" w:cs="Times New Roman"/>
          <w:sz w:val="24"/>
          <w:szCs w:val="24"/>
        </w:rPr>
        <w:t xml:space="preserve"> present</w:t>
      </w:r>
      <w:r w:rsidR="001A481F" w:rsidRPr="00F46F50">
        <w:rPr>
          <w:rFonts w:ascii="Book Antiqua" w:hAnsi="Book Antiqua" w:cs="Times New Roman"/>
          <w:sz w:val="24"/>
          <w:szCs w:val="24"/>
        </w:rPr>
        <w:t xml:space="preserve"> in the whole abdomen</w:t>
      </w:r>
      <w:r w:rsidR="00AC0F83" w:rsidRPr="00F46F50">
        <w:rPr>
          <w:rFonts w:ascii="Book Antiqua" w:hAnsi="Book Antiqua" w:cs="Times New Roman"/>
          <w:sz w:val="24"/>
          <w:szCs w:val="24"/>
        </w:rPr>
        <w:t>.</w:t>
      </w:r>
    </w:p>
    <w:p w:rsidR="00334620" w:rsidRPr="00F46F50" w:rsidRDefault="00334620" w:rsidP="00F46F50">
      <w:pPr>
        <w:spacing w:line="360" w:lineRule="auto"/>
        <w:ind w:firstLine="525"/>
        <w:jc w:val="left"/>
        <w:rPr>
          <w:rFonts w:ascii="Book Antiqua" w:hAnsi="Book Antiqua" w:cs="Times New Roman"/>
          <w:sz w:val="24"/>
          <w:szCs w:val="24"/>
        </w:rPr>
      </w:pPr>
      <w:r w:rsidRPr="00F46F50">
        <w:rPr>
          <w:rFonts w:ascii="Book Antiqua" w:hAnsi="Book Antiqua" w:cs="Times New Roman"/>
          <w:sz w:val="24"/>
          <w:szCs w:val="24"/>
        </w:rPr>
        <w:t>Repeated upper gastrointestinal endoscopy showed mucosal edema in the gastric antrum and large mucosal folds in the duodenal bulb</w:t>
      </w:r>
      <w:r w:rsidR="004E644F" w:rsidRPr="00F46F50">
        <w:rPr>
          <w:rFonts w:ascii="Book Antiqua" w:hAnsi="Book Antiqua" w:cs="Times New Roman"/>
          <w:sz w:val="24"/>
          <w:szCs w:val="24"/>
        </w:rPr>
        <w:t xml:space="preserve"> with mucosal abnormalities such as</w:t>
      </w:r>
      <w:r w:rsidRPr="00F46F50">
        <w:rPr>
          <w:rFonts w:ascii="Book Antiqua" w:hAnsi="Book Antiqua" w:cs="Times New Roman"/>
          <w:sz w:val="24"/>
          <w:szCs w:val="24"/>
        </w:rPr>
        <w:t xml:space="preserve"> edema, erythema, whitish specks and erosions.  </w:t>
      </w:r>
      <w:r w:rsidRPr="00F46F50">
        <w:rPr>
          <w:rFonts w:ascii="Book Antiqua" w:hAnsi="Book Antiqua" w:cs="Times New Roman"/>
          <w:sz w:val="24"/>
          <w:szCs w:val="24"/>
        </w:rPr>
        <w:lastRenderedPageBreak/>
        <w:t xml:space="preserve">Markedly thickened folds in the duodenal bulb developed stenosis with decreased peristalsis, failing to dilate easily by air insufflation during the endoscopic </w:t>
      </w:r>
      <w:r w:rsidR="004D3184">
        <w:rPr>
          <w:rFonts w:ascii="Book Antiqua" w:hAnsi="Book Antiqua" w:cs="Times New Roman"/>
          <w:sz w:val="24"/>
          <w:szCs w:val="24"/>
        </w:rPr>
        <w:t>procedure (Fig</w:t>
      </w:r>
      <w:r w:rsidR="004D3184">
        <w:rPr>
          <w:rFonts w:ascii="Book Antiqua" w:hAnsi="Book Antiqua" w:cs="Times New Roman" w:hint="eastAsia"/>
          <w:sz w:val="24"/>
          <w:szCs w:val="24"/>
        </w:rPr>
        <w:t>ure</w:t>
      </w:r>
      <w:r w:rsidRPr="00F46F50">
        <w:rPr>
          <w:rFonts w:ascii="Book Antiqua" w:hAnsi="Book Antiqua" w:cs="Times New Roman"/>
          <w:sz w:val="24"/>
          <w:szCs w:val="24"/>
        </w:rPr>
        <w:t xml:space="preserve"> 3A, 3B).  Just beyond the </w:t>
      </w:r>
      <w:proofErr w:type="spellStart"/>
      <w:r w:rsidRPr="00F46F50">
        <w:rPr>
          <w:rFonts w:ascii="Book Antiqua" w:hAnsi="Book Antiqua" w:cs="Times New Roman"/>
          <w:sz w:val="24"/>
          <w:szCs w:val="24"/>
        </w:rPr>
        <w:t>supraduodenal</w:t>
      </w:r>
      <w:proofErr w:type="spellEnd"/>
      <w:r w:rsidRPr="00F46F50">
        <w:rPr>
          <w:rFonts w:ascii="Book Antiqua" w:hAnsi="Book Antiqua" w:cs="Times New Roman"/>
          <w:sz w:val="24"/>
          <w:szCs w:val="24"/>
        </w:rPr>
        <w:t xml:space="preserve"> angle at the orifice of the descending duodenum, a chamber with </w:t>
      </w:r>
      <w:r w:rsidR="00A1559E" w:rsidRPr="00F46F50">
        <w:rPr>
          <w:rFonts w:ascii="Book Antiqua" w:hAnsi="Book Antiqua" w:cs="Times New Roman"/>
          <w:sz w:val="24"/>
          <w:szCs w:val="24"/>
        </w:rPr>
        <w:t xml:space="preserve">an apparently rigid bowel wall </w:t>
      </w:r>
      <w:r w:rsidR="00E92078" w:rsidRPr="00F46F50">
        <w:rPr>
          <w:rFonts w:ascii="Book Antiqua" w:hAnsi="Book Antiqua" w:cs="Times New Roman"/>
          <w:sz w:val="24"/>
          <w:szCs w:val="24"/>
        </w:rPr>
        <w:t xml:space="preserve">(with no peristalsis) </w:t>
      </w:r>
      <w:r w:rsidRPr="00F46F50">
        <w:rPr>
          <w:rFonts w:ascii="Book Antiqua" w:hAnsi="Book Antiqua" w:cs="Times New Roman"/>
          <w:sz w:val="24"/>
          <w:szCs w:val="24"/>
        </w:rPr>
        <w:t xml:space="preserve">partly without </w:t>
      </w:r>
      <w:proofErr w:type="spellStart"/>
      <w:r w:rsidRPr="00F46F50">
        <w:rPr>
          <w:rFonts w:ascii="Book Antiqua" w:hAnsi="Book Antiqua" w:cs="Times New Roman"/>
          <w:sz w:val="24"/>
          <w:szCs w:val="24"/>
        </w:rPr>
        <w:t>Kerckring</w:t>
      </w:r>
      <w:proofErr w:type="spellEnd"/>
      <w:r w:rsidRPr="00F46F50">
        <w:rPr>
          <w:rFonts w:ascii="Book Antiqua" w:hAnsi="Book Antiqua" w:cs="Times New Roman"/>
          <w:sz w:val="24"/>
          <w:szCs w:val="24"/>
        </w:rPr>
        <w:t xml:space="preserve"> folds was observed with min</w:t>
      </w:r>
      <w:r w:rsidR="00A1559E" w:rsidRPr="00F46F50">
        <w:rPr>
          <w:rFonts w:ascii="Book Antiqua" w:hAnsi="Book Antiqua" w:cs="Times New Roman"/>
          <w:sz w:val="24"/>
          <w:szCs w:val="24"/>
        </w:rPr>
        <w:t>or mucosal abnormalities like</w:t>
      </w:r>
      <w:r w:rsidRPr="00F46F50">
        <w:rPr>
          <w:rFonts w:ascii="Book Antiqua" w:hAnsi="Book Antiqua" w:cs="Times New Roman"/>
          <w:sz w:val="24"/>
          <w:szCs w:val="24"/>
        </w:rPr>
        <w:t xml:space="preserve"> e</w:t>
      </w:r>
      <w:r w:rsidR="004D3184">
        <w:rPr>
          <w:rFonts w:ascii="Book Antiqua" w:hAnsi="Book Antiqua" w:cs="Times New Roman"/>
          <w:sz w:val="24"/>
          <w:szCs w:val="24"/>
        </w:rPr>
        <w:t>dema and erosions (Fig</w:t>
      </w:r>
      <w:r w:rsidR="004D3184">
        <w:rPr>
          <w:rFonts w:ascii="Book Antiqua" w:hAnsi="Book Antiqua" w:cs="Times New Roman" w:hint="eastAsia"/>
          <w:sz w:val="24"/>
          <w:szCs w:val="24"/>
        </w:rPr>
        <w:t>ure</w:t>
      </w:r>
      <w:r w:rsidRPr="00F46F50">
        <w:rPr>
          <w:rFonts w:ascii="Book Antiqua" w:hAnsi="Book Antiqua" w:cs="Times New Roman"/>
          <w:sz w:val="24"/>
          <w:szCs w:val="24"/>
        </w:rPr>
        <w:t xml:space="preserve"> 3C).  The descending duodenum following a rigid chamber seemed to</w:t>
      </w:r>
      <w:r w:rsidR="006E7FC2" w:rsidRPr="00F46F50">
        <w:rPr>
          <w:rFonts w:ascii="Book Antiqua" w:hAnsi="Book Antiqua" w:cs="Times New Roman"/>
          <w:sz w:val="24"/>
          <w:szCs w:val="24"/>
        </w:rPr>
        <w:t xml:space="preserve"> only present</w:t>
      </w:r>
      <w:r w:rsidRPr="00F46F50">
        <w:rPr>
          <w:rFonts w:ascii="Book Antiqua" w:hAnsi="Book Antiqua" w:cs="Times New Roman"/>
          <w:sz w:val="24"/>
          <w:szCs w:val="24"/>
        </w:rPr>
        <w:t xml:space="preserve"> with mucosal edema and dilated easily by air insufflation.  Multiple duodenal biopsies showed </w:t>
      </w:r>
      <w:proofErr w:type="spellStart"/>
      <w:r w:rsidRPr="00F46F50">
        <w:rPr>
          <w:rFonts w:ascii="Book Antiqua" w:hAnsi="Book Antiqua" w:cs="Times New Roman"/>
          <w:sz w:val="24"/>
          <w:szCs w:val="24"/>
        </w:rPr>
        <w:t>intramucosal</w:t>
      </w:r>
      <w:proofErr w:type="spellEnd"/>
      <w:r w:rsidRPr="00F46F50">
        <w:rPr>
          <w:rFonts w:ascii="Book Antiqua" w:hAnsi="Book Antiqua" w:cs="Times New Roman"/>
          <w:sz w:val="24"/>
          <w:szCs w:val="24"/>
        </w:rPr>
        <w:t xml:space="preserve"> eosinophilic infiltration </w:t>
      </w:r>
      <w:proofErr w:type="gramStart"/>
      <w:r w:rsidRPr="00F46F50">
        <w:rPr>
          <w:rFonts w:ascii="Book Antiqua" w:hAnsi="Book Antiqua" w:cs="Times New Roman"/>
          <w:sz w:val="24"/>
          <w:szCs w:val="24"/>
        </w:rPr>
        <w:t>( &gt;</w:t>
      </w:r>
      <w:proofErr w:type="gramEnd"/>
      <w:r w:rsidR="004D3184">
        <w:rPr>
          <w:rFonts w:ascii="Book Antiqua" w:hAnsi="Book Antiqua" w:cs="Times New Roman"/>
          <w:sz w:val="24"/>
          <w:szCs w:val="24"/>
        </w:rPr>
        <w:t xml:space="preserve"> 20 per high power field) (Fig</w:t>
      </w:r>
      <w:r w:rsidR="004D3184">
        <w:rPr>
          <w:rFonts w:ascii="Book Antiqua" w:hAnsi="Book Antiqua" w:cs="Times New Roman" w:hint="eastAsia"/>
          <w:sz w:val="24"/>
          <w:szCs w:val="24"/>
        </w:rPr>
        <w:t>ure</w:t>
      </w:r>
      <w:r w:rsidRPr="00F46F50">
        <w:rPr>
          <w:rFonts w:ascii="Book Antiqua" w:hAnsi="Book Antiqua" w:cs="Times New Roman"/>
          <w:sz w:val="24"/>
          <w:szCs w:val="24"/>
        </w:rPr>
        <w:t xml:space="preserve"> 4).  There was no evidence of any parasite or malignancy.  </w:t>
      </w:r>
    </w:p>
    <w:p w:rsidR="001D3740" w:rsidRPr="00F46F50" w:rsidRDefault="00066A82" w:rsidP="00F46F50">
      <w:pPr>
        <w:spacing w:line="360" w:lineRule="auto"/>
        <w:ind w:firstLine="525"/>
        <w:jc w:val="left"/>
        <w:rPr>
          <w:rFonts w:ascii="Book Antiqua" w:hAnsi="Book Antiqua" w:cs="Times New Roman"/>
          <w:sz w:val="24"/>
          <w:szCs w:val="24"/>
        </w:rPr>
      </w:pPr>
      <w:r w:rsidRPr="00F46F50">
        <w:rPr>
          <w:rFonts w:ascii="Book Antiqua" w:hAnsi="Book Antiqua" w:cs="Times New Roman"/>
          <w:sz w:val="24"/>
          <w:szCs w:val="24"/>
        </w:rPr>
        <w:t>She had been prescribed an oral proton-pump inhibitor for one month, but her symptoms</w:t>
      </w:r>
      <w:r w:rsidR="001A481F" w:rsidRPr="00F46F50">
        <w:rPr>
          <w:rFonts w:ascii="Book Antiqua" w:hAnsi="Book Antiqua" w:cs="Times New Roman"/>
          <w:sz w:val="24"/>
          <w:szCs w:val="24"/>
        </w:rPr>
        <w:t xml:space="preserve"> </w:t>
      </w:r>
      <w:r w:rsidR="00F52AFB" w:rsidRPr="00F46F50">
        <w:rPr>
          <w:rFonts w:ascii="Book Antiqua" w:hAnsi="Book Antiqua" w:cs="Times New Roman"/>
          <w:sz w:val="24"/>
          <w:szCs w:val="24"/>
        </w:rPr>
        <w:t xml:space="preserve">or </w:t>
      </w:r>
      <w:r w:rsidR="001A481F" w:rsidRPr="00F46F50">
        <w:rPr>
          <w:rFonts w:ascii="Book Antiqua" w:hAnsi="Book Antiqua" w:cs="Times New Roman"/>
          <w:sz w:val="24"/>
          <w:szCs w:val="24"/>
        </w:rPr>
        <w:t>endoscopic and CT abnormalities</w:t>
      </w:r>
      <w:r w:rsidRPr="00F46F50">
        <w:rPr>
          <w:rFonts w:ascii="Book Antiqua" w:hAnsi="Book Antiqua" w:cs="Times New Roman"/>
          <w:sz w:val="24"/>
          <w:szCs w:val="24"/>
        </w:rPr>
        <w:t xml:space="preserve"> had not </w:t>
      </w:r>
      <w:r w:rsidR="00F52AFB" w:rsidRPr="00F46F50">
        <w:rPr>
          <w:rFonts w:ascii="Book Antiqua" w:hAnsi="Book Antiqua" w:cs="Times New Roman"/>
          <w:sz w:val="24"/>
          <w:szCs w:val="24"/>
        </w:rPr>
        <w:t xml:space="preserve">been </w:t>
      </w:r>
      <w:r w:rsidRPr="00F46F50">
        <w:rPr>
          <w:rFonts w:ascii="Book Antiqua" w:hAnsi="Book Antiqua" w:cs="Times New Roman"/>
          <w:sz w:val="24"/>
          <w:szCs w:val="24"/>
        </w:rPr>
        <w:t>improved.</w:t>
      </w:r>
      <w:r w:rsidR="00F52AFB" w:rsidRPr="00F46F50">
        <w:rPr>
          <w:rFonts w:ascii="Book Antiqua" w:hAnsi="Book Antiqua" w:cs="Times New Roman"/>
          <w:sz w:val="24"/>
          <w:szCs w:val="24"/>
        </w:rPr>
        <w:t xml:space="preserve">  Following this treatment s</w:t>
      </w:r>
      <w:r w:rsidRPr="00F46F50">
        <w:rPr>
          <w:rFonts w:ascii="Book Antiqua" w:hAnsi="Book Antiqua" w:cs="Times New Roman"/>
          <w:sz w:val="24"/>
          <w:szCs w:val="24"/>
        </w:rPr>
        <w:t>he received pred</w:t>
      </w:r>
      <w:r w:rsidR="001D3740" w:rsidRPr="00F46F50">
        <w:rPr>
          <w:rFonts w:ascii="Book Antiqua" w:hAnsi="Book Antiqua" w:cs="Times New Roman"/>
          <w:sz w:val="24"/>
          <w:szCs w:val="24"/>
        </w:rPr>
        <w:t>nisolone 20 mg onc</w:t>
      </w:r>
      <w:r w:rsidRPr="00F46F50">
        <w:rPr>
          <w:rFonts w:ascii="Book Antiqua" w:hAnsi="Book Antiqua" w:cs="Times New Roman"/>
          <w:sz w:val="24"/>
          <w:szCs w:val="24"/>
        </w:rPr>
        <w:t>e a day with gradual tapering over a 10-month period.  After</w:t>
      </w:r>
      <w:r w:rsidR="00534155" w:rsidRPr="00F46F50">
        <w:rPr>
          <w:rFonts w:ascii="Book Antiqua" w:hAnsi="Book Antiqua" w:cs="Times New Roman"/>
          <w:sz w:val="24"/>
          <w:szCs w:val="24"/>
        </w:rPr>
        <w:t xml:space="preserve"> the elapse of ten months,</w:t>
      </w:r>
      <w:r w:rsidRPr="00F46F50">
        <w:rPr>
          <w:rFonts w:ascii="Book Antiqua" w:hAnsi="Book Antiqua" w:cs="Times New Roman"/>
          <w:sz w:val="24"/>
          <w:szCs w:val="24"/>
        </w:rPr>
        <w:t xml:space="preserve"> the patient’s abdominal pain completely resolved.  CT of the abdomen</w:t>
      </w:r>
      <w:r w:rsidR="00676436" w:rsidRPr="00F46F50">
        <w:rPr>
          <w:rFonts w:ascii="Book Antiqua" w:hAnsi="Book Antiqua" w:cs="Times New Roman"/>
          <w:sz w:val="24"/>
          <w:szCs w:val="24"/>
        </w:rPr>
        <w:t xml:space="preserve"> </w:t>
      </w:r>
      <w:r w:rsidR="007B2735" w:rsidRPr="00F46F50">
        <w:rPr>
          <w:rFonts w:ascii="Book Antiqua" w:hAnsi="Book Antiqua" w:cs="Times New Roman"/>
          <w:sz w:val="24"/>
          <w:szCs w:val="24"/>
        </w:rPr>
        <w:t xml:space="preserve">showed complete resolution of </w:t>
      </w:r>
      <w:r w:rsidR="00676436" w:rsidRPr="00F46F50">
        <w:rPr>
          <w:rFonts w:ascii="Book Antiqua" w:hAnsi="Book Antiqua" w:cs="Times New Roman"/>
          <w:sz w:val="24"/>
          <w:szCs w:val="24"/>
        </w:rPr>
        <w:t>gastro-</w:t>
      </w:r>
      <w:r w:rsidRPr="00F46F50">
        <w:rPr>
          <w:rFonts w:ascii="Book Antiqua" w:hAnsi="Book Antiqua" w:cs="Times New Roman"/>
          <w:sz w:val="24"/>
          <w:szCs w:val="24"/>
        </w:rPr>
        <w:t>duodenal</w:t>
      </w:r>
      <w:r w:rsidR="00676436" w:rsidRPr="00F46F50">
        <w:rPr>
          <w:rFonts w:ascii="Book Antiqua" w:hAnsi="Book Antiqua" w:cs="Times New Roman"/>
          <w:sz w:val="24"/>
          <w:szCs w:val="24"/>
        </w:rPr>
        <w:t xml:space="preserve"> wall</w:t>
      </w:r>
      <w:r w:rsidRPr="00F46F50">
        <w:rPr>
          <w:rFonts w:ascii="Book Antiqua" w:hAnsi="Book Antiqua" w:cs="Times New Roman"/>
          <w:sz w:val="24"/>
          <w:szCs w:val="24"/>
        </w:rPr>
        <w:t xml:space="preserve"> thickening</w:t>
      </w:r>
      <w:r w:rsidR="006B6F03" w:rsidRPr="00F46F50">
        <w:rPr>
          <w:rFonts w:ascii="Book Antiqua" w:hAnsi="Book Antiqua" w:cs="Times New Roman"/>
          <w:sz w:val="24"/>
          <w:szCs w:val="24"/>
        </w:rPr>
        <w:t xml:space="preserve"> </w:t>
      </w:r>
      <w:r w:rsidR="00676436" w:rsidRPr="00F46F50">
        <w:rPr>
          <w:rFonts w:ascii="Book Antiqua" w:hAnsi="Book Antiqua" w:cs="Times New Roman"/>
          <w:sz w:val="24"/>
          <w:szCs w:val="24"/>
        </w:rPr>
        <w:t xml:space="preserve">and </w:t>
      </w:r>
      <w:proofErr w:type="spellStart"/>
      <w:r w:rsidR="00676436" w:rsidRPr="00F46F50">
        <w:rPr>
          <w:rFonts w:ascii="Book Antiqua" w:hAnsi="Book Antiqua" w:cs="Times New Roman"/>
          <w:sz w:val="24"/>
          <w:szCs w:val="24"/>
        </w:rPr>
        <w:t>perienteric</w:t>
      </w:r>
      <w:proofErr w:type="spellEnd"/>
      <w:r w:rsidR="00676436" w:rsidRPr="00F46F50">
        <w:rPr>
          <w:rFonts w:ascii="Book Antiqua" w:hAnsi="Book Antiqua" w:cs="Times New Roman"/>
          <w:sz w:val="24"/>
          <w:szCs w:val="24"/>
        </w:rPr>
        <w:t xml:space="preserve"> inflammation</w:t>
      </w:r>
      <w:r w:rsidR="00534155" w:rsidRPr="00F46F50">
        <w:rPr>
          <w:rFonts w:ascii="Book Antiqua" w:hAnsi="Book Antiqua" w:cs="Times New Roman"/>
          <w:sz w:val="24"/>
          <w:szCs w:val="24"/>
        </w:rPr>
        <w:t>.</w:t>
      </w:r>
    </w:p>
    <w:p w:rsidR="00066A82" w:rsidRPr="00F46F50" w:rsidRDefault="00066A82" w:rsidP="00F46F50">
      <w:pPr>
        <w:spacing w:line="360" w:lineRule="auto"/>
        <w:jc w:val="left"/>
        <w:rPr>
          <w:rFonts w:ascii="Book Antiqua" w:hAnsi="Book Antiqua" w:cs="Times New Roman"/>
          <w:sz w:val="24"/>
          <w:szCs w:val="24"/>
        </w:rPr>
      </w:pPr>
    </w:p>
    <w:p w:rsidR="001D3740" w:rsidRPr="00A43780" w:rsidRDefault="001D3740" w:rsidP="00F46F50">
      <w:pPr>
        <w:spacing w:line="360" w:lineRule="auto"/>
        <w:jc w:val="left"/>
        <w:rPr>
          <w:rFonts w:ascii="Book Antiqua" w:hAnsi="Book Antiqua" w:cs="Times New Roman"/>
          <w:b/>
          <w:sz w:val="24"/>
          <w:szCs w:val="24"/>
        </w:rPr>
      </w:pPr>
      <w:r w:rsidRPr="00A43780">
        <w:rPr>
          <w:rFonts w:ascii="Book Antiqua" w:hAnsi="Book Antiqua" w:cs="Times New Roman"/>
          <w:b/>
          <w:sz w:val="24"/>
          <w:szCs w:val="24"/>
        </w:rPr>
        <w:t>D</w:t>
      </w:r>
      <w:r w:rsidR="00066A82" w:rsidRPr="00A43780">
        <w:rPr>
          <w:rFonts w:ascii="Book Antiqua" w:hAnsi="Book Antiqua" w:cs="Times New Roman"/>
          <w:b/>
          <w:sz w:val="24"/>
          <w:szCs w:val="24"/>
        </w:rPr>
        <w:t>ISCUSSION</w:t>
      </w:r>
    </w:p>
    <w:p w:rsidR="00857641" w:rsidRPr="00F46F50" w:rsidRDefault="00066A82" w:rsidP="00F46F50">
      <w:pPr>
        <w:spacing w:line="360" w:lineRule="auto"/>
        <w:ind w:firstLine="525"/>
        <w:jc w:val="left"/>
        <w:rPr>
          <w:rFonts w:ascii="Book Antiqua" w:hAnsi="Book Antiqua" w:cs="Times New Roman"/>
          <w:sz w:val="24"/>
          <w:szCs w:val="24"/>
        </w:rPr>
      </w:pPr>
      <w:r w:rsidRPr="00F46F50">
        <w:rPr>
          <w:rFonts w:ascii="Book Antiqua" w:hAnsi="Book Antiqua" w:cs="Times New Roman"/>
          <w:sz w:val="24"/>
          <w:szCs w:val="24"/>
        </w:rPr>
        <w:t xml:space="preserve">Symptoms of EGE are nonspecific and overlap with many other gastrointestinal diseases.  </w:t>
      </w:r>
      <w:r w:rsidR="00DF4FE9" w:rsidRPr="00F46F50">
        <w:rPr>
          <w:rFonts w:ascii="Book Antiqua" w:hAnsi="Book Antiqua" w:cs="Times New Roman"/>
          <w:sz w:val="24"/>
          <w:szCs w:val="24"/>
        </w:rPr>
        <w:t>Although peripheral eosinophilia is very common in all subtypes of EGE, it can be absent in as high as 23 % of cases</w:t>
      </w:r>
      <w:r w:rsidR="00C919A4" w:rsidRPr="00F46F50">
        <w:rPr>
          <w:rFonts w:ascii="Book Antiqua" w:hAnsi="Book Antiqua" w:cs="Times New Roman"/>
          <w:sz w:val="24"/>
          <w:szCs w:val="24"/>
        </w:rPr>
        <w:t xml:space="preserve"> as seen</w:t>
      </w:r>
      <w:r w:rsidR="00F46CDB" w:rsidRPr="00F46F50">
        <w:rPr>
          <w:rFonts w:ascii="Book Antiqua" w:hAnsi="Book Antiqua" w:cs="Times New Roman"/>
          <w:sz w:val="24"/>
          <w:szCs w:val="24"/>
        </w:rPr>
        <w:t xml:space="preserve"> in our case with </w:t>
      </w:r>
      <w:r w:rsidR="00CC0E55" w:rsidRPr="00F46F50">
        <w:rPr>
          <w:rFonts w:ascii="Book Antiqua" w:hAnsi="Book Antiqua" w:cs="Times New Roman"/>
          <w:sz w:val="24"/>
          <w:szCs w:val="24"/>
        </w:rPr>
        <w:t>68.3</w:t>
      </w:r>
      <w:r w:rsidR="00F46CDB" w:rsidRPr="00F46F50">
        <w:rPr>
          <w:rFonts w:ascii="Book Antiqua" w:hAnsi="Book Antiqua" w:cs="Times New Roman"/>
          <w:sz w:val="24"/>
          <w:szCs w:val="24"/>
        </w:rPr>
        <w:t xml:space="preserve"> / </w:t>
      </w:r>
      <w:proofErr w:type="spellStart"/>
      <w:r w:rsidR="00F46CDB" w:rsidRPr="00F46F50">
        <w:rPr>
          <w:rFonts w:ascii="Book Antiqua" w:hAnsi="Book Antiqua" w:cs="Times New Roman"/>
          <w:sz w:val="24"/>
          <w:szCs w:val="24"/>
        </w:rPr>
        <w:t>μl</w:t>
      </w:r>
      <w:proofErr w:type="spellEnd"/>
      <w:r w:rsidR="00F46CDB" w:rsidRPr="00F46F50">
        <w:rPr>
          <w:rFonts w:ascii="Book Antiqua" w:hAnsi="Book Antiqua" w:cs="Times New Roman"/>
          <w:sz w:val="24"/>
          <w:szCs w:val="24"/>
        </w:rPr>
        <w:t xml:space="preserve"> eosinophil, which </w:t>
      </w:r>
      <w:r w:rsidR="00DF4FE9" w:rsidRPr="00F46F50">
        <w:rPr>
          <w:rFonts w:ascii="Book Antiqua" w:hAnsi="Book Antiqua" w:cs="Times New Roman"/>
          <w:sz w:val="24"/>
          <w:szCs w:val="24"/>
        </w:rPr>
        <w:t>should not be considered a diagnostic criterion</w:t>
      </w:r>
      <w:r w:rsidR="001B7A74" w:rsidRPr="00F46F50">
        <w:rPr>
          <w:rFonts w:ascii="Book Antiqua" w:hAnsi="Book Antiqua" w:cs="Times New Roman"/>
          <w:sz w:val="24"/>
          <w:szCs w:val="24"/>
        </w:rPr>
        <w:t xml:space="preserve"> </w:t>
      </w:r>
      <w:r w:rsidR="001B7A74" w:rsidRPr="00C91BA5">
        <w:rPr>
          <w:rFonts w:ascii="Book Antiqua" w:hAnsi="Book Antiqua" w:cs="Times New Roman"/>
          <w:sz w:val="24"/>
          <w:szCs w:val="24"/>
          <w:vertAlign w:val="superscript"/>
        </w:rPr>
        <w:t>[5</w:t>
      </w:r>
      <w:r w:rsidR="00CC0E55" w:rsidRPr="00C91BA5">
        <w:rPr>
          <w:rFonts w:ascii="Book Antiqua" w:hAnsi="Book Antiqua" w:cs="Times New Roman"/>
          <w:sz w:val="24"/>
          <w:szCs w:val="24"/>
          <w:vertAlign w:val="superscript"/>
        </w:rPr>
        <w:t>]</w:t>
      </w:r>
      <w:r w:rsidR="00DF4FE9" w:rsidRPr="00F46F50">
        <w:rPr>
          <w:rFonts w:ascii="Book Antiqua" w:hAnsi="Book Antiqua" w:cs="Times New Roman"/>
          <w:sz w:val="24"/>
          <w:szCs w:val="24"/>
        </w:rPr>
        <w:t xml:space="preserve">. </w:t>
      </w:r>
      <w:r w:rsidR="00CC0E55" w:rsidRPr="00F46F50">
        <w:rPr>
          <w:rFonts w:ascii="Book Antiqua" w:hAnsi="Book Antiqua" w:cs="Times New Roman"/>
          <w:sz w:val="24"/>
          <w:szCs w:val="24"/>
        </w:rPr>
        <w:t xml:space="preserve"> </w:t>
      </w:r>
      <w:r w:rsidR="00DF4FE9" w:rsidRPr="00F46F50">
        <w:rPr>
          <w:rFonts w:ascii="Book Antiqua" w:hAnsi="Book Antiqua" w:cs="Times New Roman"/>
          <w:sz w:val="24"/>
          <w:szCs w:val="24"/>
        </w:rPr>
        <w:t xml:space="preserve">Gastric or duodenal biopsies are required for confirming </w:t>
      </w:r>
      <w:r w:rsidR="00DF4FE9" w:rsidRPr="00F46F50">
        <w:rPr>
          <w:rFonts w:ascii="Book Antiqua" w:hAnsi="Book Antiqua" w:cs="Times New Roman"/>
          <w:sz w:val="24"/>
          <w:szCs w:val="24"/>
        </w:rPr>
        <w:lastRenderedPageBreak/>
        <w:t>diagnosis</w:t>
      </w:r>
      <w:r w:rsidR="00BD1E7A" w:rsidRPr="00F46F50">
        <w:rPr>
          <w:rFonts w:ascii="Book Antiqua" w:hAnsi="Book Antiqua" w:cs="Times New Roman"/>
          <w:sz w:val="24"/>
          <w:szCs w:val="24"/>
        </w:rPr>
        <w:t>, where m</w:t>
      </w:r>
      <w:r w:rsidR="00DF4FE9" w:rsidRPr="00F46F50">
        <w:rPr>
          <w:rFonts w:ascii="Book Antiqua" w:hAnsi="Book Antiqua" w:cs="Times New Roman"/>
          <w:sz w:val="24"/>
          <w:szCs w:val="24"/>
        </w:rPr>
        <w:t>ore than 20 eosinophils were determined in each magnification field histologically</w:t>
      </w:r>
      <w:r w:rsidR="001B7A74" w:rsidRPr="00F46F50">
        <w:rPr>
          <w:rFonts w:ascii="Book Antiqua" w:hAnsi="Book Antiqua" w:cs="Times New Roman"/>
          <w:sz w:val="24"/>
          <w:szCs w:val="24"/>
        </w:rPr>
        <w:t xml:space="preserve"> </w:t>
      </w:r>
      <w:r w:rsidR="001B7A74" w:rsidRPr="00C91BA5">
        <w:rPr>
          <w:rFonts w:ascii="Book Antiqua" w:hAnsi="Book Antiqua" w:cs="Times New Roman"/>
          <w:sz w:val="24"/>
          <w:szCs w:val="24"/>
          <w:vertAlign w:val="superscript"/>
        </w:rPr>
        <w:t>[5</w:t>
      </w:r>
      <w:proofErr w:type="gramStart"/>
      <w:r w:rsidR="001B7A74" w:rsidRPr="00C91BA5">
        <w:rPr>
          <w:rFonts w:ascii="Book Antiqua" w:hAnsi="Book Antiqua" w:cs="Times New Roman"/>
          <w:sz w:val="24"/>
          <w:szCs w:val="24"/>
          <w:vertAlign w:val="superscript"/>
        </w:rPr>
        <w:t>,6</w:t>
      </w:r>
      <w:proofErr w:type="gramEnd"/>
      <w:r w:rsidR="004210BE" w:rsidRPr="00C91BA5">
        <w:rPr>
          <w:rFonts w:ascii="Book Antiqua" w:hAnsi="Book Antiqua" w:cs="Times New Roman"/>
          <w:sz w:val="24"/>
          <w:szCs w:val="24"/>
          <w:vertAlign w:val="superscript"/>
        </w:rPr>
        <w:t>]</w:t>
      </w:r>
      <w:r w:rsidR="00BD1E7A" w:rsidRPr="00F46F50">
        <w:rPr>
          <w:rFonts w:ascii="Book Antiqua" w:hAnsi="Book Antiqua" w:cs="Times New Roman"/>
          <w:sz w:val="24"/>
          <w:szCs w:val="24"/>
        </w:rPr>
        <w:t xml:space="preserve"> as demonstrated in our case.</w:t>
      </w:r>
      <w:r w:rsidR="00DF4FE9" w:rsidRPr="00F46F50">
        <w:rPr>
          <w:rFonts w:ascii="Book Antiqua" w:hAnsi="Book Antiqua" w:cs="Times New Roman"/>
          <w:sz w:val="24"/>
          <w:szCs w:val="24"/>
        </w:rPr>
        <w:t xml:space="preserve">  The eosinophilic infiltrates not only may involve various sites down the length of the gastrointestinal tract, but also may occupy various sites through the depth of the wall</w:t>
      </w:r>
      <w:r w:rsidR="001B7A74" w:rsidRPr="00F46F50">
        <w:rPr>
          <w:rFonts w:ascii="Book Antiqua" w:hAnsi="Book Antiqua" w:cs="Times New Roman"/>
          <w:sz w:val="24"/>
          <w:szCs w:val="24"/>
        </w:rPr>
        <w:t xml:space="preserve"> </w:t>
      </w:r>
      <w:r w:rsidR="001B7A74" w:rsidRPr="00C91BA5">
        <w:rPr>
          <w:rFonts w:ascii="Book Antiqua" w:hAnsi="Book Antiqua" w:cs="Times New Roman"/>
          <w:sz w:val="24"/>
          <w:szCs w:val="24"/>
          <w:vertAlign w:val="superscript"/>
        </w:rPr>
        <w:t>[7</w:t>
      </w:r>
      <w:r w:rsidR="004210BE" w:rsidRPr="00C91BA5">
        <w:rPr>
          <w:rFonts w:ascii="Book Antiqua" w:hAnsi="Book Antiqua" w:cs="Times New Roman"/>
          <w:sz w:val="24"/>
          <w:szCs w:val="24"/>
          <w:vertAlign w:val="superscript"/>
        </w:rPr>
        <w:t>]</w:t>
      </w:r>
      <w:r w:rsidR="00330395" w:rsidRPr="00F46F50">
        <w:rPr>
          <w:rFonts w:ascii="Book Antiqua" w:hAnsi="Book Antiqua" w:cs="Times New Roman"/>
          <w:sz w:val="24"/>
          <w:szCs w:val="24"/>
        </w:rPr>
        <w:t xml:space="preserve">.  </w:t>
      </w:r>
      <w:r w:rsidR="00123D79" w:rsidRPr="00F46F50">
        <w:rPr>
          <w:rFonts w:ascii="Book Antiqua" w:hAnsi="Book Antiqua" w:cs="Times New Roman"/>
          <w:sz w:val="24"/>
          <w:szCs w:val="24"/>
        </w:rPr>
        <w:t>The clinical manifestations of EGE vary depending on which layer of the gastrointestinal tract is involved (i.e., mucosa, muscle, or serosa)</w:t>
      </w:r>
      <w:r w:rsidR="001B7A74" w:rsidRPr="00C91BA5">
        <w:rPr>
          <w:rFonts w:ascii="Book Antiqua" w:hAnsi="Book Antiqua" w:cs="Times New Roman"/>
          <w:sz w:val="24"/>
          <w:szCs w:val="24"/>
          <w:vertAlign w:val="superscript"/>
        </w:rPr>
        <w:t xml:space="preserve"> [7</w:t>
      </w:r>
      <w:r w:rsidR="004210BE" w:rsidRPr="00C91BA5">
        <w:rPr>
          <w:rFonts w:ascii="Book Antiqua" w:hAnsi="Book Antiqua" w:cs="Times New Roman"/>
          <w:sz w:val="24"/>
          <w:szCs w:val="24"/>
          <w:vertAlign w:val="superscript"/>
        </w:rPr>
        <w:t>]</w:t>
      </w:r>
      <w:r w:rsidR="00994EAF" w:rsidRPr="00F46F50">
        <w:rPr>
          <w:rFonts w:ascii="Book Antiqua" w:hAnsi="Book Antiqua" w:cs="Times New Roman"/>
          <w:sz w:val="24"/>
          <w:szCs w:val="24"/>
        </w:rPr>
        <w:t>.  The mucosal form of EGE</w:t>
      </w:r>
      <w:r w:rsidR="00BD1E7A" w:rsidRPr="00F46F50">
        <w:rPr>
          <w:rFonts w:ascii="Book Antiqua" w:hAnsi="Book Antiqua" w:cs="Times New Roman"/>
          <w:sz w:val="24"/>
          <w:szCs w:val="24"/>
        </w:rPr>
        <w:t xml:space="preserve"> </w:t>
      </w:r>
      <w:r w:rsidR="00712EFF" w:rsidRPr="00F46F50">
        <w:rPr>
          <w:rFonts w:ascii="Book Antiqua" w:hAnsi="Book Antiqua" w:cs="Times New Roman"/>
          <w:sz w:val="24"/>
          <w:szCs w:val="24"/>
        </w:rPr>
        <w:t xml:space="preserve">presents </w:t>
      </w:r>
      <w:r w:rsidR="00123D79" w:rsidRPr="00F46F50">
        <w:rPr>
          <w:rFonts w:ascii="Book Antiqua" w:hAnsi="Book Antiqua" w:cs="Times New Roman"/>
          <w:sz w:val="24"/>
          <w:szCs w:val="24"/>
        </w:rPr>
        <w:t>with abdominal pain, vomiting, diar</w:t>
      </w:r>
      <w:r w:rsidR="00C919A4" w:rsidRPr="00F46F50">
        <w:rPr>
          <w:rFonts w:ascii="Book Antiqua" w:hAnsi="Book Antiqua" w:cs="Times New Roman"/>
          <w:sz w:val="24"/>
          <w:szCs w:val="24"/>
        </w:rPr>
        <w:t>rhea, gastrointestinal bleeding or</w:t>
      </w:r>
      <w:r w:rsidR="00712EFF" w:rsidRPr="00F46F50">
        <w:rPr>
          <w:rFonts w:ascii="Book Antiqua" w:hAnsi="Book Antiqua" w:cs="Times New Roman"/>
          <w:sz w:val="24"/>
          <w:szCs w:val="24"/>
        </w:rPr>
        <w:t xml:space="preserve"> malabsorption and also</w:t>
      </w:r>
      <w:r w:rsidR="00B03E28" w:rsidRPr="00F46F50">
        <w:rPr>
          <w:rFonts w:ascii="Book Antiqua" w:hAnsi="Book Antiqua" w:cs="Times New Roman"/>
          <w:sz w:val="24"/>
          <w:szCs w:val="24"/>
        </w:rPr>
        <w:t xml:space="preserve"> </w:t>
      </w:r>
      <w:r w:rsidR="00712EFF" w:rsidRPr="00F46F50">
        <w:rPr>
          <w:rFonts w:ascii="Book Antiqua" w:hAnsi="Book Antiqua" w:cs="Times New Roman"/>
          <w:sz w:val="24"/>
          <w:szCs w:val="24"/>
        </w:rPr>
        <w:t>manifests as fold thickening,</w:t>
      </w:r>
      <w:r w:rsidR="00C919A4" w:rsidRPr="00F46F50">
        <w:rPr>
          <w:rFonts w:ascii="Book Antiqua" w:hAnsi="Book Antiqua" w:cs="Times New Roman"/>
          <w:sz w:val="24"/>
          <w:szCs w:val="24"/>
        </w:rPr>
        <w:t xml:space="preserve"> reddish mucosa, and erosions</w:t>
      </w:r>
      <w:r w:rsidR="00994EAF" w:rsidRPr="00F46F50">
        <w:rPr>
          <w:rFonts w:ascii="Book Antiqua" w:hAnsi="Book Antiqua" w:cs="Times New Roman"/>
          <w:sz w:val="24"/>
          <w:szCs w:val="24"/>
        </w:rPr>
        <w:t>,</w:t>
      </w:r>
      <w:r w:rsidR="00C919A4" w:rsidRPr="00F46F50">
        <w:rPr>
          <w:rFonts w:ascii="Book Antiqua" w:hAnsi="Book Antiqua" w:cs="Times New Roman"/>
          <w:sz w:val="24"/>
          <w:szCs w:val="24"/>
        </w:rPr>
        <w:t xml:space="preserve"> as shown in the</w:t>
      </w:r>
      <w:r w:rsidR="002060F6" w:rsidRPr="00F46F50">
        <w:rPr>
          <w:rFonts w:ascii="Book Antiqua" w:hAnsi="Book Antiqua" w:cs="Times New Roman"/>
          <w:sz w:val="24"/>
          <w:szCs w:val="24"/>
        </w:rPr>
        <w:t xml:space="preserve"> gastric</w:t>
      </w:r>
      <w:r w:rsidR="00C919A4" w:rsidRPr="00F46F50">
        <w:rPr>
          <w:rFonts w:ascii="Book Antiqua" w:hAnsi="Book Antiqua" w:cs="Times New Roman"/>
          <w:sz w:val="24"/>
          <w:szCs w:val="24"/>
        </w:rPr>
        <w:t xml:space="preserve"> antrum and</w:t>
      </w:r>
      <w:r w:rsidR="00330395" w:rsidRPr="00F46F50">
        <w:rPr>
          <w:rFonts w:ascii="Book Antiqua" w:hAnsi="Book Antiqua" w:cs="Times New Roman"/>
          <w:sz w:val="24"/>
          <w:szCs w:val="24"/>
        </w:rPr>
        <w:t xml:space="preserve"> the first and second parts of the duodenum</w:t>
      </w:r>
      <w:r w:rsidR="00C919A4" w:rsidRPr="00F46F50">
        <w:rPr>
          <w:rFonts w:ascii="Book Antiqua" w:hAnsi="Book Antiqua" w:cs="Times New Roman"/>
          <w:sz w:val="24"/>
          <w:szCs w:val="24"/>
        </w:rPr>
        <w:t xml:space="preserve"> in this case</w:t>
      </w:r>
      <w:r w:rsidR="00173EA5" w:rsidRPr="00F46F50">
        <w:rPr>
          <w:rFonts w:ascii="Book Antiqua" w:hAnsi="Book Antiqua" w:cs="Times New Roman"/>
          <w:sz w:val="24"/>
          <w:szCs w:val="24"/>
        </w:rPr>
        <w:t>.</w:t>
      </w:r>
      <w:r w:rsidR="000B395B" w:rsidRPr="00F46F50">
        <w:rPr>
          <w:rFonts w:ascii="Book Antiqua" w:hAnsi="Book Antiqua" w:cs="Times New Roman"/>
          <w:sz w:val="24"/>
          <w:szCs w:val="24"/>
        </w:rPr>
        <w:t xml:space="preserve">  </w:t>
      </w:r>
      <w:r w:rsidR="000041A6" w:rsidRPr="00F46F50">
        <w:rPr>
          <w:rFonts w:ascii="Book Antiqua" w:hAnsi="Book Antiqua" w:cs="Times New Roman"/>
          <w:sz w:val="24"/>
          <w:szCs w:val="24"/>
        </w:rPr>
        <w:t xml:space="preserve">The gastric antrum and the bulb and the rigid chamber of the duodenum showed a sharp high-attenuation mucosal layer, representing mucosal abnormalities like erosions on the endoscopic examination, while the following descending duodenum had a thicker and fluffy mucosal layer only with mucosal edema seen by endoscopy.  </w:t>
      </w:r>
      <w:r w:rsidR="00857641" w:rsidRPr="00F46F50">
        <w:rPr>
          <w:rFonts w:ascii="Book Antiqua" w:hAnsi="Book Antiqua" w:cs="Times New Roman"/>
          <w:sz w:val="24"/>
          <w:szCs w:val="24"/>
        </w:rPr>
        <w:t xml:space="preserve">　　</w:t>
      </w:r>
      <w:r w:rsidR="00857641" w:rsidRPr="00F46F50">
        <w:rPr>
          <w:rFonts w:ascii="Book Antiqua" w:hAnsi="Book Antiqua" w:cs="Times New Roman"/>
          <w:sz w:val="24"/>
          <w:szCs w:val="24"/>
        </w:rPr>
        <w:t xml:space="preserve">     </w:t>
      </w:r>
    </w:p>
    <w:p w:rsidR="00766663" w:rsidRPr="00F46F50" w:rsidRDefault="00B03E28" w:rsidP="00F46F50">
      <w:pPr>
        <w:spacing w:line="360" w:lineRule="auto"/>
        <w:ind w:firstLine="525"/>
        <w:jc w:val="left"/>
        <w:rPr>
          <w:rFonts w:ascii="Book Antiqua" w:hAnsi="Book Antiqua" w:cs="Times New Roman"/>
          <w:sz w:val="24"/>
          <w:szCs w:val="24"/>
        </w:rPr>
      </w:pPr>
      <w:r w:rsidRPr="00F46F50">
        <w:rPr>
          <w:rFonts w:ascii="Book Antiqua" w:hAnsi="Book Antiqua" w:cs="Times New Roman"/>
          <w:sz w:val="24"/>
          <w:szCs w:val="24"/>
        </w:rPr>
        <w:t xml:space="preserve">Muscular </w:t>
      </w:r>
      <w:r w:rsidR="00123D79" w:rsidRPr="00F46F50">
        <w:rPr>
          <w:rFonts w:ascii="Book Antiqua" w:hAnsi="Book Antiqua" w:cs="Times New Roman"/>
          <w:sz w:val="24"/>
          <w:szCs w:val="24"/>
        </w:rPr>
        <w:t>involvement results in</w:t>
      </w:r>
      <w:r w:rsidR="00712EFF" w:rsidRPr="00F46F50">
        <w:rPr>
          <w:rFonts w:ascii="Book Antiqua" w:hAnsi="Book Antiqua" w:cs="Times New Roman"/>
          <w:sz w:val="24"/>
          <w:szCs w:val="24"/>
        </w:rPr>
        <w:t xml:space="preserve"> areas of reduced </w:t>
      </w:r>
      <w:proofErr w:type="spellStart"/>
      <w:r w:rsidR="00712EFF" w:rsidRPr="00F46F50">
        <w:rPr>
          <w:rFonts w:ascii="Book Antiqua" w:hAnsi="Book Antiqua" w:cs="Times New Roman"/>
          <w:sz w:val="24"/>
          <w:szCs w:val="24"/>
        </w:rPr>
        <w:t>distensibility</w:t>
      </w:r>
      <w:proofErr w:type="spellEnd"/>
      <w:r w:rsidR="00712EFF" w:rsidRPr="00F46F50">
        <w:rPr>
          <w:rFonts w:ascii="Book Antiqua" w:hAnsi="Book Antiqua" w:cs="Times New Roman"/>
          <w:sz w:val="24"/>
          <w:szCs w:val="24"/>
        </w:rPr>
        <w:t xml:space="preserve">, strictures, bowel wall thickening, or intestinal obstruction, where the CT </w:t>
      </w:r>
      <w:proofErr w:type="spellStart"/>
      <w:r w:rsidR="00712EFF" w:rsidRPr="00F46F50">
        <w:rPr>
          <w:rFonts w:ascii="Book Antiqua" w:hAnsi="Book Antiqua" w:cs="Times New Roman"/>
          <w:sz w:val="24"/>
          <w:szCs w:val="24"/>
        </w:rPr>
        <w:t>imagings</w:t>
      </w:r>
      <w:proofErr w:type="spellEnd"/>
      <w:r w:rsidR="00712EFF" w:rsidRPr="00F46F50">
        <w:rPr>
          <w:rFonts w:ascii="Book Antiqua" w:hAnsi="Book Antiqua" w:cs="Times New Roman"/>
          <w:sz w:val="24"/>
          <w:szCs w:val="24"/>
        </w:rPr>
        <w:t xml:space="preserve"> can help in localizing involved </w:t>
      </w:r>
      <w:r w:rsidR="001B7A74" w:rsidRPr="00F46F50">
        <w:rPr>
          <w:rFonts w:ascii="Book Antiqua" w:hAnsi="Book Antiqua" w:cs="Times New Roman"/>
          <w:sz w:val="24"/>
          <w:szCs w:val="24"/>
        </w:rPr>
        <w:t xml:space="preserve">layers of affected bowel </w:t>
      </w:r>
      <w:r w:rsidR="00E0058F" w:rsidRPr="00F46F50">
        <w:rPr>
          <w:rFonts w:ascii="Book Antiqua" w:hAnsi="Book Antiqua" w:cs="Times New Roman"/>
          <w:sz w:val="24"/>
          <w:szCs w:val="24"/>
        </w:rPr>
        <w:t>walls.</w:t>
      </w:r>
      <w:r w:rsidR="000B395B" w:rsidRPr="00F46F50">
        <w:rPr>
          <w:rFonts w:ascii="Book Antiqua" w:hAnsi="Book Antiqua" w:cs="Times New Roman"/>
          <w:sz w:val="24"/>
          <w:szCs w:val="24"/>
        </w:rPr>
        <w:t xml:space="preserve">  </w:t>
      </w:r>
      <w:r w:rsidR="00990755" w:rsidRPr="00F46F50">
        <w:rPr>
          <w:rFonts w:ascii="Book Antiqua" w:hAnsi="Book Antiqua" w:cs="Times New Roman"/>
          <w:sz w:val="24"/>
          <w:szCs w:val="24"/>
        </w:rPr>
        <w:t xml:space="preserve">Since </w:t>
      </w:r>
      <w:r w:rsidR="008B3951" w:rsidRPr="00F46F50">
        <w:rPr>
          <w:rFonts w:ascii="Book Antiqua" w:hAnsi="Book Antiqua" w:cs="Times New Roman"/>
          <w:sz w:val="24"/>
          <w:szCs w:val="24"/>
        </w:rPr>
        <w:t xml:space="preserve">the stomach and </w:t>
      </w:r>
      <w:r w:rsidR="0043022E" w:rsidRPr="00F46F50">
        <w:rPr>
          <w:rFonts w:ascii="Book Antiqua" w:hAnsi="Book Antiqua" w:cs="Times New Roman"/>
          <w:sz w:val="24"/>
          <w:szCs w:val="24"/>
        </w:rPr>
        <w:t>the duodenal bulb are</w:t>
      </w:r>
      <w:r w:rsidR="008B3951" w:rsidRPr="00F46F50">
        <w:rPr>
          <w:rFonts w:ascii="Book Antiqua" w:hAnsi="Book Antiqua" w:cs="Times New Roman"/>
          <w:sz w:val="24"/>
          <w:szCs w:val="24"/>
        </w:rPr>
        <w:t xml:space="preserve"> wholly covered with</w:t>
      </w:r>
      <w:r w:rsidR="00114B3F" w:rsidRPr="00F46F50">
        <w:rPr>
          <w:rFonts w:ascii="Book Antiqua" w:hAnsi="Book Antiqua" w:cs="Times New Roman"/>
          <w:sz w:val="24"/>
          <w:szCs w:val="24"/>
        </w:rPr>
        <w:t xml:space="preserve"> less-di</w:t>
      </w:r>
      <w:r w:rsidR="0070462B" w:rsidRPr="00F46F50">
        <w:rPr>
          <w:rFonts w:ascii="Book Antiqua" w:hAnsi="Book Antiqua" w:cs="Times New Roman"/>
          <w:sz w:val="24"/>
          <w:szCs w:val="24"/>
        </w:rPr>
        <w:t xml:space="preserve">stensible visceral peritonea, </w:t>
      </w:r>
      <w:r w:rsidR="007B2735" w:rsidRPr="00F46F50">
        <w:rPr>
          <w:rFonts w:ascii="Book Antiqua" w:hAnsi="Book Antiqua" w:cs="Times New Roman"/>
          <w:sz w:val="24"/>
          <w:szCs w:val="24"/>
        </w:rPr>
        <w:t xml:space="preserve">submucosal </w:t>
      </w:r>
      <w:r w:rsidR="00D66C7D" w:rsidRPr="00F46F50">
        <w:rPr>
          <w:rFonts w:ascii="Book Antiqua" w:hAnsi="Book Antiqua" w:cs="Times New Roman"/>
          <w:sz w:val="24"/>
          <w:szCs w:val="24"/>
        </w:rPr>
        <w:t xml:space="preserve">and muscular </w:t>
      </w:r>
      <w:r w:rsidR="00A903D4" w:rsidRPr="00F46F50">
        <w:rPr>
          <w:rFonts w:ascii="Book Antiqua" w:hAnsi="Book Antiqua" w:cs="Times New Roman"/>
          <w:sz w:val="24"/>
          <w:szCs w:val="24"/>
        </w:rPr>
        <w:t>e</w:t>
      </w:r>
      <w:r w:rsidR="007B2735" w:rsidRPr="00F46F50">
        <w:rPr>
          <w:rFonts w:ascii="Book Antiqua" w:hAnsi="Book Antiqua" w:cs="Times New Roman"/>
          <w:sz w:val="24"/>
          <w:szCs w:val="24"/>
        </w:rPr>
        <w:t>dema</w:t>
      </w:r>
      <w:r w:rsidR="007F03C4" w:rsidRPr="00F46F50">
        <w:rPr>
          <w:rFonts w:ascii="Book Antiqua" w:hAnsi="Book Antiqua" w:cs="Times New Roman"/>
          <w:sz w:val="24"/>
          <w:szCs w:val="24"/>
        </w:rPr>
        <w:t xml:space="preserve"> demonstrated </w:t>
      </w:r>
      <w:r w:rsidR="00C919A4" w:rsidRPr="00F46F50">
        <w:rPr>
          <w:rFonts w:ascii="Book Antiqua" w:hAnsi="Book Antiqua" w:cs="Times New Roman"/>
          <w:sz w:val="24"/>
          <w:szCs w:val="24"/>
        </w:rPr>
        <w:t xml:space="preserve">by CT </w:t>
      </w:r>
      <w:r w:rsidR="0070462B" w:rsidRPr="00F46F50">
        <w:rPr>
          <w:rFonts w:ascii="Book Antiqua" w:hAnsi="Book Antiqua" w:cs="Times New Roman"/>
          <w:sz w:val="24"/>
          <w:szCs w:val="24"/>
        </w:rPr>
        <w:t>could</w:t>
      </w:r>
      <w:r w:rsidR="00990755" w:rsidRPr="00F46F50">
        <w:rPr>
          <w:rFonts w:ascii="Book Antiqua" w:hAnsi="Book Antiqua" w:cs="Times New Roman"/>
          <w:sz w:val="24"/>
          <w:szCs w:val="24"/>
        </w:rPr>
        <w:t xml:space="preserve"> </w:t>
      </w:r>
      <w:r w:rsidR="0070462B" w:rsidRPr="00F46F50">
        <w:rPr>
          <w:rFonts w:ascii="Book Antiqua" w:hAnsi="Book Antiqua" w:cs="Times New Roman"/>
          <w:sz w:val="24"/>
          <w:szCs w:val="24"/>
        </w:rPr>
        <w:t xml:space="preserve">only </w:t>
      </w:r>
      <w:r w:rsidR="00114B3F" w:rsidRPr="00F46F50">
        <w:rPr>
          <w:rFonts w:ascii="Book Antiqua" w:hAnsi="Book Antiqua" w:cs="Times New Roman"/>
          <w:sz w:val="24"/>
          <w:szCs w:val="24"/>
        </w:rPr>
        <w:t xml:space="preserve">expand </w:t>
      </w:r>
      <w:r w:rsidR="00990755" w:rsidRPr="00F46F50">
        <w:rPr>
          <w:rFonts w:ascii="Book Antiqua" w:hAnsi="Book Antiqua" w:cs="Times New Roman"/>
          <w:sz w:val="24"/>
          <w:szCs w:val="24"/>
        </w:rPr>
        <w:t>inward</w:t>
      </w:r>
      <w:r w:rsidR="00114B3F" w:rsidRPr="00F46F50">
        <w:rPr>
          <w:rFonts w:ascii="Book Antiqua" w:hAnsi="Book Antiqua" w:cs="Times New Roman"/>
          <w:sz w:val="24"/>
          <w:szCs w:val="24"/>
        </w:rPr>
        <w:t>ly</w:t>
      </w:r>
      <w:r w:rsidR="00D66C7D" w:rsidRPr="00F46F50">
        <w:rPr>
          <w:rFonts w:ascii="Book Antiqua" w:hAnsi="Book Antiqua" w:cs="Times New Roman"/>
          <w:sz w:val="24"/>
          <w:szCs w:val="24"/>
        </w:rPr>
        <w:t xml:space="preserve"> lead</w:t>
      </w:r>
      <w:r w:rsidR="005C40B2" w:rsidRPr="00F46F50">
        <w:rPr>
          <w:rFonts w:ascii="Book Antiqua" w:hAnsi="Book Antiqua" w:cs="Times New Roman"/>
          <w:sz w:val="24"/>
          <w:szCs w:val="24"/>
        </w:rPr>
        <w:t xml:space="preserve"> to </w:t>
      </w:r>
      <w:r w:rsidR="00572EA1" w:rsidRPr="00F46F50">
        <w:rPr>
          <w:rFonts w:ascii="Book Antiqua" w:hAnsi="Book Antiqua" w:cs="Times New Roman"/>
          <w:sz w:val="24"/>
          <w:szCs w:val="24"/>
        </w:rPr>
        <w:t xml:space="preserve">the </w:t>
      </w:r>
      <w:r w:rsidR="005C40B2" w:rsidRPr="00F46F50">
        <w:rPr>
          <w:rFonts w:ascii="Book Antiqua" w:hAnsi="Book Antiqua" w:cs="Times New Roman"/>
          <w:sz w:val="24"/>
          <w:szCs w:val="24"/>
        </w:rPr>
        <w:t>narrowing</w:t>
      </w:r>
      <w:r w:rsidR="00114B3F" w:rsidRPr="00F46F50">
        <w:rPr>
          <w:rFonts w:ascii="Book Antiqua" w:hAnsi="Book Antiqua" w:cs="Times New Roman"/>
          <w:sz w:val="24"/>
          <w:szCs w:val="24"/>
        </w:rPr>
        <w:t xml:space="preserve"> antrum and bulb</w:t>
      </w:r>
      <w:r w:rsidR="00A903D4" w:rsidRPr="00F46F50">
        <w:rPr>
          <w:rFonts w:ascii="Book Antiqua" w:hAnsi="Book Antiqua" w:cs="Times New Roman"/>
          <w:sz w:val="24"/>
          <w:szCs w:val="24"/>
        </w:rPr>
        <w:t>,</w:t>
      </w:r>
      <w:r w:rsidR="00D66C7D" w:rsidRPr="00F46F50">
        <w:rPr>
          <w:rFonts w:ascii="Book Antiqua" w:hAnsi="Book Antiqua" w:cs="Times New Roman"/>
          <w:sz w:val="24"/>
          <w:szCs w:val="24"/>
        </w:rPr>
        <w:t xml:space="preserve"> fail</w:t>
      </w:r>
      <w:r w:rsidR="00A903D4" w:rsidRPr="00F46F50">
        <w:rPr>
          <w:rFonts w:ascii="Book Antiqua" w:hAnsi="Book Antiqua" w:cs="Times New Roman"/>
          <w:sz w:val="24"/>
          <w:szCs w:val="24"/>
        </w:rPr>
        <w:t>ing</w:t>
      </w:r>
      <w:r w:rsidR="0083273A" w:rsidRPr="00F46F50">
        <w:rPr>
          <w:rFonts w:ascii="Book Antiqua" w:hAnsi="Book Antiqua" w:cs="Times New Roman"/>
          <w:sz w:val="24"/>
          <w:szCs w:val="24"/>
        </w:rPr>
        <w:t xml:space="preserve"> to</w:t>
      </w:r>
      <w:r w:rsidR="00E92078" w:rsidRPr="00F46F50">
        <w:rPr>
          <w:rFonts w:ascii="Book Antiqua" w:hAnsi="Book Antiqua" w:cs="Times New Roman"/>
          <w:sz w:val="24"/>
          <w:szCs w:val="24"/>
        </w:rPr>
        <w:t xml:space="preserve"> easily </w:t>
      </w:r>
      <w:r w:rsidR="00990755" w:rsidRPr="00F46F50">
        <w:rPr>
          <w:rFonts w:ascii="Book Antiqua" w:hAnsi="Book Antiqua" w:cs="Times New Roman"/>
          <w:sz w:val="24"/>
          <w:szCs w:val="24"/>
        </w:rPr>
        <w:t>dilate by air insufflation.</w:t>
      </w:r>
      <w:r w:rsidR="007F03C4" w:rsidRPr="00F46F50">
        <w:rPr>
          <w:rFonts w:ascii="Book Antiqua" w:hAnsi="Book Antiqua" w:cs="Times New Roman"/>
          <w:sz w:val="24"/>
          <w:szCs w:val="24"/>
        </w:rPr>
        <w:t xml:space="preserve"> </w:t>
      </w:r>
      <w:r w:rsidR="007B65B6" w:rsidRPr="00F46F50">
        <w:rPr>
          <w:rFonts w:ascii="Book Antiqua" w:hAnsi="Book Antiqua" w:cs="Times New Roman"/>
          <w:sz w:val="24"/>
          <w:szCs w:val="24"/>
        </w:rPr>
        <w:t xml:space="preserve"> </w:t>
      </w:r>
      <w:r w:rsidR="007F03C4" w:rsidRPr="00F46F50">
        <w:rPr>
          <w:rFonts w:ascii="Book Antiqua" w:hAnsi="Book Antiqua" w:cs="Times New Roman"/>
          <w:sz w:val="24"/>
          <w:szCs w:val="24"/>
        </w:rPr>
        <w:t>Furthermore</w:t>
      </w:r>
      <w:r w:rsidR="00702772" w:rsidRPr="00F46F50">
        <w:rPr>
          <w:rFonts w:ascii="Book Antiqua" w:hAnsi="Book Antiqua" w:cs="Times New Roman"/>
          <w:sz w:val="24"/>
          <w:szCs w:val="24"/>
        </w:rPr>
        <w:t>, d</w:t>
      </w:r>
      <w:r w:rsidR="00114B3F" w:rsidRPr="00F46F50">
        <w:rPr>
          <w:rFonts w:ascii="Book Antiqua" w:hAnsi="Book Antiqua" w:cs="Times New Roman"/>
          <w:sz w:val="24"/>
          <w:szCs w:val="24"/>
        </w:rPr>
        <w:t>ecreased</w:t>
      </w:r>
      <w:r w:rsidR="00990755" w:rsidRPr="00F46F50">
        <w:rPr>
          <w:rFonts w:ascii="Book Antiqua" w:hAnsi="Book Antiqua" w:cs="Times New Roman"/>
          <w:sz w:val="24"/>
          <w:szCs w:val="24"/>
        </w:rPr>
        <w:t xml:space="preserve"> peristalsis</w:t>
      </w:r>
      <w:r w:rsidR="00114B3F" w:rsidRPr="00F46F50">
        <w:rPr>
          <w:rFonts w:ascii="Book Antiqua" w:hAnsi="Book Antiqua" w:cs="Times New Roman"/>
          <w:sz w:val="24"/>
          <w:szCs w:val="24"/>
        </w:rPr>
        <w:t xml:space="preserve"> </w:t>
      </w:r>
      <w:r w:rsidR="00A903D4" w:rsidRPr="00F46F50">
        <w:rPr>
          <w:rFonts w:ascii="Book Antiqua" w:hAnsi="Book Antiqua" w:cs="Times New Roman"/>
          <w:sz w:val="24"/>
          <w:szCs w:val="24"/>
        </w:rPr>
        <w:t>suggested the</w:t>
      </w:r>
      <w:r w:rsidR="00990755" w:rsidRPr="00F46F50">
        <w:rPr>
          <w:rFonts w:ascii="Book Antiqua" w:hAnsi="Book Antiqua" w:cs="Times New Roman"/>
          <w:sz w:val="24"/>
          <w:szCs w:val="24"/>
        </w:rPr>
        <w:t xml:space="preserve"> muscular involvement.</w:t>
      </w:r>
      <w:r w:rsidR="00702772" w:rsidRPr="00F46F50">
        <w:rPr>
          <w:rFonts w:ascii="Book Antiqua" w:hAnsi="Book Antiqua" w:cs="Times New Roman"/>
          <w:sz w:val="24"/>
          <w:szCs w:val="24"/>
        </w:rPr>
        <w:t xml:space="preserve"> </w:t>
      </w:r>
      <w:r w:rsidR="00765F71" w:rsidRPr="00F46F50">
        <w:rPr>
          <w:rFonts w:ascii="Book Antiqua" w:hAnsi="Book Antiqua" w:cs="Times New Roman"/>
          <w:sz w:val="24"/>
          <w:szCs w:val="24"/>
        </w:rPr>
        <w:t xml:space="preserve"> </w:t>
      </w:r>
      <w:r w:rsidR="0083273A" w:rsidRPr="00F46F50">
        <w:rPr>
          <w:rFonts w:ascii="Book Antiqua" w:hAnsi="Book Antiqua" w:cs="Times New Roman"/>
          <w:sz w:val="24"/>
          <w:szCs w:val="24"/>
        </w:rPr>
        <w:t>The rigid</w:t>
      </w:r>
      <w:r w:rsidR="00A1559E" w:rsidRPr="00F46F50">
        <w:rPr>
          <w:rFonts w:ascii="Book Antiqua" w:hAnsi="Book Antiqua" w:cs="Times New Roman"/>
          <w:sz w:val="24"/>
          <w:szCs w:val="24"/>
        </w:rPr>
        <w:t xml:space="preserve"> lateral wall</w:t>
      </w:r>
      <w:r w:rsidR="00702772" w:rsidRPr="00F46F50">
        <w:rPr>
          <w:rFonts w:ascii="Book Antiqua" w:hAnsi="Book Antiqua" w:cs="Times New Roman"/>
          <w:sz w:val="24"/>
          <w:szCs w:val="24"/>
        </w:rPr>
        <w:t xml:space="preserve"> in the proximal descending duodenum</w:t>
      </w:r>
      <w:r w:rsidR="000041A6" w:rsidRPr="00F46F50">
        <w:rPr>
          <w:rFonts w:ascii="Book Antiqua" w:hAnsi="Book Antiqua" w:cs="Times New Roman"/>
          <w:sz w:val="24"/>
          <w:szCs w:val="24"/>
        </w:rPr>
        <w:t xml:space="preserve"> resulted</w:t>
      </w:r>
      <w:r w:rsidR="00A903D4" w:rsidRPr="00F46F50">
        <w:rPr>
          <w:rFonts w:ascii="Book Antiqua" w:hAnsi="Book Antiqua" w:cs="Times New Roman"/>
          <w:sz w:val="24"/>
          <w:szCs w:val="24"/>
        </w:rPr>
        <w:t xml:space="preserve"> from severe damage of the entire duodenal wall involving </w:t>
      </w:r>
      <w:r w:rsidR="000041A6" w:rsidRPr="00F46F50">
        <w:rPr>
          <w:rFonts w:ascii="Book Antiqua" w:hAnsi="Book Antiqua" w:cs="Times New Roman"/>
          <w:sz w:val="24"/>
          <w:szCs w:val="24"/>
        </w:rPr>
        <w:t>the muscular layer</w:t>
      </w:r>
      <w:r w:rsidR="00765F71" w:rsidRPr="00F46F50">
        <w:rPr>
          <w:rFonts w:ascii="Book Antiqua" w:hAnsi="Book Antiqua" w:cs="Times New Roman"/>
          <w:sz w:val="24"/>
          <w:szCs w:val="24"/>
        </w:rPr>
        <w:t xml:space="preserve"> on the CT </w:t>
      </w:r>
      <w:proofErr w:type="spellStart"/>
      <w:r w:rsidR="00765F71" w:rsidRPr="00F46F50">
        <w:rPr>
          <w:rFonts w:ascii="Book Antiqua" w:hAnsi="Book Antiqua" w:cs="Times New Roman"/>
          <w:sz w:val="24"/>
          <w:szCs w:val="24"/>
        </w:rPr>
        <w:t>imagings</w:t>
      </w:r>
      <w:proofErr w:type="spellEnd"/>
      <w:r w:rsidR="00765F71" w:rsidRPr="00F46F50">
        <w:rPr>
          <w:rFonts w:ascii="Book Antiqua" w:hAnsi="Book Antiqua" w:cs="Times New Roman"/>
          <w:sz w:val="24"/>
          <w:szCs w:val="24"/>
        </w:rPr>
        <w:t xml:space="preserve"> and gastrointestinal endoscopy </w:t>
      </w:r>
      <w:r w:rsidR="00702772" w:rsidRPr="00F46F50">
        <w:rPr>
          <w:rFonts w:ascii="Book Antiqua" w:hAnsi="Book Antiqua" w:cs="Times New Roman"/>
          <w:sz w:val="24"/>
          <w:szCs w:val="24"/>
        </w:rPr>
        <w:lastRenderedPageBreak/>
        <w:t>demonst</w:t>
      </w:r>
      <w:r w:rsidR="007F03C4" w:rsidRPr="00F46F50">
        <w:rPr>
          <w:rFonts w:ascii="Book Antiqua" w:hAnsi="Book Antiqua" w:cs="Times New Roman"/>
          <w:sz w:val="24"/>
          <w:szCs w:val="24"/>
        </w:rPr>
        <w:t xml:space="preserve">rated reduced </w:t>
      </w:r>
      <w:proofErr w:type="spellStart"/>
      <w:r w:rsidR="007F03C4" w:rsidRPr="00F46F50">
        <w:rPr>
          <w:rFonts w:ascii="Book Antiqua" w:hAnsi="Book Antiqua" w:cs="Times New Roman"/>
          <w:sz w:val="24"/>
          <w:szCs w:val="24"/>
        </w:rPr>
        <w:t>distensibility</w:t>
      </w:r>
      <w:proofErr w:type="spellEnd"/>
      <w:r w:rsidR="007F03C4" w:rsidRPr="00F46F50">
        <w:rPr>
          <w:rFonts w:ascii="Book Antiqua" w:hAnsi="Book Antiqua" w:cs="Times New Roman"/>
          <w:sz w:val="24"/>
          <w:szCs w:val="24"/>
        </w:rPr>
        <w:t xml:space="preserve"> lacking of</w:t>
      </w:r>
      <w:r w:rsidR="00702772" w:rsidRPr="00F46F50">
        <w:rPr>
          <w:rFonts w:ascii="Book Antiqua" w:hAnsi="Book Antiqua" w:cs="Times New Roman"/>
          <w:sz w:val="24"/>
          <w:szCs w:val="24"/>
        </w:rPr>
        <w:t xml:space="preserve"> peristalsis with minor mucosal change</w:t>
      </w:r>
      <w:r w:rsidR="0083273A" w:rsidRPr="00F46F50">
        <w:rPr>
          <w:rFonts w:ascii="Book Antiqua" w:hAnsi="Book Antiqua" w:cs="Times New Roman"/>
          <w:sz w:val="24"/>
          <w:szCs w:val="24"/>
        </w:rPr>
        <w:t>s</w:t>
      </w:r>
      <w:r w:rsidR="00702772" w:rsidRPr="00F46F50">
        <w:rPr>
          <w:rFonts w:ascii="Book Antiqua" w:hAnsi="Book Antiqua" w:cs="Times New Roman"/>
          <w:sz w:val="24"/>
          <w:szCs w:val="24"/>
        </w:rPr>
        <w:t>,</w:t>
      </w:r>
      <w:r w:rsidR="000041A6" w:rsidRPr="00F46F50">
        <w:rPr>
          <w:rFonts w:ascii="Book Antiqua" w:hAnsi="Book Antiqua" w:cs="Times New Roman"/>
          <w:sz w:val="24"/>
          <w:szCs w:val="24"/>
        </w:rPr>
        <w:t xml:space="preserve"> also</w:t>
      </w:r>
      <w:r w:rsidR="00702772" w:rsidRPr="00F46F50">
        <w:rPr>
          <w:rFonts w:ascii="Book Antiqua" w:hAnsi="Book Antiqua" w:cs="Times New Roman"/>
          <w:sz w:val="24"/>
          <w:szCs w:val="24"/>
        </w:rPr>
        <w:t xml:space="preserve"> indicative of muscular involvement.</w:t>
      </w:r>
      <w:r w:rsidR="0070462B" w:rsidRPr="00F46F50">
        <w:rPr>
          <w:rFonts w:ascii="Book Antiqua" w:hAnsi="Book Antiqua" w:cs="Times New Roman"/>
          <w:sz w:val="24"/>
          <w:szCs w:val="24"/>
        </w:rPr>
        <w:t xml:space="preserve">  Anatomically,</w:t>
      </w:r>
      <w:r w:rsidR="006F4457" w:rsidRPr="00F46F50">
        <w:rPr>
          <w:rFonts w:ascii="Book Antiqua" w:hAnsi="Book Antiqua" w:cs="Times New Roman"/>
          <w:sz w:val="24"/>
          <w:szCs w:val="24"/>
        </w:rPr>
        <w:t xml:space="preserve"> </w:t>
      </w:r>
      <w:r w:rsidR="00990755" w:rsidRPr="00F46F50">
        <w:rPr>
          <w:rFonts w:ascii="Book Antiqua" w:hAnsi="Book Antiqua" w:cs="Times New Roman"/>
          <w:sz w:val="24"/>
          <w:szCs w:val="24"/>
        </w:rPr>
        <w:t>t</w:t>
      </w:r>
      <w:r w:rsidR="00B41FA7" w:rsidRPr="00F46F50">
        <w:rPr>
          <w:rFonts w:ascii="Book Antiqua" w:hAnsi="Book Antiqua" w:cs="Times New Roman"/>
          <w:sz w:val="24"/>
          <w:szCs w:val="24"/>
        </w:rPr>
        <w:t>he descending duodenum</w:t>
      </w:r>
      <w:r w:rsidR="00B44893" w:rsidRPr="00F46F50">
        <w:rPr>
          <w:rFonts w:ascii="Book Antiqua" w:hAnsi="Book Antiqua" w:cs="Times New Roman"/>
          <w:sz w:val="24"/>
          <w:szCs w:val="24"/>
        </w:rPr>
        <w:t xml:space="preserve">, not in the </w:t>
      </w:r>
      <w:r w:rsidR="00E7705F" w:rsidRPr="00F46F50">
        <w:rPr>
          <w:rFonts w:ascii="Book Antiqua" w:hAnsi="Book Antiqua" w:cs="Times New Roman"/>
          <w:sz w:val="24"/>
          <w:szCs w:val="24"/>
        </w:rPr>
        <w:t>intraperitoneal portion</w:t>
      </w:r>
      <w:r w:rsidR="00B44893" w:rsidRPr="00F46F50">
        <w:rPr>
          <w:rFonts w:ascii="Book Antiqua" w:hAnsi="Book Antiqua" w:cs="Times New Roman"/>
          <w:sz w:val="24"/>
          <w:szCs w:val="24"/>
        </w:rPr>
        <w:t>,</w:t>
      </w:r>
      <w:r w:rsidR="00E7705F" w:rsidRPr="00F46F50">
        <w:rPr>
          <w:rFonts w:ascii="Book Antiqua" w:hAnsi="Book Antiqua" w:cs="Times New Roman"/>
          <w:sz w:val="24"/>
          <w:szCs w:val="24"/>
        </w:rPr>
        <w:t xml:space="preserve"> occu</w:t>
      </w:r>
      <w:r w:rsidR="00B41FA7" w:rsidRPr="00F46F50">
        <w:rPr>
          <w:rFonts w:ascii="Book Antiqua" w:hAnsi="Book Antiqua" w:cs="Times New Roman"/>
          <w:sz w:val="24"/>
          <w:szCs w:val="24"/>
        </w:rPr>
        <w:t>pi</w:t>
      </w:r>
      <w:r w:rsidR="001B5ED8" w:rsidRPr="00F46F50">
        <w:rPr>
          <w:rFonts w:ascii="Book Antiqua" w:hAnsi="Book Antiqua" w:cs="Times New Roman"/>
          <w:sz w:val="24"/>
          <w:szCs w:val="24"/>
        </w:rPr>
        <w:t>es</w:t>
      </w:r>
      <w:r w:rsidR="00990755" w:rsidRPr="00F46F50">
        <w:rPr>
          <w:rFonts w:ascii="Book Antiqua" w:hAnsi="Book Antiqua" w:cs="Times New Roman"/>
          <w:sz w:val="24"/>
          <w:szCs w:val="24"/>
        </w:rPr>
        <w:t xml:space="preserve"> the anterior </w:t>
      </w:r>
      <w:proofErr w:type="spellStart"/>
      <w:r w:rsidR="00990755" w:rsidRPr="00F46F50">
        <w:rPr>
          <w:rFonts w:ascii="Book Antiqua" w:hAnsi="Book Antiqua" w:cs="Times New Roman"/>
          <w:sz w:val="24"/>
          <w:szCs w:val="24"/>
        </w:rPr>
        <w:t>pararen</w:t>
      </w:r>
      <w:r w:rsidR="00CC0E55" w:rsidRPr="00F46F50">
        <w:rPr>
          <w:rFonts w:ascii="Book Antiqua" w:hAnsi="Book Antiqua" w:cs="Times New Roman"/>
          <w:sz w:val="24"/>
          <w:szCs w:val="24"/>
        </w:rPr>
        <w:t>al</w:t>
      </w:r>
      <w:proofErr w:type="spellEnd"/>
      <w:r w:rsidR="00CC0E55" w:rsidRPr="00F46F50">
        <w:rPr>
          <w:rFonts w:ascii="Book Antiqua" w:hAnsi="Book Antiqua" w:cs="Times New Roman"/>
          <w:sz w:val="24"/>
          <w:szCs w:val="24"/>
        </w:rPr>
        <w:t xml:space="preserve"> space of the </w:t>
      </w:r>
      <w:proofErr w:type="spellStart"/>
      <w:r w:rsidR="00CC0E55" w:rsidRPr="00F46F50">
        <w:rPr>
          <w:rFonts w:ascii="Book Antiqua" w:hAnsi="Book Antiqua" w:cs="Times New Roman"/>
          <w:sz w:val="24"/>
          <w:szCs w:val="24"/>
        </w:rPr>
        <w:t>retroperitoneum</w:t>
      </w:r>
      <w:proofErr w:type="spellEnd"/>
      <w:r w:rsidR="00CC0E55" w:rsidRPr="00F46F50">
        <w:rPr>
          <w:rFonts w:ascii="Book Antiqua" w:hAnsi="Book Antiqua" w:cs="Times New Roman"/>
          <w:sz w:val="24"/>
          <w:szCs w:val="24"/>
        </w:rPr>
        <w:t>.</w:t>
      </w:r>
      <w:r w:rsidR="00990755" w:rsidRPr="00F46F50">
        <w:rPr>
          <w:rFonts w:ascii="Book Antiqua" w:hAnsi="Book Antiqua" w:cs="Times New Roman"/>
          <w:sz w:val="24"/>
          <w:szCs w:val="24"/>
        </w:rPr>
        <w:t xml:space="preserve"> </w:t>
      </w:r>
      <w:r w:rsidR="00765F71" w:rsidRPr="00F46F50">
        <w:rPr>
          <w:rFonts w:ascii="Book Antiqua" w:hAnsi="Book Antiqua" w:cs="Times New Roman"/>
          <w:sz w:val="24"/>
          <w:szCs w:val="24"/>
        </w:rPr>
        <w:t xml:space="preserve"> Therefore,</w:t>
      </w:r>
      <w:r w:rsidR="00903A2A" w:rsidRPr="00F46F50">
        <w:rPr>
          <w:rFonts w:ascii="Book Antiqua" w:hAnsi="Book Antiqua" w:cs="Times New Roman"/>
          <w:sz w:val="24"/>
          <w:szCs w:val="24"/>
        </w:rPr>
        <w:t xml:space="preserve"> </w:t>
      </w:r>
      <w:r w:rsidR="00990755" w:rsidRPr="00F46F50">
        <w:rPr>
          <w:rFonts w:ascii="Book Antiqua" w:hAnsi="Book Antiqua" w:cs="Times New Roman"/>
          <w:sz w:val="24"/>
          <w:szCs w:val="24"/>
        </w:rPr>
        <w:t>mural thickening</w:t>
      </w:r>
      <w:r w:rsidR="00765F71" w:rsidRPr="00F46F50">
        <w:rPr>
          <w:rFonts w:ascii="Book Antiqua" w:hAnsi="Book Antiqua" w:cs="Times New Roman"/>
          <w:sz w:val="24"/>
          <w:szCs w:val="24"/>
        </w:rPr>
        <w:t xml:space="preserve"> of the proximal descending duodenum</w:t>
      </w:r>
      <w:r w:rsidR="00903A2A" w:rsidRPr="00F46F50">
        <w:rPr>
          <w:rFonts w:ascii="Book Antiqua" w:hAnsi="Book Antiqua" w:cs="Times New Roman"/>
          <w:sz w:val="24"/>
          <w:szCs w:val="24"/>
        </w:rPr>
        <w:t xml:space="preserve"> except </w:t>
      </w:r>
      <w:r w:rsidR="00052679" w:rsidRPr="00F46F50">
        <w:rPr>
          <w:rFonts w:ascii="Book Antiqua" w:hAnsi="Book Antiqua" w:cs="Times New Roman"/>
          <w:sz w:val="24"/>
          <w:szCs w:val="24"/>
        </w:rPr>
        <w:t xml:space="preserve">the </w:t>
      </w:r>
      <w:r w:rsidR="00903A2A" w:rsidRPr="00F46F50">
        <w:rPr>
          <w:rFonts w:ascii="Book Antiqua" w:hAnsi="Book Antiqua" w:cs="Times New Roman"/>
          <w:sz w:val="24"/>
          <w:szCs w:val="24"/>
        </w:rPr>
        <w:t>right lateral wall could expand outw</w:t>
      </w:r>
      <w:r w:rsidR="00990755" w:rsidRPr="00F46F50">
        <w:rPr>
          <w:rFonts w:ascii="Book Antiqua" w:hAnsi="Book Antiqua" w:cs="Times New Roman"/>
          <w:sz w:val="24"/>
          <w:szCs w:val="24"/>
        </w:rPr>
        <w:t>ard</w:t>
      </w:r>
      <w:r w:rsidR="001B5ED8" w:rsidRPr="00F46F50">
        <w:rPr>
          <w:rFonts w:ascii="Book Antiqua" w:hAnsi="Book Antiqua" w:cs="Times New Roman"/>
          <w:sz w:val="24"/>
          <w:szCs w:val="24"/>
        </w:rPr>
        <w:t>ly</w:t>
      </w:r>
      <w:r w:rsidR="00803975" w:rsidRPr="00F46F50">
        <w:rPr>
          <w:rFonts w:ascii="Book Antiqua" w:hAnsi="Book Antiqua" w:cs="Times New Roman"/>
          <w:sz w:val="24"/>
          <w:szCs w:val="24"/>
        </w:rPr>
        <w:t xml:space="preserve"> and caused lateral displacement of its lumen,</w:t>
      </w:r>
      <w:r w:rsidR="00765F71" w:rsidRPr="00F46F50">
        <w:rPr>
          <w:rFonts w:ascii="Book Antiqua" w:hAnsi="Book Antiqua" w:cs="Times New Roman"/>
          <w:sz w:val="24"/>
          <w:szCs w:val="24"/>
        </w:rPr>
        <w:t xml:space="preserve"> </w:t>
      </w:r>
      <w:r w:rsidR="007F03C4" w:rsidRPr="00F46F50">
        <w:rPr>
          <w:rFonts w:ascii="Book Antiqua" w:hAnsi="Book Antiqua" w:cs="Times New Roman"/>
          <w:sz w:val="24"/>
          <w:szCs w:val="24"/>
        </w:rPr>
        <w:t xml:space="preserve">permitted </w:t>
      </w:r>
      <w:r w:rsidR="003023FA" w:rsidRPr="00F46F50">
        <w:rPr>
          <w:rFonts w:ascii="Book Antiqua" w:hAnsi="Book Antiqua" w:cs="Times New Roman"/>
          <w:sz w:val="24"/>
          <w:szCs w:val="24"/>
        </w:rPr>
        <w:t>to form</w:t>
      </w:r>
      <w:r w:rsidR="00B41FA7" w:rsidRPr="00F46F50">
        <w:rPr>
          <w:rFonts w:ascii="Book Antiqua" w:hAnsi="Book Antiqua" w:cs="Times New Roman"/>
          <w:sz w:val="24"/>
          <w:szCs w:val="24"/>
        </w:rPr>
        <w:t xml:space="preserve"> a rigid chamber</w:t>
      </w:r>
      <w:r w:rsidR="00932852" w:rsidRPr="00F46F50">
        <w:rPr>
          <w:rFonts w:ascii="Book Antiqua" w:hAnsi="Book Antiqua" w:cs="Times New Roman"/>
          <w:sz w:val="24"/>
          <w:szCs w:val="24"/>
        </w:rPr>
        <w:t xml:space="preserve"> </w:t>
      </w:r>
      <w:r w:rsidR="00994EAF" w:rsidRPr="00F46F50">
        <w:rPr>
          <w:rFonts w:ascii="Book Antiqua" w:hAnsi="Book Antiqua" w:cs="Times New Roman"/>
          <w:sz w:val="24"/>
          <w:szCs w:val="24"/>
        </w:rPr>
        <w:t>reluctantly</w:t>
      </w:r>
      <w:r w:rsidR="00932852" w:rsidRPr="00F46F50">
        <w:rPr>
          <w:rFonts w:ascii="Book Antiqua" w:hAnsi="Book Antiqua" w:cs="Times New Roman"/>
          <w:sz w:val="24"/>
          <w:szCs w:val="24"/>
        </w:rPr>
        <w:t xml:space="preserve"> dilate</w:t>
      </w:r>
      <w:r w:rsidR="006B3539" w:rsidRPr="00F46F50">
        <w:rPr>
          <w:rFonts w:ascii="Book Antiqua" w:hAnsi="Book Antiqua" w:cs="Times New Roman"/>
          <w:sz w:val="24"/>
          <w:szCs w:val="24"/>
        </w:rPr>
        <w:t>d</w:t>
      </w:r>
      <w:r w:rsidR="00932852" w:rsidRPr="00F46F50">
        <w:rPr>
          <w:rFonts w:ascii="Book Antiqua" w:hAnsi="Book Antiqua" w:cs="Times New Roman"/>
          <w:sz w:val="24"/>
          <w:szCs w:val="24"/>
        </w:rPr>
        <w:t xml:space="preserve"> by air insufflation</w:t>
      </w:r>
      <w:r w:rsidR="00B41FA7" w:rsidRPr="00F46F50">
        <w:rPr>
          <w:rFonts w:ascii="Book Antiqua" w:hAnsi="Book Antiqua" w:cs="Times New Roman"/>
          <w:sz w:val="24"/>
          <w:szCs w:val="24"/>
        </w:rPr>
        <w:t>.</w:t>
      </w:r>
      <w:r w:rsidR="0070462B" w:rsidRPr="00F46F50">
        <w:rPr>
          <w:rFonts w:ascii="Book Antiqua" w:hAnsi="Book Antiqua" w:cs="Times New Roman"/>
          <w:sz w:val="24"/>
          <w:szCs w:val="24"/>
        </w:rPr>
        <w:t xml:space="preserve"> </w:t>
      </w:r>
      <w:r w:rsidR="00932852" w:rsidRPr="00F46F50">
        <w:rPr>
          <w:rFonts w:ascii="Book Antiqua" w:hAnsi="Book Antiqua" w:cs="Times New Roman"/>
          <w:sz w:val="24"/>
          <w:szCs w:val="24"/>
        </w:rPr>
        <w:t xml:space="preserve"> On the other hand, t</w:t>
      </w:r>
      <w:r w:rsidR="008017E4" w:rsidRPr="00F46F50">
        <w:rPr>
          <w:rFonts w:ascii="Book Antiqua" w:hAnsi="Book Antiqua" w:cs="Times New Roman"/>
          <w:sz w:val="24"/>
          <w:szCs w:val="24"/>
        </w:rPr>
        <w:t>he distal descending duodenum was</w:t>
      </w:r>
      <w:r w:rsidR="00B145C6" w:rsidRPr="00F46F50">
        <w:rPr>
          <w:rFonts w:ascii="Book Antiqua" w:hAnsi="Book Antiqua" w:cs="Times New Roman"/>
          <w:sz w:val="24"/>
          <w:szCs w:val="24"/>
        </w:rPr>
        <w:t xml:space="preserve"> made </w:t>
      </w:r>
      <w:r w:rsidR="00B41FA7" w:rsidRPr="00F46F50">
        <w:rPr>
          <w:rFonts w:ascii="Book Antiqua" w:hAnsi="Book Antiqua" w:cs="Times New Roman"/>
          <w:sz w:val="24"/>
          <w:szCs w:val="24"/>
        </w:rPr>
        <w:t xml:space="preserve">narrow </w:t>
      </w:r>
      <w:r w:rsidR="008017E4" w:rsidRPr="00F46F50">
        <w:rPr>
          <w:rFonts w:ascii="Book Antiqua" w:hAnsi="Book Antiqua" w:cs="Times New Roman"/>
          <w:sz w:val="24"/>
          <w:szCs w:val="24"/>
        </w:rPr>
        <w:t>by mural thickening with submucosal edema but e</w:t>
      </w:r>
      <w:r w:rsidR="00B145C6" w:rsidRPr="00F46F50">
        <w:rPr>
          <w:rFonts w:ascii="Book Antiqua" w:hAnsi="Book Antiqua" w:cs="Times New Roman"/>
          <w:sz w:val="24"/>
          <w:szCs w:val="24"/>
        </w:rPr>
        <w:t>ndoscopic</w:t>
      </w:r>
      <w:r w:rsidR="00932852" w:rsidRPr="00F46F50">
        <w:rPr>
          <w:rFonts w:ascii="Book Antiqua" w:hAnsi="Book Antiqua" w:cs="Times New Roman"/>
          <w:sz w:val="24"/>
          <w:szCs w:val="24"/>
        </w:rPr>
        <w:t xml:space="preserve"> air insufflation</w:t>
      </w:r>
      <w:r w:rsidR="00B145C6" w:rsidRPr="00F46F50">
        <w:rPr>
          <w:rFonts w:ascii="Book Antiqua" w:hAnsi="Book Antiqua" w:cs="Times New Roman"/>
          <w:sz w:val="24"/>
          <w:szCs w:val="24"/>
        </w:rPr>
        <w:t xml:space="preserve"> easily dilated its lumen, suggesting intact muscular layer.</w:t>
      </w:r>
    </w:p>
    <w:p w:rsidR="00330395" w:rsidRPr="00F46F50" w:rsidRDefault="00330395" w:rsidP="00F46F50">
      <w:pPr>
        <w:spacing w:line="360" w:lineRule="auto"/>
        <w:ind w:firstLine="525"/>
        <w:jc w:val="left"/>
        <w:rPr>
          <w:rFonts w:ascii="Book Antiqua" w:hAnsi="Book Antiqua" w:cs="Times New Roman"/>
          <w:sz w:val="24"/>
          <w:szCs w:val="24"/>
        </w:rPr>
      </w:pPr>
      <w:r w:rsidRPr="00F46F50">
        <w:rPr>
          <w:rFonts w:ascii="Book Antiqua" w:hAnsi="Book Antiqua" w:cs="Times New Roman"/>
          <w:sz w:val="24"/>
          <w:szCs w:val="24"/>
        </w:rPr>
        <w:t xml:space="preserve">The </w:t>
      </w:r>
      <w:proofErr w:type="spellStart"/>
      <w:r w:rsidRPr="00F46F50">
        <w:rPr>
          <w:rFonts w:ascii="Book Antiqua" w:hAnsi="Book Antiqua" w:cs="Times New Roman"/>
          <w:sz w:val="24"/>
          <w:szCs w:val="24"/>
        </w:rPr>
        <w:t>serosal</w:t>
      </w:r>
      <w:proofErr w:type="spellEnd"/>
      <w:r w:rsidRPr="00F46F50">
        <w:rPr>
          <w:rFonts w:ascii="Book Antiqua" w:hAnsi="Book Antiqua" w:cs="Times New Roman"/>
          <w:sz w:val="24"/>
          <w:szCs w:val="24"/>
        </w:rPr>
        <w:t xml:space="preserve"> form presented with ascites and a higher eosinophil count seems quite distinct from the mucosal and muscular forms.  The absence of ascites and lacking contrast enhancement of the </w:t>
      </w:r>
      <w:proofErr w:type="spellStart"/>
      <w:r w:rsidRPr="00F46F50">
        <w:rPr>
          <w:rFonts w:ascii="Book Antiqua" w:hAnsi="Book Antiqua" w:cs="Times New Roman"/>
          <w:sz w:val="24"/>
          <w:szCs w:val="24"/>
        </w:rPr>
        <w:t>subserosa</w:t>
      </w:r>
      <w:proofErr w:type="spellEnd"/>
      <w:r w:rsidRPr="00F46F50">
        <w:rPr>
          <w:rFonts w:ascii="Book Antiqua" w:hAnsi="Book Antiqua" w:cs="Times New Roman"/>
          <w:sz w:val="24"/>
          <w:szCs w:val="24"/>
        </w:rPr>
        <w:t xml:space="preserve"> denied the </w:t>
      </w:r>
      <w:proofErr w:type="spellStart"/>
      <w:r w:rsidRPr="00F46F50">
        <w:rPr>
          <w:rFonts w:ascii="Book Antiqua" w:hAnsi="Book Antiqua" w:cs="Times New Roman"/>
          <w:sz w:val="24"/>
          <w:szCs w:val="24"/>
        </w:rPr>
        <w:t>serosal</w:t>
      </w:r>
      <w:proofErr w:type="spellEnd"/>
      <w:r w:rsidRPr="00F46F50">
        <w:rPr>
          <w:rFonts w:ascii="Book Antiqua" w:hAnsi="Book Antiqua" w:cs="Times New Roman"/>
          <w:sz w:val="24"/>
          <w:szCs w:val="24"/>
        </w:rPr>
        <w:t xml:space="preserve"> involvement in our case </w:t>
      </w:r>
      <w:r w:rsidR="002E7712">
        <w:rPr>
          <w:rFonts w:ascii="Book Antiqua" w:hAnsi="Book Antiqua" w:cs="Times New Roman"/>
          <w:sz w:val="24"/>
          <w:szCs w:val="24"/>
        </w:rPr>
        <w:t>with a normal eosinophil count</w:t>
      </w:r>
      <w:r w:rsidR="002E7712">
        <w:rPr>
          <w:rFonts w:ascii="Book Antiqua" w:hAnsi="Book Antiqua" w:cs="Times New Roman" w:hint="eastAsia"/>
          <w:sz w:val="24"/>
          <w:szCs w:val="24"/>
        </w:rPr>
        <w:t>.</w:t>
      </w:r>
    </w:p>
    <w:p w:rsidR="001E2F0E" w:rsidRPr="00F46F50" w:rsidRDefault="00D810E1" w:rsidP="00F46F50">
      <w:pPr>
        <w:spacing w:line="360" w:lineRule="auto"/>
        <w:ind w:firstLineChars="250" w:firstLine="600"/>
        <w:jc w:val="left"/>
        <w:rPr>
          <w:rFonts w:ascii="Book Antiqua" w:hAnsi="Book Antiqua" w:cs="Times New Roman"/>
          <w:sz w:val="24"/>
          <w:szCs w:val="24"/>
        </w:rPr>
      </w:pPr>
      <w:r w:rsidRPr="00F46F50">
        <w:rPr>
          <w:rFonts w:ascii="Book Antiqua" w:hAnsi="Book Antiqua" w:cs="Times New Roman"/>
          <w:sz w:val="24"/>
          <w:szCs w:val="24"/>
        </w:rPr>
        <w:t>Because t</w:t>
      </w:r>
      <w:r w:rsidR="00B145C6" w:rsidRPr="00F46F50">
        <w:rPr>
          <w:rFonts w:ascii="Book Antiqua" w:hAnsi="Book Antiqua" w:cs="Times New Roman"/>
          <w:sz w:val="24"/>
          <w:szCs w:val="24"/>
        </w:rPr>
        <w:t xml:space="preserve">he duodenal loop occupies the anterior </w:t>
      </w:r>
      <w:proofErr w:type="spellStart"/>
      <w:r w:rsidR="00B145C6" w:rsidRPr="00F46F50">
        <w:rPr>
          <w:rFonts w:ascii="Book Antiqua" w:hAnsi="Book Antiqua" w:cs="Times New Roman"/>
          <w:sz w:val="24"/>
          <w:szCs w:val="24"/>
        </w:rPr>
        <w:t>pararenal</w:t>
      </w:r>
      <w:proofErr w:type="spellEnd"/>
      <w:r w:rsidR="00B145C6" w:rsidRPr="00F46F50">
        <w:rPr>
          <w:rFonts w:ascii="Book Antiqua" w:hAnsi="Book Antiqua" w:cs="Times New Roman"/>
          <w:sz w:val="24"/>
          <w:szCs w:val="24"/>
        </w:rPr>
        <w:t xml:space="preserve"> space of the </w:t>
      </w:r>
      <w:proofErr w:type="spellStart"/>
      <w:r w:rsidR="00B145C6" w:rsidRPr="00F46F50">
        <w:rPr>
          <w:rFonts w:ascii="Book Antiqua" w:hAnsi="Book Antiqua" w:cs="Times New Roman"/>
          <w:sz w:val="24"/>
          <w:szCs w:val="24"/>
        </w:rPr>
        <w:t>retroperitoneum</w:t>
      </w:r>
      <w:proofErr w:type="spellEnd"/>
      <w:r w:rsidR="00B145C6" w:rsidRPr="00F46F50">
        <w:rPr>
          <w:rFonts w:ascii="Book Antiqua" w:hAnsi="Book Antiqua" w:cs="Times New Roman"/>
          <w:sz w:val="24"/>
          <w:szCs w:val="24"/>
        </w:rPr>
        <w:t xml:space="preserve"> along with the pancreas and vertical colon segments</w:t>
      </w:r>
      <w:r w:rsidRPr="00F46F50">
        <w:rPr>
          <w:rFonts w:ascii="Book Antiqua" w:hAnsi="Book Antiqua" w:cs="Times New Roman"/>
          <w:sz w:val="24"/>
          <w:szCs w:val="24"/>
        </w:rPr>
        <w:t>, i</w:t>
      </w:r>
      <w:r w:rsidR="00B145C6" w:rsidRPr="00F46F50">
        <w:rPr>
          <w:rFonts w:ascii="Book Antiqua" w:hAnsi="Book Antiqua" w:cs="Times New Roman"/>
          <w:sz w:val="24"/>
          <w:szCs w:val="24"/>
        </w:rPr>
        <w:t>nflammatory processes affecting one of these organs oft</w:t>
      </w:r>
      <w:r w:rsidR="00D753E7" w:rsidRPr="00F46F50">
        <w:rPr>
          <w:rFonts w:ascii="Book Antiqua" w:hAnsi="Book Antiqua" w:cs="Times New Roman"/>
          <w:sz w:val="24"/>
          <w:szCs w:val="24"/>
        </w:rPr>
        <w:t>en spread to affect the others.  As shown i</w:t>
      </w:r>
      <w:r w:rsidR="00B145C6" w:rsidRPr="00F46F50">
        <w:rPr>
          <w:rFonts w:ascii="Book Antiqua" w:hAnsi="Book Antiqua" w:cs="Times New Roman"/>
          <w:sz w:val="24"/>
          <w:szCs w:val="24"/>
        </w:rPr>
        <w:t>n this case, CT demonstrated</w:t>
      </w:r>
      <w:r w:rsidR="00E0058F" w:rsidRPr="00F46F50">
        <w:rPr>
          <w:rFonts w:ascii="Book Antiqua" w:hAnsi="Book Antiqua" w:cs="Times New Roman"/>
          <w:sz w:val="24"/>
          <w:szCs w:val="24"/>
        </w:rPr>
        <w:t xml:space="preserve"> eosinophilic</w:t>
      </w:r>
      <w:r w:rsidR="00B145C6" w:rsidRPr="00F46F50">
        <w:rPr>
          <w:rFonts w:ascii="Book Antiqua" w:hAnsi="Book Antiqua" w:cs="Times New Roman"/>
          <w:sz w:val="24"/>
          <w:szCs w:val="24"/>
        </w:rPr>
        <w:t xml:space="preserve"> inflammation extending to </w:t>
      </w:r>
      <w:proofErr w:type="spellStart"/>
      <w:r w:rsidR="00B145C6" w:rsidRPr="00F46F50">
        <w:rPr>
          <w:rFonts w:ascii="Book Antiqua" w:hAnsi="Book Antiqua" w:cs="Times New Roman"/>
          <w:sz w:val="24"/>
          <w:szCs w:val="24"/>
        </w:rPr>
        <w:t>perienteric</w:t>
      </w:r>
      <w:proofErr w:type="spellEnd"/>
      <w:r w:rsidR="00B145C6" w:rsidRPr="00F46F50">
        <w:rPr>
          <w:rFonts w:ascii="Book Antiqua" w:hAnsi="Book Antiqua" w:cs="Times New Roman"/>
          <w:sz w:val="24"/>
          <w:szCs w:val="24"/>
        </w:rPr>
        <w:t xml:space="preserve"> fat</w:t>
      </w:r>
      <w:r w:rsidR="00924BBA" w:rsidRPr="00F46F50">
        <w:rPr>
          <w:rFonts w:ascii="Book Antiqua" w:hAnsi="Book Antiqua" w:cs="Times New Roman"/>
          <w:sz w:val="24"/>
          <w:szCs w:val="24"/>
        </w:rPr>
        <w:t xml:space="preserve"> (</w:t>
      </w:r>
      <w:r w:rsidR="00E7584E" w:rsidRPr="00F46F50">
        <w:rPr>
          <w:rFonts w:ascii="Book Antiqua" w:hAnsi="Book Antiqua" w:cs="Times New Roman"/>
          <w:sz w:val="24"/>
          <w:szCs w:val="24"/>
        </w:rPr>
        <w:t xml:space="preserve">existing in the anterior </w:t>
      </w:r>
      <w:proofErr w:type="spellStart"/>
      <w:r w:rsidR="00E7584E" w:rsidRPr="00F46F50">
        <w:rPr>
          <w:rFonts w:ascii="Book Antiqua" w:hAnsi="Book Antiqua" w:cs="Times New Roman"/>
          <w:sz w:val="24"/>
          <w:szCs w:val="24"/>
        </w:rPr>
        <w:t>pararenal</w:t>
      </w:r>
      <w:proofErr w:type="spellEnd"/>
      <w:r w:rsidR="00E7584E" w:rsidRPr="00F46F50">
        <w:rPr>
          <w:rFonts w:ascii="Book Antiqua" w:hAnsi="Book Antiqua" w:cs="Times New Roman"/>
          <w:sz w:val="24"/>
          <w:szCs w:val="24"/>
        </w:rPr>
        <w:t xml:space="preserve"> space</w:t>
      </w:r>
      <w:r w:rsidR="00924BBA" w:rsidRPr="00F46F50">
        <w:rPr>
          <w:rFonts w:ascii="Book Antiqua" w:hAnsi="Book Antiqua" w:cs="Times New Roman"/>
          <w:sz w:val="24"/>
          <w:szCs w:val="24"/>
        </w:rPr>
        <w:t>)</w:t>
      </w:r>
      <w:r w:rsidR="00E7584E" w:rsidRPr="00F46F50">
        <w:rPr>
          <w:rFonts w:ascii="Book Antiqua" w:hAnsi="Book Antiqua" w:cs="Times New Roman"/>
          <w:sz w:val="24"/>
          <w:szCs w:val="24"/>
        </w:rPr>
        <w:t xml:space="preserve"> adjacent to the descending duodenum, then</w:t>
      </w:r>
      <w:r w:rsidR="00924BBA" w:rsidRPr="00F46F50">
        <w:rPr>
          <w:rFonts w:ascii="Book Antiqua" w:hAnsi="Book Antiqua" w:cs="Times New Roman"/>
          <w:sz w:val="24"/>
          <w:szCs w:val="24"/>
        </w:rPr>
        <w:t xml:space="preserve"> reaching the</w:t>
      </w:r>
      <w:r w:rsidR="00B145C6" w:rsidRPr="00F46F50">
        <w:rPr>
          <w:rFonts w:ascii="Book Antiqua" w:hAnsi="Book Antiqua" w:cs="Times New Roman"/>
          <w:sz w:val="24"/>
          <w:szCs w:val="24"/>
        </w:rPr>
        <w:t xml:space="preserve"> </w:t>
      </w:r>
      <w:r w:rsidR="00E7584E" w:rsidRPr="00F46F50">
        <w:rPr>
          <w:rFonts w:ascii="Book Antiqua" w:hAnsi="Book Antiqua" w:cs="Times New Roman"/>
          <w:sz w:val="24"/>
          <w:szCs w:val="24"/>
        </w:rPr>
        <w:t>gall bladder</w:t>
      </w:r>
      <w:r w:rsidR="00924BBA" w:rsidRPr="00F46F50">
        <w:rPr>
          <w:rFonts w:ascii="Book Antiqua" w:hAnsi="Book Antiqua" w:cs="Times New Roman"/>
          <w:sz w:val="24"/>
          <w:szCs w:val="24"/>
        </w:rPr>
        <w:t xml:space="preserve"> and the right</w:t>
      </w:r>
      <w:r w:rsidR="00E7584E" w:rsidRPr="00F46F50">
        <w:rPr>
          <w:rFonts w:ascii="Book Antiqua" w:hAnsi="Book Antiqua" w:cs="Times New Roman"/>
          <w:sz w:val="24"/>
          <w:szCs w:val="24"/>
        </w:rPr>
        <w:t xml:space="preserve"> </w:t>
      </w:r>
      <w:r w:rsidR="00924BBA" w:rsidRPr="00F46F50">
        <w:rPr>
          <w:rFonts w:ascii="Book Antiqua" w:hAnsi="Book Antiqua" w:cs="Times New Roman"/>
          <w:sz w:val="24"/>
          <w:szCs w:val="24"/>
        </w:rPr>
        <w:t xml:space="preserve">colic </w:t>
      </w:r>
      <w:r w:rsidR="00E7584E" w:rsidRPr="00F46F50">
        <w:rPr>
          <w:rFonts w:ascii="Book Antiqua" w:hAnsi="Book Antiqua" w:cs="Times New Roman"/>
          <w:sz w:val="24"/>
          <w:szCs w:val="24"/>
        </w:rPr>
        <w:t>flexure</w:t>
      </w:r>
      <w:r w:rsidR="00D97AA9" w:rsidRPr="00F46F50">
        <w:rPr>
          <w:rFonts w:ascii="Book Antiqua" w:hAnsi="Book Antiqua" w:cs="Times New Roman"/>
          <w:sz w:val="24"/>
          <w:szCs w:val="24"/>
        </w:rPr>
        <w:t>.</w:t>
      </w:r>
      <w:r w:rsidR="00D753E7" w:rsidRPr="00F46F50">
        <w:rPr>
          <w:rFonts w:ascii="Book Antiqua" w:hAnsi="Book Antiqua" w:cs="Times New Roman"/>
          <w:sz w:val="24"/>
          <w:szCs w:val="24"/>
        </w:rPr>
        <w:t xml:space="preserve">  </w:t>
      </w:r>
      <w:r w:rsidR="00B07AE2" w:rsidRPr="00F46F50">
        <w:rPr>
          <w:rFonts w:ascii="Book Antiqua" w:hAnsi="Book Antiqua" w:cs="Times New Roman"/>
          <w:sz w:val="24"/>
          <w:szCs w:val="24"/>
        </w:rPr>
        <w:t>T</w:t>
      </w:r>
      <w:r w:rsidR="00803975" w:rsidRPr="00F46F50">
        <w:rPr>
          <w:rFonts w:ascii="Book Antiqua" w:hAnsi="Book Antiqua" w:cs="Times New Roman"/>
          <w:sz w:val="24"/>
          <w:szCs w:val="24"/>
        </w:rPr>
        <w:t xml:space="preserve">here was one case report that large ulcerations in the duodenal bulb induced by eosinophilic gastroenteritis caused </w:t>
      </w:r>
      <w:proofErr w:type="spellStart"/>
      <w:r w:rsidR="00803975" w:rsidRPr="00F46F50">
        <w:rPr>
          <w:rFonts w:ascii="Book Antiqua" w:hAnsi="Book Antiqua" w:cs="Times New Roman"/>
          <w:sz w:val="24"/>
          <w:szCs w:val="24"/>
        </w:rPr>
        <w:t>enterobiliary</w:t>
      </w:r>
      <w:proofErr w:type="spellEnd"/>
      <w:r w:rsidR="00803975" w:rsidRPr="00F46F50">
        <w:rPr>
          <w:rFonts w:ascii="Book Antiqua" w:hAnsi="Book Antiqua" w:cs="Times New Roman"/>
          <w:sz w:val="24"/>
          <w:szCs w:val="24"/>
        </w:rPr>
        <w:t xml:space="preserve"> fistula</w:t>
      </w:r>
      <w:r w:rsidR="00B07AE2" w:rsidRPr="00F46F50">
        <w:rPr>
          <w:rFonts w:ascii="Book Antiqua" w:hAnsi="Book Antiqua" w:cs="Times New Roman"/>
          <w:sz w:val="24"/>
          <w:szCs w:val="24"/>
        </w:rPr>
        <w:t xml:space="preserve"> through the peritoneum</w:t>
      </w:r>
      <w:r w:rsidR="001B7A74" w:rsidRPr="00F46F50">
        <w:rPr>
          <w:rFonts w:ascii="Book Antiqua" w:hAnsi="Book Antiqua" w:cs="Times New Roman"/>
          <w:sz w:val="24"/>
          <w:szCs w:val="24"/>
        </w:rPr>
        <w:t xml:space="preserve"> </w:t>
      </w:r>
      <w:r w:rsidR="001B7A74" w:rsidRPr="00C91BA5">
        <w:rPr>
          <w:rFonts w:ascii="Book Antiqua" w:hAnsi="Book Antiqua" w:cs="Times New Roman"/>
          <w:sz w:val="24"/>
          <w:szCs w:val="24"/>
          <w:vertAlign w:val="superscript"/>
        </w:rPr>
        <w:t>[8]</w:t>
      </w:r>
      <w:r w:rsidR="00B07AE2" w:rsidRPr="00F46F50">
        <w:rPr>
          <w:rFonts w:ascii="Book Antiqua" w:hAnsi="Book Antiqua" w:cs="Times New Roman"/>
          <w:sz w:val="24"/>
          <w:szCs w:val="24"/>
        </w:rPr>
        <w:t>.  Therefore, e</w:t>
      </w:r>
      <w:r w:rsidR="00D753E7" w:rsidRPr="00F46F50">
        <w:rPr>
          <w:rFonts w:ascii="Book Antiqua" w:hAnsi="Book Antiqua" w:cs="Times New Roman"/>
          <w:sz w:val="24"/>
          <w:szCs w:val="24"/>
        </w:rPr>
        <w:t>osinophilic infiltration</w:t>
      </w:r>
      <w:r w:rsidR="00E6134D" w:rsidRPr="00F46F50">
        <w:rPr>
          <w:rFonts w:ascii="Book Antiqua" w:hAnsi="Book Antiqua" w:cs="Times New Roman"/>
          <w:sz w:val="24"/>
          <w:szCs w:val="24"/>
        </w:rPr>
        <w:t xml:space="preserve"> may spread </w:t>
      </w:r>
      <w:proofErr w:type="spellStart"/>
      <w:r w:rsidR="00E6134D" w:rsidRPr="00F46F50">
        <w:rPr>
          <w:rFonts w:ascii="Book Antiqua" w:hAnsi="Book Antiqua" w:cs="Times New Roman"/>
          <w:sz w:val="24"/>
          <w:szCs w:val="24"/>
        </w:rPr>
        <w:t>transperitoneally</w:t>
      </w:r>
      <w:proofErr w:type="spellEnd"/>
      <w:r w:rsidR="00E6134D" w:rsidRPr="00F46F50">
        <w:rPr>
          <w:rFonts w:ascii="Book Antiqua" w:hAnsi="Book Antiqua" w:cs="Times New Roman"/>
          <w:sz w:val="24"/>
          <w:szCs w:val="24"/>
        </w:rPr>
        <w:t xml:space="preserve"> to the gall bladder</w:t>
      </w:r>
      <w:r w:rsidR="00FE5E2D" w:rsidRPr="00F46F50">
        <w:rPr>
          <w:rFonts w:ascii="Book Antiqua" w:hAnsi="Book Antiqua" w:cs="Times New Roman"/>
          <w:sz w:val="24"/>
          <w:szCs w:val="24"/>
        </w:rPr>
        <w:t xml:space="preserve"> followed by the</w:t>
      </w:r>
      <w:r w:rsidR="00E6134D" w:rsidRPr="00F46F50">
        <w:rPr>
          <w:rFonts w:ascii="Book Antiqua" w:hAnsi="Book Antiqua" w:cs="Times New Roman"/>
          <w:sz w:val="24"/>
          <w:szCs w:val="24"/>
        </w:rPr>
        <w:t xml:space="preserve"> right colic flexure </w:t>
      </w:r>
      <w:r w:rsidR="00D753E7" w:rsidRPr="00F46F50">
        <w:rPr>
          <w:rFonts w:ascii="Book Antiqua" w:hAnsi="Book Antiqua" w:cs="Times New Roman"/>
          <w:sz w:val="24"/>
          <w:szCs w:val="24"/>
        </w:rPr>
        <w:t>or</w:t>
      </w:r>
      <w:r w:rsidR="00B07AE2" w:rsidRPr="00F46F50">
        <w:rPr>
          <w:rFonts w:ascii="Book Antiqua" w:hAnsi="Book Antiqua" w:cs="Times New Roman"/>
          <w:sz w:val="24"/>
          <w:szCs w:val="24"/>
        </w:rPr>
        <w:t xml:space="preserve"> may </w:t>
      </w:r>
      <w:r w:rsidR="00B07AE2" w:rsidRPr="00F46F50">
        <w:rPr>
          <w:rFonts w:ascii="Book Antiqua" w:hAnsi="Book Antiqua" w:cs="Times New Roman"/>
          <w:sz w:val="24"/>
          <w:szCs w:val="24"/>
        </w:rPr>
        <w:lastRenderedPageBreak/>
        <w:t>extend</w:t>
      </w:r>
      <w:r w:rsidR="00D753E7" w:rsidRPr="00F46F50">
        <w:rPr>
          <w:rFonts w:ascii="Book Antiqua" w:hAnsi="Book Antiqua" w:cs="Times New Roman"/>
          <w:sz w:val="24"/>
          <w:szCs w:val="24"/>
        </w:rPr>
        <w:t xml:space="preserve"> through the </w:t>
      </w:r>
      <w:proofErr w:type="spellStart"/>
      <w:r w:rsidR="00D753E7" w:rsidRPr="00F46F50">
        <w:rPr>
          <w:rFonts w:ascii="Book Antiqua" w:hAnsi="Book Antiqua" w:cs="Times New Roman"/>
          <w:sz w:val="24"/>
          <w:szCs w:val="24"/>
        </w:rPr>
        <w:t>duodenohepatic</w:t>
      </w:r>
      <w:proofErr w:type="spellEnd"/>
      <w:r w:rsidR="00D753E7" w:rsidRPr="00F46F50">
        <w:rPr>
          <w:rFonts w:ascii="Book Antiqua" w:hAnsi="Book Antiqua" w:cs="Times New Roman"/>
          <w:sz w:val="24"/>
          <w:szCs w:val="24"/>
        </w:rPr>
        <w:t xml:space="preserve"> and </w:t>
      </w:r>
      <w:proofErr w:type="spellStart"/>
      <w:r w:rsidR="00D753E7" w:rsidRPr="00F46F50">
        <w:rPr>
          <w:rFonts w:ascii="Book Antiqua" w:hAnsi="Book Antiqua" w:cs="Times New Roman"/>
          <w:sz w:val="24"/>
          <w:szCs w:val="24"/>
        </w:rPr>
        <w:t>duodenocolic</w:t>
      </w:r>
      <w:proofErr w:type="spellEnd"/>
      <w:r w:rsidR="00D753E7" w:rsidRPr="00F46F50">
        <w:rPr>
          <w:rFonts w:ascii="Book Antiqua" w:hAnsi="Book Antiqua" w:cs="Times New Roman"/>
          <w:sz w:val="24"/>
          <w:szCs w:val="24"/>
        </w:rPr>
        <w:t xml:space="preserve"> ligaments</w:t>
      </w:r>
      <w:r w:rsidR="00E6134D" w:rsidRPr="00F46F50">
        <w:rPr>
          <w:rFonts w:ascii="Book Antiqua" w:hAnsi="Book Antiqua" w:cs="Times New Roman"/>
          <w:sz w:val="24"/>
          <w:szCs w:val="24"/>
        </w:rPr>
        <w:t xml:space="preserve"> to the gall bladder and</w:t>
      </w:r>
      <w:r w:rsidR="00FE5E2D" w:rsidRPr="00F46F50">
        <w:rPr>
          <w:rFonts w:ascii="Book Antiqua" w:hAnsi="Book Antiqua" w:cs="Times New Roman"/>
          <w:sz w:val="24"/>
          <w:szCs w:val="24"/>
        </w:rPr>
        <w:t xml:space="preserve"> the</w:t>
      </w:r>
      <w:r w:rsidR="00E6134D" w:rsidRPr="00F46F50">
        <w:rPr>
          <w:rFonts w:ascii="Book Antiqua" w:hAnsi="Book Antiqua" w:cs="Times New Roman"/>
          <w:sz w:val="24"/>
          <w:szCs w:val="24"/>
        </w:rPr>
        <w:t xml:space="preserve"> right colic flexure</w:t>
      </w:r>
      <w:r w:rsidR="00D753E7" w:rsidRPr="00F46F50">
        <w:rPr>
          <w:rFonts w:ascii="Book Antiqua" w:hAnsi="Book Antiqua" w:cs="Times New Roman"/>
          <w:sz w:val="24"/>
          <w:szCs w:val="24"/>
        </w:rPr>
        <w:t>, respectively.</w:t>
      </w:r>
      <w:r w:rsidR="00D97AA9" w:rsidRPr="00F46F50">
        <w:rPr>
          <w:rFonts w:ascii="Book Antiqua" w:hAnsi="Book Antiqua" w:cs="Times New Roman"/>
          <w:sz w:val="24"/>
          <w:szCs w:val="24"/>
        </w:rPr>
        <w:t xml:space="preserve"> </w:t>
      </w:r>
      <w:r w:rsidR="00C919A4" w:rsidRPr="00F46F50">
        <w:rPr>
          <w:rFonts w:ascii="Book Antiqua" w:hAnsi="Book Antiqua" w:cs="Times New Roman"/>
          <w:sz w:val="24"/>
          <w:szCs w:val="24"/>
        </w:rPr>
        <w:t xml:space="preserve"> </w:t>
      </w:r>
    </w:p>
    <w:p w:rsidR="001B5ED8" w:rsidRPr="00F46F50" w:rsidRDefault="001B5ED8" w:rsidP="00F46F50">
      <w:pPr>
        <w:spacing w:line="360" w:lineRule="auto"/>
        <w:jc w:val="left"/>
        <w:rPr>
          <w:rFonts w:ascii="Book Antiqua" w:hAnsi="Book Antiqua" w:cs="Times New Roman"/>
          <w:sz w:val="24"/>
          <w:szCs w:val="24"/>
        </w:rPr>
      </w:pPr>
    </w:p>
    <w:p w:rsidR="003E3701" w:rsidRPr="004D3184" w:rsidRDefault="003E3701" w:rsidP="00F46F50">
      <w:pPr>
        <w:spacing w:line="360" w:lineRule="auto"/>
        <w:jc w:val="left"/>
        <w:rPr>
          <w:rFonts w:ascii="Book Antiqua" w:hAnsi="Book Antiqua" w:cs="Times New Roman"/>
          <w:b/>
          <w:sz w:val="24"/>
          <w:szCs w:val="24"/>
        </w:rPr>
      </w:pPr>
      <w:r w:rsidRPr="004D3184">
        <w:rPr>
          <w:rFonts w:ascii="Book Antiqua" w:hAnsi="Book Antiqua" w:cs="Times New Roman"/>
          <w:b/>
          <w:sz w:val="24"/>
          <w:szCs w:val="24"/>
        </w:rPr>
        <w:t>CONCLUSION</w:t>
      </w:r>
    </w:p>
    <w:p w:rsidR="003E3701" w:rsidRPr="00F46F50" w:rsidRDefault="003E3701" w:rsidP="00F46F50">
      <w:pPr>
        <w:spacing w:line="360" w:lineRule="auto"/>
        <w:jc w:val="left"/>
        <w:rPr>
          <w:rFonts w:ascii="Book Antiqua" w:hAnsi="Book Antiqua" w:cs="Times New Roman"/>
          <w:sz w:val="24"/>
          <w:szCs w:val="24"/>
        </w:rPr>
      </w:pPr>
      <w:r w:rsidRPr="00F46F50">
        <w:rPr>
          <w:rFonts w:ascii="Book Antiqua" w:hAnsi="Book Antiqua" w:cs="Times New Roman"/>
          <w:sz w:val="24"/>
          <w:szCs w:val="24"/>
        </w:rPr>
        <w:tab/>
        <w:t xml:space="preserve">We present a case of EGE with both mucosal and muscular involvements.  Since clinical presentation may vary depending on sites and depth of involvement of the gastrointestinal tract, both CT and endoscopic </w:t>
      </w:r>
      <w:proofErr w:type="spellStart"/>
      <w:r w:rsidRPr="00F46F50">
        <w:rPr>
          <w:rFonts w:ascii="Book Antiqua" w:hAnsi="Book Antiqua" w:cs="Times New Roman"/>
          <w:sz w:val="24"/>
          <w:szCs w:val="24"/>
        </w:rPr>
        <w:t>imagings</w:t>
      </w:r>
      <w:proofErr w:type="spellEnd"/>
      <w:r w:rsidRPr="00F46F50">
        <w:rPr>
          <w:rFonts w:ascii="Book Antiqua" w:hAnsi="Book Antiqua" w:cs="Times New Roman"/>
          <w:sz w:val="24"/>
          <w:szCs w:val="24"/>
        </w:rPr>
        <w:t xml:space="preserve"> support the diagnosis.</w:t>
      </w:r>
    </w:p>
    <w:p w:rsidR="008F6595" w:rsidRDefault="008F6595" w:rsidP="00F46F50">
      <w:pPr>
        <w:widowControl/>
        <w:spacing w:line="360" w:lineRule="auto"/>
        <w:jc w:val="left"/>
        <w:rPr>
          <w:rFonts w:ascii="Book Antiqua" w:hAnsi="Book Antiqua" w:cs="Times New Roman" w:hint="eastAsia"/>
          <w:b/>
          <w:sz w:val="24"/>
          <w:szCs w:val="24"/>
        </w:rPr>
      </w:pPr>
    </w:p>
    <w:p w:rsidR="00CF6626" w:rsidRPr="00080EC3" w:rsidRDefault="00080EC3" w:rsidP="00F46F50">
      <w:pPr>
        <w:widowControl/>
        <w:spacing w:line="360" w:lineRule="auto"/>
        <w:jc w:val="left"/>
        <w:rPr>
          <w:rFonts w:ascii="Book Antiqua" w:hAnsi="Book Antiqua" w:cs="Times New Roman"/>
          <w:b/>
          <w:sz w:val="24"/>
          <w:szCs w:val="24"/>
        </w:rPr>
      </w:pPr>
      <w:bookmarkStart w:id="0" w:name="_GoBack"/>
      <w:bookmarkEnd w:id="0"/>
      <w:r w:rsidRPr="00080EC3">
        <w:rPr>
          <w:rFonts w:ascii="Book Antiqua" w:hAnsi="Book Antiqua" w:cs="Times New Roman"/>
          <w:b/>
          <w:sz w:val="24"/>
          <w:szCs w:val="24"/>
        </w:rPr>
        <w:t xml:space="preserve">FIGURE </w:t>
      </w:r>
      <w:r w:rsidRPr="00080EC3">
        <w:rPr>
          <w:rFonts w:ascii="Book Antiqua" w:hAnsi="Book Antiqua" w:cs="Times New Roman" w:hint="eastAsia"/>
          <w:b/>
          <w:sz w:val="24"/>
          <w:szCs w:val="24"/>
        </w:rPr>
        <w:t>LEGENDS</w:t>
      </w:r>
    </w:p>
    <w:p w:rsidR="00334620" w:rsidRPr="003C3DD9" w:rsidRDefault="00334620" w:rsidP="003C3DD9">
      <w:pPr>
        <w:widowControl/>
        <w:spacing w:line="360" w:lineRule="auto"/>
        <w:jc w:val="left"/>
        <w:rPr>
          <w:rFonts w:ascii="Book Antiqua" w:hAnsi="Book Antiqua" w:cs="Times New Roman"/>
          <w:sz w:val="24"/>
          <w:szCs w:val="24"/>
        </w:rPr>
      </w:pPr>
      <w:r w:rsidRPr="003C3DD9">
        <w:rPr>
          <w:rFonts w:ascii="Book Antiqua" w:hAnsi="Book Antiqua" w:cs="Times New Roman"/>
          <w:b/>
          <w:sz w:val="24"/>
          <w:szCs w:val="24"/>
        </w:rPr>
        <w:t>Fig</w:t>
      </w:r>
      <w:r w:rsidR="00C91BA5" w:rsidRPr="003C3DD9">
        <w:rPr>
          <w:rFonts w:ascii="Book Antiqua" w:hAnsi="Book Antiqua" w:cs="Times New Roman"/>
          <w:b/>
          <w:sz w:val="24"/>
          <w:szCs w:val="24"/>
        </w:rPr>
        <w:t>ure</w:t>
      </w:r>
      <w:r w:rsidRPr="003C3DD9">
        <w:rPr>
          <w:rFonts w:ascii="Book Antiqua" w:hAnsi="Book Antiqua" w:cs="Times New Roman"/>
          <w:b/>
          <w:sz w:val="24"/>
          <w:szCs w:val="24"/>
        </w:rPr>
        <w:t xml:space="preserve"> </w:t>
      </w:r>
      <w:proofErr w:type="gramStart"/>
      <w:r w:rsidRPr="003C3DD9">
        <w:rPr>
          <w:rFonts w:ascii="Book Antiqua" w:hAnsi="Book Antiqua" w:cs="Times New Roman"/>
          <w:b/>
          <w:sz w:val="24"/>
          <w:szCs w:val="24"/>
        </w:rPr>
        <w:t xml:space="preserve">1  </w:t>
      </w:r>
      <w:r w:rsidRPr="003C3DD9">
        <w:rPr>
          <w:rFonts w:ascii="Book Antiqua" w:hAnsi="Book Antiqua" w:cs="Times New Roman"/>
          <w:sz w:val="24"/>
          <w:szCs w:val="24"/>
        </w:rPr>
        <w:t>Axial</w:t>
      </w:r>
      <w:proofErr w:type="gramEnd"/>
      <w:r w:rsidRPr="003C3DD9">
        <w:rPr>
          <w:rFonts w:ascii="Book Antiqua" w:hAnsi="Book Antiqua" w:cs="Times New Roman"/>
          <w:sz w:val="24"/>
          <w:szCs w:val="24"/>
        </w:rPr>
        <w:t xml:space="preserve"> (A) and sagittal (B) contrast-enhanced CT images show mural thickening of the gastric antrum (arrow) and the duodenum (arrowhead) with the radiographic water halo sign.</w:t>
      </w:r>
    </w:p>
    <w:p w:rsidR="00334620" w:rsidRPr="003C3DD9" w:rsidRDefault="00334620" w:rsidP="00F46F50">
      <w:pPr>
        <w:widowControl/>
        <w:spacing w:line="360" w:lineRule="auto"/>
        <w:jc w:val="left"/>
        <w:rPr>
          <w:rFonts w:ascii="Book Antiqua" w:hAnsi="Book Antiqua" w:cs="Times New Roman"/>
          <w:sz w:val="24"/>
          <w:szCs w:val="24"/>
        </w:rPr>
      </w:pPr>
      <w:r w:rsidRPr="003C3DD9">
        <w:rPr>
          <w:rFonts w:ascii="Book Antiqua" w:hAnsi="Book Antiqua" w:cs="Times New Roman"/>
          <w:b/>
          <w:sz w:val="24"/>
          <w:szCs w:val="24"/>
        </w:rPr>
        <w:t>Fig</w:t>
      </w:r>
      <w:r w:rsidR="00C91BA5" w:rsidRPr="003C3DD9">
        <w:rPr>
          <w:rFonts w:ascii="Book Antiqua" w:hAnsi="Book Antiqua" w:cs="Times New Roman"/>
          <w:b/>
          <w:sz w:val="24"/>
          <w:szCs w:val="24"/>
        </w:rPr>
        <w:t>ure</w:t>
      </w:r>
      <w:r w:rsidRPr="003C3DD9">
        <w:rPr>
          <w:rFonts w:ascii="Book Antiqua" w:hAnsi="Book Antiqua" w:cs="Times New Roman"/>
          <w:b/>
          <w:sz w:val="24"/>
          <w:szCs w:val="24"/>
        </w:rPr>
        <w:t xml:space="preserve"> 2</w:t>
      </w:r>
      <w:r w:rsidRPr="003C3DD9">
        <w:rPr>
          <w:rFonts w:ascii="Book Antiqua" w:hAnsi="Book Antiqua" w:cs="Times New Roman"/>
          <w:sz w:val="24"/>
          <w:szCs w:val="24"/>
        </w:rPr>
        <w:t xml:space="preserve">  </w:t>
      </w:r>
      <w:proofErr w:type="spellStart"/>
      <w:r w:rsidRPr="003C3DD9">
        <w:rPr>
          <w:rFonts w:ascii="Book Antiqua" w:hAnsi="Book Antiqua" w:cs="Times New Roman"/>
          <w:sz w:val="24"/>
          <w:szCs w:val="24"/>
        </w:rPr>
        <w:t>Sagital</w:t>
      </w:r>
      <w:proofErr w:type="spellEnd"/>
      <w:r w:rsidRPr="003C3DD9">
        <w:rPr>
          <w:rFonts w:ascii="Book Antiqua" w:hAnsi="Book Antiqua" w:cs="Times New Roman"/>
          <w:sz w:val="24"/>
          <w:szCs w:val="24"/>
        </w:rPr>
        <w:t xml:space="preserve"> (A) and coronal (B) contrast-enhanced CT images show the rigid chamber at the orifice of the descending part of the duodenum and soft-tissue inflammation extending to gall bladder.</w:t>
      </w:r>
    </w:p>
    <w:p w:rsidR="00334620" w:rsidRPr="003C3DD9" w:rsidRDefault="00C91BA5" w:rsidP="00F46F50">
      <w:pPr>
        <w:widowControl/>
        <w:spacing w:line="360" w:lineRule="auto"/>
        <w:jc w:val="left"/>
        <w:rPr>
          <w:rFonts w:ascii="Book Antiqua" w:hAnsi="Book Antiqua" w:cs="Times New Roman"/>
          <w:sz w:val="24"/>
          <w:szCs w:val="24"/>
        </w:rPr>
      </w:pPr>
      <w:r w:rsidRPr="003C3DD9">
        <w:rPr>
          <w:rFonts w:ascii="Book Antiqua" w:hAnsi="Book Antiqua" w:cs="Times New Roman"/>
          <w:b/>
          <w:sz w:val="24"/>
          <w:szCs w:val="24"/>
        </w:rPr>
        <w:t>Figure</w:t>
      </w:r>
      <w:r w:rsidR="00334620" w:rsidRPr="003C3DD9">
        <w:rPr>
          <w:rFonts w:ascii="Book Antiqua" w:hAnsi="Book Antiqua" w:cs="Times New Roman"/>
          <w:b/>
          <w:sz w:val="24"/>
          <w:szCs w:val="24"/>
        </w:rPr>
        <w:t xml:space="preserve"> </w:t>
      </w:r>
      <w:proofErr w:type="gramStart"/>
      <w:r w:rsidR="00334620" w:rsidRPr="003C3DD9">
        <w:rPr>
          <w:rFonts w:ascii="Book Antiqua" w:hAnsi="Book Antiqua" w:cs="Times New Roman"/>
          <w:b/>
          <w:sz w:val="24"/>
          <w:szCs w:val="24"/>
        </w:rPr>
        <w:t>3</w:t>
      </w:r>
      <w:r w:rsidR="00334620" w:rsidRPr="003C3DD9">
        <w:rPr>
          <w:rFonts w:ascii="Book Antiqua" w:hAnsi="Book Antiqua" w:cs="Times New Roman"/>
          <w:sz w:val="24"/>
          <w:szCs w:val="24"/>
        </w:rPr>
        <w:t xml:space="preserve">  Upper</w:t>
      </w:r>
      <w:proofErr w:type="gramEnd"/>
      <w:r w:rsidR="00334620" w:rsidRPr="003C3DD9">
        <w:rPr>
          <w:rFonts w:ascii="Book Antiqua" w:hAnsi="Book Antiqua" w:cs="Times New Roman"/>
          <w:sz w:val="24"/>
          <w:szCs w:val="24"/>
        </w:rPr>
        <w:t xml:space="preserve"> gastrointestinal endoscopy shows mucosal edema in the gastric antrum and large mucosal folds in the duodenal bulb (A), resulting in stenosis (B).  Just beyond the </w:t>
      </w:r>
      <w:proofErr w:type="spellStart"/>
      <w:r w:rsidR="00334620" w:rsidRPr="003C3DD9">
        <w:rPr>
          <w:rFonts w:ascii="Book Antiqua" w:hAnsi="Book Antiqua" w:cs="Times New Roman"/>
          <w:sz w:val="24"/>
          <w:szCs w:val="24"/>
        </w:rPr>
        <w:t>supraduodenal</w:t>
      </w:r>
      <w:proofErr w:type="spellEnd"/>
      <w:r w:rsidR="00334620" w:rsidRPr="003C3DD9">
        <w:rPr>
          <w:rFonts w:ascii="Book Antiqua" w:hAnsi="Book Antiqua" w:cs="Times New Roman"/>
          <w:sz w:val="24"/>
          <w:szCs w:val="24"/>
        </w:rPr>
        <w:t xml:space="preserve"> angle at the orifice of the descending duode</w:t>
      </w:r>
      <w:r w:rsidR="005D0706" w:rsidRPr="003C3DD9">
        <w:rPr>
          <w:rFonts w:ascii="Book Antiqua" w:hAnsi="Book Antiqua" w:cs="Times New Roman"/>
          <w:sz w:val="24"/>
          <w:szCs w:val="24"/>
        </w:rPr>
        <w:t>num, a chamber with rigid bowel</w:t>
      </w:r>
      <w:r w:rsidR="00334620" w:rsidRPr="003C3DD9">
        <w:rPr>
          <w:rFonts w:ascii="Book Antiqua" w:hAnsi="Book Antiqua" w:cs="Times New Roman"/>
          <w:sz w:val="24"/>
          <w:szCs w:val="24"/>
        </w:rPr>
        <w:t xml:space="preserve"> wall was observed (C).</w:t>
      </w:r>
    </w:p>
    <w:p w:rsidR="004F2FF5" w:rsidRPr="003C3DD9" w:rsidRDefault="00C91BA5" w:rsidP="00F46F50">
      <w:pPr>
        <w:spacing w:line="360" w:lineRule="auto"/>
        <w:jc w:val="left"/>
        <w:rPr>
          <w:rFonts w:ascii="Book Antiqua" w:hAnsi="Book Antiqua" w:cs="Times New Roman"/>
          <w:sz w:val="24"/>
          <w:szCs w:val="24"/>
        </w:rPr>
      </w:pPr>
      <w:r w:rsidRPr="003C3DD9">
        <w:rPr>
          <w:rFonts w:ascii="Book Antiqua" w:hAnsi="Book Antiqua" w:cs="Times New Roman"/>
          <w:b/>
          <w:sz w:val="24"/>
          <w:szCs w:val="24"/>
        </w:rPr>
        <w:t>Figure</w:t>
      </w:r>
      <w:r w:rsidR="005D0706" w:rsidRPr="003C3DD9">
        <w:rPr>
          <w:rFonts w:ascii="Book Antiqua" w:hAnsi="Book Antiqua" w:cs="Times New Roman"/>
          <w:b/>
          <w:sz w:val="24"/>
          <w:szCs w:val="24"/>
        </w:rPr>
        <w:t xml:space="preserve"> </w:t>
      </w:r>
      <w:proofErr w:type="gramStart"/>
      <w:r w:rsidR="005D0706" w:rsidRPr="003C3DD9">
        <w:rPr>
          <w:rFonts w:ascii="Book Antiqua" w:hAnsi="Book Antiqua" w:cs="Times New Roman"/>
          <w:b/>
          <w:sz w:val="24"/>
          <w:szCs w:val="24"/>
        </w:rPr>
        <w:t>4</w:t>
      </w:r>
      <w:r w:rsidR="005D0706" w:rsidRPr="003C3DD9">
        <w:rPr>
          <w:rFonts w:ascii="Book Antiqua" w:hAnsi="Book Antiqua" w:cs="Times New Roman"/>
          <w:sz w:val="24"/>
          <w:szCs w:val="24"/>
        </w:rPr>
        <w:t xml:space="preserve"> </w:t>
      </w:r>
      <w:r w:rsidR="004F2FF5" w:rsidRPr="003C3DD9">
        <w:rPr>
          <w:rFonts w:ascii="Book Antiqua" w:hAnsi="Book Antiqua"/>
          <w:sz w:val="24"/>
          <w:szCs w:val="24"/>
        </w:rPr>
        <w:t xml:space="preserve"> </w:t>
      </w:r>
      <w:r w:rsidR="004F2FF5" w:rsidRPr="003C3DD9">
        <w:rPr>
          <w:rFonts w:ascii="Book Antiqua" w:hAnsi="Book Antiqua" w:cs="Times New Roman"/>
          <w:sz w:val="24"/>
          <w:szCs w:val="24"/>
        </w:rPr>
        <w:t>Photomicrograph</w:t>
      </w:r>
      <w:proofErr w:type="gramEnd"/>
      <w:r w:rsidR="004F2FF5" w:rsidRPr="003C3DD9">
        <w:rPr>
          <w:rFonts w:ascii="Book Antiqua" w:hAnsi="Book Antiqua" w:cs="Times New Roman"/>
          <w:sz w:val="24"/>
          <w:szCs w:val="24"/>
        </w:rPr>
        <w:t xml:space="preserve"> (original magnification, 200 x; </w:t>
      </w:r>
      <w:proofErr w:type="spellStart"/>
      <w:r w:rsidR="004F2FF5" w:rsidRPr="003C3DD9">
        <w:rPr>
          <w:rFonts w:ascii="Book Antiqua" w:hAnsi="Book Antiqua" w:cs="Times New Roman"/>
          <w:sz w:val="24"/>
          <w:szCs w:val="24"/>
        </w:rPr>
        <w:t>Hematoxyllin</w:t>
      </w:r>
      <w:proofErr w:type="spellEnd"/>
      <w:r w:rsidR="004F2FF5" w:rsidRPr="003C3DD9">
        <w:rPr>
          <w:rFonts w:ascii="Book Antiqua" w:hAnsi="Book Antiqua" w:cs="Times New Roman"/>
          <w:sz w:val="24"/>
          <w:szCs w:val="24"/>
        </w:rPr>
        <w:t xml:space="preserve">-Eosin stain) of a biopsy specimen of the duodenal mucosa obtained during endoscopy shows eosinophilic infiltration of the lamina </w:t>
      </w:r>
      <w:proofErr w:type="spellStart"/>
      <w:r w:rsidR="004F2FF5" w:rsidRPr="003C3DD9">
        <w:rPr>
          <w:rFonts w:ascii="Book Antiqua" w:hAnsi="Book Antiqua" w:cs="Times New Roman"/>
          <w:sz w:val="24"/>
          <w:szCs w:val="24"/>
        </w:rPr>
        <w:t>propria</w:t>
      </w:r>
      <w:proofErr w:type="spellEnd"/>
      <w:r w:rsidR="004F2FF5" w:rsidRPr="003C3DD9">
        <w:rPr>
          <w:rFonts w:ascii="Book Antiqua" w:hAnsi="Book Antiqua" w:cs="Times New Roman"/>
          <w:sz w:val="24"/>
          <w:szCs w:val="24"/>
        </w:rPr>
        <w:t xml:space="preserve"> (arrowheads), a finding indicative of eosinophilic gastroenteritis.</w:t>
      </w:r>
    </w:p>
    <w:sectPr w:rsidR="004F2FF5" w:rsidRPr="003C3DD9">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6E2" w:rsidRDefault="000716E2" w:rsidP="00534155">
      <w:r>
        <w:separator/>
      </w:r>
    </w:p>
  </w:endnote>
  <w:endnote w:type="continuationSeparator" w:id="0">
    <w:p w:rsidR="000716E2" w:rsidRDefault="000716E2" w:rsidP="00534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6868104"/>
      <w:docPartObj>
        <w:docPartGallery w:val="Page Numbers (Bottom of Page)"/>
        <w:docPartUnique/>
      </w:docPartObj>
    </w:sdtPr>
    <w:sdtEndPr/>
    <w:sdtContent>
      <w:p w:rsidR="00F46F50" w:rsidRDefault="00F46F50">
        <w:pPr>
          <w:pStyle w:val="a5"/>
          <w:jc w:val="center"/>
        </w:pPr>
        <w:r>
          <w:fldChar w:fldCharType="begin"/>
        </w:r>
        <w:r>
          <w:instrText>PAGE   \* MERGEFORMAT</w:instrText>
        </w:r>
        <w:r>
          <w:fldChar w:fldCharType="separate"/>
        </w:r>
        <w:r w:rsidR="008F6595" w:rsidRPr="008F6595">
          <w:rPr>
            <w:noProof/>
            <w:lang w:val="ja-JP"/>
          </w:rPr>
          <w:t>7</w:t>
        </w:r>
        <w:r>
          <w:fldChar w:fldCharType="end"/>
        </w:r>
      </w:p>
    </w:sdtContent>
  </w:sdt>
  <w:p w:rsidR="00F46F50" w:rsidRDefault="00F46F5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6E2" w:rsidRDefault="000716E2" w:rsidP="00534155">
      <w:r>
        <w:separator/>
      </w:r>
    </w:p>
  </w:footnote>
  <w:footnote w:type="continuationSeparator" w:id="0">
    <w:p w:rsidR="000716E2" w:rsidRDefault="000716E2" w:rsidP="005341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52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447"/>
    <w:rsid w:val="000041A6"/>
    <w:rsid w:val="00016EFB"/>
    <w:rsid w:val="00020624"/>
    <w:rsid w:val="00031061"/>
    <w:rsid w:val="00044B54"/>
    <w:rsid w:val="00051ABC"/>
    <w:rsid w:val="00052679"/>
    <w:rsid w:val="000539ED"/>
    <w:rsid w:val="00054B9B"/>
    <w:rsid w:val="00056B80"/>
    <w:rsid w:val="00062A40"/>
    <w:rsid w:val="00066A82"/>
    <w:rsid w:val="000716E2"/>
    <w:rsid w:val="00073DB8"/>
    <w:rsid w:val="00080EC3"/>
    <w:rsid w:val="000876F3"/>
    <w:rsid w:val="000B2147"/>
    <w:rsid w:val="000B395B"/>
    <w:rsid w:val="000B7353"/>
    <w:rsid w:val="000C7E1F"/>
    <w:rsid w:val="000E1AEB"/>
    <w:rsid w:val="000E2DAA"/>
    <w:rsid w:val="000E3A49"/>
    <w:rsid w:val="00114B3F"/>
    <w:rsid w:val="00117671"/>
    <w:rsid w:val="00122D8C"/>
    <w:rsid w:val="00123D79"/>
    <w:rsid w:val="00125883"/>
    <w:rsid w:val="00125AAE"/>
    <w:rsid w:val="001319B7"/>
    <w:rsid w:val="0013785E"/>
    <w:rsid w:val="00143EEE"/>
    <w:rsid w:val="00144C54"/>
    <w:rsid w:val="001657F4"/>
    <w:rsid w:val="00170776"/>
    <w:rsid w:val="00172AD1"/>
    <w:rsid w:val="00173EA5"/>
    <w:rsid w:val="00180AD4"/>
    <w:rsid w:val="00181307"/>
    <w:rsid w:val="00190B3E"/>
    <w:rsid w:val="001A481F"/>
    <w:rsid w:val="001B5ED8"/>
    <w:rsid w:val="001B6BC0"/>
    <w:rsid w:val="001B7A74"/>
    <w:rsid w:val="001D2979"/>
    <w:rsid w:val="001D3740"/>
    <w:rsid w:val="001D6FDA"/>
    <w:rsid w:val="001E2F0E"/>
    <w:rsid w:val="001E7BA5"/>
    <w:rsid w:val="001F62ED"/>
    <w:rsid w:val="002060F6"/>
    <w:rsid w:val="00207865"/>
    <w:rsid w:val="00213428"/>
    <w:rsid w:val="00223253"/>
    <w:rsid w:val="00227BFE"/>
    <w:rsid w:val="002476B3"/>
    <w:rsid w:val="0025594E"/>
    <w:rsid w:val="00276D2D"/>
    <w:rsid w:val="00287515"/>
    <w:rsid w:val="002C0DB5"/>
    <w:rsid w:val="002E7712"/>
    <w:rsid w:val="002F0DAE"/>
    <w:rsid w:val="003023FA"/>
    <w:rsid w:val="00304760"/>
    <w:rsid w:val="00330395"/>
    <w:rsid w:val="00334620"/>
    <w:rsid w:val="00370841"/>
    <w:rsid w:val="00371B23"/>
    <w:rsid w:val="00372F14"/>
    <w:rsid w:val="003756B9"/>
    <w:rsid w:val="003763E4"/>
    <w:rsid w:val="003A7FB6"/>
    <w:rsid w:val="003C3DD9"/>
    <w:rsid w:val="003C5CF8"/>
    <w:rsid w:val="003C7DCD"/>
    <w:rsid w:val="003E3701"/>
    <w:rsid w:val="003F0639"/>
    <w:rsid w:val="003F49F3"/>
    <w:rsid w:val="00411103"/>
    <w:rsid w:val="004113DA"/>
    <w:rsid w:val="004134B4"/>
    <w:rsid w:val="004210BE"/>
    <w:rsid w:val="004254B7"/>
    <w:rsid w:val="00427447"/>
    <w:rsid w:val="0043022E"/>
    <w:rsid w:val="0043572F"/>
    <w:rsid w:val="00441373"/>
    <w:rsid w:val="00445C63"/>
    <w:rsid w:val="00446EDA"/>
    <w:rsid w:val="00453149"/>
    <w:rsid w:val="00456E82"/>
    <w:rsid w:val="00472132"/>
    <w:rsid w:val="004941B0"/>
    <w:rsid w:val="004B45F7"/>
    <w:rsid w:val="004D3184"/>
    <w:rsid w:val="004D6297"/>
    <w:rsid w:val="004E1F52"/>
    <w:rsid w:val="004E644F"/>
    <w:rsid w:val="004F2FF5"/>
    <w:rsid w:val="00502FA4"/>
    <w:rsid w:val="005036CF"/>
    <w:rsid w:val="005140C5"/>
    <w:rsid w:val="0052267F"/>
    <w:rsid w:val="00534155"/>
    <w:rsid w:val="005404A7"/>
    <w:rsid w:val="00550158"/>
    <w:rsid w:val="00555267"/>
    <w:rsid w:val="00572EA1"/>
    <w:rsid w:val="00580560"/>
    <w:rsid w:val="005821A0"/>
    <w:rsid w:val="00582EE2"/>
    <w:rsid w:val="00584899"/>
    <w:rsid w:val="00591C5A"/>
    <w:rsid w:val="00594371"/>
    <w:rsid w:val="00596B3B"/>
    <w:rsid w:val="005A2F9A"/>
    <w:rsid w:val="005C10FB"/>
    <w:rsid w:val="005C40B2"/>
    <w:rsid w:val="005D0706"/>
    <w:rsid w:val="005E05BA"/>
    <w:rsid w:val="005E52B6"/>
    <w:rsid w:val="006009FE"/>
    <w:rsid w:val="00601E79"/>
    <w:rsid w:val="00620608"/>
    <w:rsid w:val="006436FF"/>
    <w:rsid w:val="00645D81"/>
    <w:rsid w:val="006513ED"/>
    <w:rsid w:val="00656211"/>
    <w:rsid w:val="006664C6"/>
    <w:rsid w:val="006725E1"/>
    <w:rsid w:val="00673C6E"/>
    <w:rsid w:val="0067450A"/>
    <w:rsid w:val="00676436"/>
    <w:rsid w:val="00680A87"/>
    <w:rsid w:val="006967AC"/>
    <w:rsid w:val="006B2B56"/>
    <w:rsid w:val="006B3539"/>
    <w:rsid w:val="006B6F03"/>
    <w:rsid w:val="006C6750"/>
    <w:rsid w:val="006D524F"/>
    <w:rsid w:val="006D7BC7"/>
    <w:rsid w:val="006E0EA9"/>
    <w:rsid w:val="006E1B57"/>
    <w:rsid w:val="006E7FC2"/>
    <w:rsid w:val="006F4457"/>
    <w:rsid w:val="006F5720"/>
    <w:rsid w:val="00702772"/>
    <w:rsid w:val="007036D4"/>
    <w:rsid w:val="0070462B"/>
    <w:rsid w:val="00712EFF"/>
    <w:rsid w:val="00717D06"/>
    <w:rsid w:val="00737D4A"/>
    <w:rsid w:val="007410C2"/>
    <w:rsid w:val="00742C5A"/>
    <w:rsid w:val="0075484E"/>
    <w:rsid w:val="00765F71"/>
    <w:rsid w:val="00766663"/>
    <w:rsid w:val="007A1610"/>
    <w:rsid w:val="007B025D"/>
    <w:rsid w:val="007B0F81"/>
    <w:rsid w:val="007B2735"/>
    <w:rsid w:val="007B65B6"/>
    <w:rsid w:val="007D161B"/>
    <w:rsid w:val="007F03C4"/>
    <w:rsid w:val="007F5A8C"/>
    <w:rsid w:val="008017E4"/>
    <w:rsid w:val="00803975"/>
    <w:rsid w:val="008178E7"/>
    <w:rsid w:val="00817B6A"/>
    <w:rsid w:val="00820DA9"/>
    <w:rsid w:val="008220BC"/>
    <w:rsid w:val="00823F97"/>
    <w:rsid w:val="008240F0"/>
    <w:rsid w:val="00826D65"/>
    <w:rsid w:val="0083273A"/>
    <w:rsid w:val="00842A36"/>
    <w:rsid w:val="00854D6C"/>
    <w:rsid w:val="00857641"/>
    <w:rsid w:val="008615A8"/>
    <w:rsid w:val="00867CF1"/>
    <w:rsid w:val="0088238E"/>
    <w:rsid w:val="008975FD"/>
    <w:rsid w:val="008A2041"/>
    <w:rsid w:val="008A206E"/>
    <w:rsid w:val="008B3951"/>
    <w:rsid w:val="008D27D7"/>
    <w:rsid w:val="008E69E0"/>
    <w:rsid w:val="008F1A70"/>
    <w:rsid w:val="008F49F8"/>
    <w:rsid w:val="008F6595"/>
    <w:rsid w:val="00903A2A"/>
    <w:rsid w:val="00916B17"/>
    <w:rsid w:val="00920624"/>
    <w:rsid w:val="00924BBA"/>
    <w:rsid w:val="00932852"/>
    <w:rsid w:val="00945310"/>
    <w:rsid w:val="00945D37"/>
    <w:rsid w:val="00952A53"/>
    <w:rsid w:val="00954AB3"/>
    <w:rsid w:val="0095607D"/>
    <w:rsid w:val="00971AB8"/>
    <w:rsid w:val="00990755"/>
    <w:rsid w:val="00990A0D"/>
    <w:rsid w:val="00991A48"/>
    <w:rsid w:val="00994EAF"/>
    <w:rsid w:val="009A069F"/>
    <w:rsid w:val="009A653E"/>
    <w:rsid w:val="009B626A"/>
    <w:rsid w:val="009C2E40"/>
    <w:rsid w:val="009C386A"/>
    <w:rsid w:val="009D0FFF"/>
    <w:rsid w:val="009D7F28"/>
    <w:rsid w:val="00A1083F"/>
    <w:rsid w:val="00A1559E"/>
    <w:rsid w:val="00A331B3"/>
    <w:rsid w:val="00A43780"/>
    <w:rsid w:val="00A54F66"/>
    <w:rsid w:val="00A71817"/>
    <w:rsid w:val="00A71F15"/>
    <w:rsid w:val="00A73306"/>
    <w:rsid w:val="00A903D4"/>
    <w:rsid w:val="00A96C0A"/>
    <w:rsid w:val="00AB5A72"/>
    <w:rsid w:val="00AC0F83"/>
    <w:rsid w:val="00AD7386"/>
    <w:rsid w:val="00AE122C"/>
    <w:rsid w:val="00AE19AB"/>
    <w:rsid w:val="00AF1D8D"/>
    <w:rsid w:val="00AF5F5F"/>
    <w:rsid w:val="00AF7F53"/>
    <w:rsid w:val="00B03E28"/>
    <w:rsid w:val="00B07AE2"/>
    <w:rsid w:val="00B1238F"/>
    <w:rsid w:val="00B145C6"/>
    <w:rsid w:val="00B27F8B"/>
    <w:rsid w:val="00B31E6E"/>
    <w:rsid w:val="00B37B52"/>
    <w:rsid w:val="00B41FA7"/>
    <w:rsid w:val="00B439D6"/>
    <w:rsid w:val="00B44893"/>
    <w:rsid w:val="00B70D05"/>
    <w:rsid w:val="00B71D2A"/>
    <w:rsid w:val="00B847E1"/>
    <w:rsid w:val="00B95140"/>
    <w:rsid w:val="00BB4540"/>
    <w:rsid w:val="00BC4BAB"/>
    <w:rsid w:val="00BD1E7A"/>
    <w:rsid w:val="00BD6327"/>
    <w:rsid w:val="00BD6AFE"/>
    <w:rsid w:val="00BE3078"/>
    <w:rsid w:val="00C16BDA"/>
    <w:rsid w:val="00C21F69"/>
    <w:rsid w:val="00C25AAF"/>
    <w:rsid w:val="00C3219D"/>
    <w:rsid w:val="00C46A00"/>
    <w:rsid w:val="00C919A4"/>
    <w:rsid w:val="00C91BA5"/>
    <w:rsid w:val="00CB26AB"/>
    <w:rsid w:val="00CC0E55"/>
    <w:rsid w:val="00CC1C65"/>
    <w:rsid w:val="00CF4737"/>
    <w:rsid w:val="00CF6626"/>
    <w:rsid w:val="00D06EF4"/>
    <w:rsid w:val="00D113F3"/>
    <w:rsid w:val="00D33649"/>
    <w:rsid w:val="00D34EA6"/>
    <w:rsid w:val="00D55DF1"/>
    <w:rsid w:val="00D56D49"/>
    <w:rsid w:val="00D66C7D"/>
    <w:rsid w:val="00D753E7"/>
    <w:rsid w:val="00D80D31"/>
    <w:rsid w:val="00D810E1"/>
    <w:rsid w:val="00D81A6A"/>
    <w:rsid w:val="00D84253"/>
    <w:rsid w:val="00D86486"/>
    <w:rsid w:val="00D97AA9"/>
    <w:rsid w:val="00DA2EF7"/>
    <w:rsid w:val="00DA398A"/>
    <w:rsid w:val="00DB1308"/>
    <w:rsid w:val="00DB18DE"/>
    <w:rsid w:val="00DB769A"/>
    <w:rsid w:val="00DC4774"/>
    <w:rsid w:val="00DD6820"/>
    <w:rsid w:val="00DF4FE9"/>
    <w:rsid w:val="00E0058F"/>
    <w:rsid w:val="00E0352D"/>
    <w:rsid w:val="00E17F03"/>
    <w:rsid w:val="00E35067"/>
    <w:rsid w:val="00E41DD8"/>
    <w:rsid w:val="00E6134D"/>
    <w:rsid w:val="00E65F6F"/>
    <w:rsid w:val="00E6645D"/>
    <w:rsid w:val="00E67349"/>
    <w:rsid w:val="00E71418"/>
    <w:rsid w:val="00E7584E"/>
    <w:rsid w:val="00E7705F"/>
    <w:rsid w:val="00E92078"/>
    <w:rsid w:val="00EA764E"/>
    <w:rsid w:val="00ED3FDD"/>
    <w:rsid w:val="00EE536C"/>
    <w:rsid w:val="00EF5D91"/>
    <w:rsid w:val="00F0587D"/>
    <w:rsid w:val="00F05A82"/>
    <w:rsid w:val="00F135A4"/>
    <w:rsid w:val="00F2019D"/>
    <w:rsid w:val="00F217FB"/>
    <w:rsid w:val="00F33E08"/>
    <w:rsid w:val="00F400F4"/>
    <w:rsid w:val="00F429A7"/>
    <w:rsid w:val="00F44623"/>
    <w:rsid w:val="00F46CDB"/>
    <w:rsid w:val="00F46F50"/>
    <w:rsid w:val="00F521BE"/>
    <w:rsid w:val="00F52AFB"/>
    <w:rsid w:val="00F53EBF"/>
    <w:rsid w:val="00F545CD"/>
    <w:rsid w:val="00F54A8D"/>
    <w:rsid w:val="00F61DF6"/>
    <w:rsid w:val="00F82FDB"/>
    <w:rsid w:val="00F85CBF"/>
    <w:rsid w:val="00F92FB1"/>
    <w:rsid w:val="00FC6D03"/>
    <w:rsid w:val="00FE50CD"/>
    <w:rsid w:val="00FE5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4155"/>
    <w:pPr>
      <w:tabs>
        <w:tab w:val="center" w:pos="4252"/>
        <w:tab w:val="right" w:pos="8504"/>
      </w:tabs>
      <w:snapToGrid w:val="0"/>
    </w:pPr>
  </w:style>
  <w:style w:type="character" w:customStyle="1" w:styleId="a4">
    <w:name w:val="ヘッダー (文字)"/>
    <w:basedOn w:val="a0"/>
    <w:link w:val="a3"/>
    <w:uiPriority w:val="99"/>
    <w:rsid w:val="00534155"/>
  </w:style>
  <w:style w:type="paragraph" w:styleId="a5">
    <w:name w:val="footer"/>
    <w:basedOn w:val="a"/>
    <w:link w:val="a6"/>
    <w:uiPriority w:val="99"/>
    <w:unhideWhenUsed/>
    <w:rsid w:val="00534155"/>
    <w:pPr>
      <w:tabs>
        <w:tab w:val="center" w:pos="4252"/>
        <w:tab w:val="right" w:pos="8504"/>
      </w:tabs>
      <w:snapToGrid w:val="0"/>
    </w:pPr>
  </w:style>
  <w:style w:type="character" w:customStyle="1" w:styleId="a6">
    <w:name w:val="フッター (文字)"/>
    <w:basedOn w:val="a0"/>
    <w:link w:val="a5"/>
    <w:uiPriority w:val="99"/>
    <w:rsid w:val="00534155"/>
  </w:style>
  <w:style w:type="paragraph" w:styleId="a7">
    <w:name w:val="Balloon Text"/>
    <w:basedOn w:val="a"/>
    <w:link w:val="a8"/>
    <w:uiPriority w:val="99"/>
    <w:semiHidden/>
    <w:unhideWhenUsed/>
    <w:rsid w:val="00190B3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90B3E"/>
    <w:rPr>
      <w:rFonts w:asciiTheme="majorHAnsi" w:eastAsiaTheme="majorEastAsia" w:hAnsiTheme="majorHAnsi" w:cstheme="majorBidi"/>
      <w:sz w:val="18"/>
      <w:szCs w:val="18"/>
    </w:rPr>
  </w:style>
  <w:style w:type="character" w:styleId="a9">
    <w:name w:val="Hyperlink"/>
    <w:basedOn w:val="a0"/>
    <w:uiPriority w:val="99"/>
    <w:unhideWhenUsed/>
    <w:rsid w:val="00854D6C"/>
    <w:rPr>
      <w:color w:val="0000FF" w:themeColor="hyperlink"/>
      <w:u w:val="single"/>
    </w:rPr>
  </w:style>
  <w:style w:type="character" w:styleId="aa">
    <w:name w:val="FollowedHyperlink"/>
    <w:basedOn w:val="a0"/>
    <w:uiPriority w:val="99"/>
    <w:semiHidden/>
    <w:unhideWhenUsed/>
    <w:rsid w:val="008178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4155"/>
    <w:pPr>
      <w:tabs>
        <w:tab w:val="center" w:pos="4252"/>
        <w:tab w:val="right" w:pos="8504"/>
      </w:tabs>
      <w:snapToGrid w:val="0"/>
    </w:pPr>
  </w:style>
  <w:style w:type="character" w:customStyle="1" w:styleId="a4">
    <w:name w:val="ヘッダー (文字)"/>
    <w:basedOn w:val="a0"/>
    <w:link w:val="a3"/>
    <w:uiPriority w:val="99"/>
    <w:rsid w:val="00534155"/>
  </w:style>
  <w:style w:type="paragraph" w:styleId="a5">
    <w:name w:val="footer"/>
    <w:basedOn w:val="a"/>
    <w:link w:val="a6"/>
    <w:uiPriority w:val="99"/>
    <w:unhideWhenUsed/>
    <w:rsid w:val="00534155"/>
    <w:pPr>
      <w:tabs>
        <w:tab w:val="center" w:pos="4252"/>
        <w:tab w:val="right" w:pos="8504"/>
      </w:tabs>
      <w:snapToGrid w:val="0"/>
    </w:pPr>
  </w:style>
  <w:style w:type="character" w:customStyle="1" w:styleId="a6">
    <w:name w:val="フッター (文字)"/>
    <w:basedOn w:val="a0"/>
    <w:link w:val="a5"/>
    <w:uiPriority w:val="99"/>
    <w:rsid w:val="00534155"/>
  </w:style>
  <w:style w:type="paragraph" w:styleId="a7">
    <w:name w:val="Balloon Text"/>
    <w:basedOn w:val="a"/>
    <w:link w:val="a8"/>
    <w:uiPriority w:val="99"/>
    <w:semiHidden/>
    <w:unhideWhenUsed/>
    <w:rsid w:val="00190B3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90B3E"/>
    <w:rPr>
      <w:rFonts w:asciiTheme="majorHAnsi" w:eastAsiaTheme="majorEastAsia" w:hAnsiTheme="majorHAnsi" w:cstheme="majorBidi"/>
      <w:sz w:val="18"/>
      <w:szCs w:val="18"/>
    </w:rPr>
  </w:style>
  <w:style w:type="character" w:styleId="a9">
    <w:name w:val="Hyperlink"/>
    <w:basedOn w:val="a0"/>
    <w:uiPriority w:val="99"/>
    <w:unhideWhenUsed/>
    <w:rsid w:val="00854D6C"/>
    <w:rPr>
      <w:color w:val="0000FF" w:themeColor="hyperlink"/>
      <w:u w:val="single"/>
    </w:rPr>
  </w:style>
  <w:style w:type="character" w:styleId="aa">
    <w:name w:val="FollowedHyperlink"/>
    <w:basedOn w:val="a0"/>
    <w:uiPriority w:val="99"/>
    <w:semiHidden/>
    <w:unhideWhenUsed/>
    <w:rsid w:val="008178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1D36A-8AEC-44C5-B15F-CCDBCF6B9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1676</Words>
  <Characters>9558</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島本</dc:creator>
  <cp:lastModifiedBy>島本</cp:lastModifiedBy>
  <cp:revision>3</cp:revision>
  <cp:lastPrinted>2015-08-12T06:08:00Z</cp:lastPrinted>
  <dcterms:created xsi:type="dcterms:W3CDTF">2015-08-13T12:06:00Z</dcterms:created>
  <dcterms:modified xsi:type="dcterms:W3CDTF">2015-08-13T12:07:00Z</dcterms:modified>
</cp:coreProperties>
</file>