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4E177" w14:textId="382B3FF1" w:rsidR="002A50C9" w:rsidRDefault="00CA7AF9">
      <w:pPr>
        <w:rPr>
          <w:rFonts w:ascii="Elephant" w:hAnsi="Elephant" w:cs="Times New Roman"/>
          <w:sz w:val="72"/>
          <w:szCs w:val="72"/>
          <w:lang w:val="en-US"/>
        </w:rPr>
      </w:pPr>
      <w:r w:rsidRPr="00CA7AF9">
        <w:rPr>
          <w:rFonts w:ascii="Elephant" w:hAnsi="Elephant" w:cs="Times New Roman"/>
          <w:sz w:val="72"/>
          <w:szCs w:val="72"/>
          <w:lang w:val="en-US"/>
        </w:rPr>
        <w:t>Coding</w:t>
      </w:r>
    </w:p>
    <w:p w14:paraId="6E40C9E7" w14:textId="7BA31D52" w:rsidR="00CA7AF9" w:rsidRDefault="003C7C34" w:rsidP="00CA7AF9">
      <w:r>
        <w:rPr>
          <w:noProof/>
        </w:rPr>
        <w:drawing>
          <wp:inline distT="0" distB="0" distL="0" distR="0" wp14:anchorId="1DF0E9F3" wp14:editId="59F816D9">
            <wp:extent cx="5731510" cy="4051935"/>
            <wp:effectExtent l="0" t="0" r="2540" b="5715"/>
            <wp:docPr id="3" name="Picture 3" descr="First page of SQL Basics Cheat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 page of SQL Basics Cheat Shee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40"/>
        <w:gridCol w:w="2107"/>
        <w:gridCol w:w="7229"/>
      </w:tblGrid>
      <w:tr w:rsidR="00F656F8" w14:paraId="1F6B55F7" w14:textId="77777777" w:rsidTr="00E243FA">
        <w:tc>
          <w:tcPr>
            <w:tcW w:w="440" w:type="dxa"/>
          </w:tcPr>
          <w:p w14:paraId="1BB2C2F9" w14:textId="42117B4A" w:rsidR="00F656F8" w:rsidRDefault="00F656F8" w:rsidP="00CA7AF9">
            <w:r>
              <w:t>1</w:t>
            </w:r>
          </w:p>
        </w:tc>
        <w:tc>
          <w:tcPr>
            <w:tcW w:w="2107" w:type="dxa"/>
          </w:tcPr>
          <w:p w14:paraId="33EE99BB" w14:textId="03B2CD96" w:rsidR="00F656F8" w:rsidRDefault="00F656F8" w:rsidP="00CA7AF9">
            <w:r>
              <w:t>Querying</w:t>
            </w:r>
          </w:p>
        </w:tc>
        <w:tc>
          <w:tcPr>
            <w:tcW w:w="7229" w:type="dxa"/>
          </w:tcPr>
          <w:p w14:paraId="638C7B84" w14:textId="73EC0C0C" w:rsidR="00F656F8" w:rsidRDefault="00F656F8" w:rsidP="00CA7AF9">
            <w:r>
              <w:t>select * from a</w:t>
            </w:r>
          </w:p>
        </w:tc>
      </w:tr>
      <w:tr w:rsidR="00F656F8" w14:paraId="44B2BDA1" w14:textId="77777777" w:rsidTr="00E243FA">
        <w:tc>
          <w:tcPr>
            <w:tcW w:w="440" w:type="dxa"/>
          </w:tcPr>
          <w:p w14:paraId="73CDA47E" w14:textId="099FDE7B" w:rsidR="00F656F8" w:rsidRDefault="00F656F8" w:rsidP="00CA7AF9">
            <w:r>
              <w:t>2</w:t>
            </w:r>
          </w:p>
        </w:tc>
        <w:tc>
          <w:tcPr>
            <w:tcW w:w="2107" w:type="dxa"/>
          </w:tcPr>
          <w:p w14:paraId="332C65B8" w14:textId="17993A61" w:rsidR="00F656F8" w:rsidRDefault="00E27820" w:rsidP="00CA7AF9">
            <w:r>
              <w:t>Sorting</w:t>
            </w:r>
          </w:p>
        </w:tc>
        <w:tc>
          <w:tcPr>
            <w:tcW w:w="7229" w:type="dxa"/>
          </w:tcPr>
          <w:p w14:paraId="494705B5" w14:textId="26DE5880" w:rsidR="00F656F8" w:rsidRDefault="00F656F8" w:rsidP="00CA7AF9">
            <w:r>
              <w:t>order by b</w:t>
            </w:r>
          </w:p>
        </w:tc>
      </w:tr>
      <w:tr w:rsidR="00F656F8" w14:paraId="0A1D51F5" w14:textId="77777777" w:rsidTr="00E243FA">
        <w:tc>
          <w:tcPr>
            <w:tcW w:w="440" w:type="dxa"/>
          </w:tcPr>
          <w:p w14:paraId="1821B144" w14:textId="5526CB01" w:rsidR="00F656F8" w:rsidRDefault="00F656F8" w:rsidP="00CA7AF9">
            <w:r>
              <w:t>3</w:t>
            </w:r>
          </w:p>
        </w:tc>
        <w:tc>
          <w:tcPr>
            <w:tcW w:w="2107" w:type="dxa"/>
          </w:tcPr>
          <w:p w14:paraId="5F9A4722" w14:textId="5E3F1C46" w:rsidR="00F656F8" w:rsidRDefault="00F656F8" w:rsidP="00CA7AF9">
            <w:r w:rsidRPr="00F14B65">
              <w:t>Aliasing</w:t>
            </w:r>
          </w:p>
        </w:tc>
        <w:tc>
          <w:tcPr>
            <w:tcW w:w="7229" w:type="dxa"/>
          </w:tcPr>
          <w:p w14:paraId="3CA7BD7E" w14:textId="0E616EA0" w:rsidR="00F656F8" w:rsidRDefault="00F656F8" w:rsidP="00CA7AF9">
            <w:r>
              <w:t>Columns, Tables</w:t>
            </w:r>
          </w:p>
        </w:tc>
      </w:tr>
      <w:tr w:rsidR="00E27820" w14:paraId="565E7544" w14:textId="77777777" w:rsidTr="00E243FA">
        <w:tc>
          <w:tcPr>
            <w:tcW w:w="440" w:type="dxa"/>
          </w:tcPr>
          <w:p w14:paraId="1DDA4FA6" w14:textId="2247290A" w:rsidR="00E27820" w:rsidRDefault="00E27820" w:rsidP="00E27820">
            <w:r>
              <w:t>4</w:t>
            </w:r>
          </w:p>
        </w:tc>
        <w:tc>
          <w:tcPr>
            <w:tcW w:w="2107" w:type="dxa"/>
          </w:tcPr>
          <w:p w14:paraId="5B2E4CB3" w14:textId="13257A4F" w:rsidR="00E27820" w:rsidRDefault="00E27820" w:rsidP="00E27820">
            <w:r>
              <w:t>Joins</w:t>
            </w:r>
          </w:p>
        </w:tc>
        <w:tc>
          <w:tcPr>
            <w:tcW w:w="7229" w:type="dxa"/>
          </w:tcPr>
          <w:p w14:paraId="1A414E1D" w14:textId="4920419B" w:rsidR="00E27820" w:rsidRDefault="00E27820" w:rsidP="00E27820">
            <w:r>
              <w:t>a join b on a.id = b.id</w:t>
            </w:r>
          </w:p>
        </w:tc>
      </w:tr>
      <w:tr w:rsidR="00E27820" w14:paraId="5D7D22FE" w14:textId="77777777" w:rsidTr="00E243FA">
        <w:tc>
          <w:tcPr>
            <w:tcW w:w="440" w:type="dxa"/>
          </w:tcPr>
          <w:p w14:paraId="21DDECE9" w14:textId="1EFE3149" w:rsidR="00E27820" w:rsidRDefault="00E27820" w:rsidP="00E27820">
            <w:r>
              <w:t>5</w:t>
            </w:r>
          </w:p>
        </w:tc>
        <w:tc>
          <w:tcPr>
            <w:tcW w:w="2107" w:type="dxa"/>
          </w:tcPr>
          <w:p w14:paraId="59D6765E" w14:textId="01F505E5" w:rsidR="00E27820" w:rsidRDefault="00E27820" w:rsidP="00E27820">
            <w:r>
              <w:t>Filtering</w:t>
            </w:r>
          </w:p>
        </w:tc>
        <w:tc>
          <w:tcPr>
            <w:tcW w:w="7229" w:type="dxa"/>
          </w:tcPr>
          <w:p w14:paraId="1387D82E" w14:textId="491F4DB3" w:rsidR="00E27820" w:rsidRDefault="00E27820" w:rsidP="00E27820">
            <w:r>
              <w:t>where a &gt; 10</w:t>
            </w:r>
            <w:r w:rsidR="00AC6CF7">
              <w:t>, DISTINCT</w:t>
            </w:r>
          </w:p>
        </w:tc>
      </w:tr>
      <w:tr w:rsidR="00E27820" w14:paraId="62A4FF80" w14:textId="77777777" w:rsidTr="00E243FA">
        <w:tc>
          <w:tcPr>
            <w:tcW w:w="440" w:type="dxa"/>
          </w:tcPr>
          <w:p w14:paraId="24B452A7" w14:textId="18B59065" w:rsidR="00E27820" w:rsidRDefault="00E27820" w:rsidP="00E27820">
            <w:r>
              <w:t>6</w:t>
            </w:r>
          </w:p>
        </w:tc>
        <w:tc>
          <w:tcPr>
            <w:tcW w:w="2107" w:type="dxa"/>
          </w:tcPr>
          <w:p w14:paraId="34D3851E" w14:textId="2BA132C9" w:rsidR="00E27820" w:rsidRPr="00F14B65" w:rsidRDefault="00E27820" w:rsidP="00E27820">
            <w:r w:rsidRPr="00F14B65">
              <w:t>Text operations</w:t>
            </w:r>
          </w:p>
        </w:tc>
        <w:tc>
          <w:tcPr>
            <w:tcW w:w="7229" w:type="dxa"/>
          </w:tcPr>
          <w:p w14:paraId="31A6AF6F" w14:textId="373F436E" w:rsidR="00E27820" w:rsidRDefault="00E27820" w:rsidP="00E27820">
            <w:r>
              <w:t>like ‘%000’</w:t>
            </w:r>
          </w:p>
        </w:tc>
      </w:tr>
      <w:tr w:rsidR="00E27820" w14:paraId="131FC1DF" w14:textId="77777777" w:rsidTr="00E243FA">
        <w:tc>
          <w:tcPr>
            <w:tcW w:w="440" w:type="dxa"/>
          </w:tcPr>
          <w:p w14:paraId="6EEACAF5" w14:textId="08712220" w:rsidR="00E27820" w:rsidRDefault="00E27820" w:rsidP="00E27820">
            <w:r>
              <w:t>7</w:t>
            </w:r>
          </w:p>
        </w:tc>
        <w:tc>
          <w:tcPr>
            <w:tcW w:w="2107" w:type="dxa"/>
          </w:tcPr>
          <w:p w14:paraId="407903B4" w14:textId="1AAC8666" w:rsidR="00E27820" w:rsidRPr="00F14B65" w:rsidRDefault="00E27820" w:rsidP="00E27820">
            <w:r w:rsidRPr="00F14B65">
              <w:t>Other operations</w:t>
            </w:r>
          </w:p>
        </w:tc>
        <w:tc>
          <w:tcPr>
            <w:tcW w:w="7229" w:type="dxa"/>
          </w:tcPr>
          <w:p w14:paraId="7D8FDD0A" w14:textId="5BDE8AE0" w:rsidR="00E27820" w:rsidRDefault="00E27820" w:rsidP="00E27820">
            <w:r>
              <w:t>between, null, is not null, in</w:t>
            </w:r>
            <w:r w:rsidR="003337A1">
              <w:t>, LIMIT</w:t>
            </w:r>
            <w:r w:rsidR="00711F5A">
              <w:t>, TOP</w:t>
            </w:r>
          </w:p>
        </w:tc>
      </w:tr>
      <w:tr w:rsidR="00E27820" w14:paraId="6F0E58AA" w14:textId="77777777" w:rsidTr="00E243FA">
        <w:tc>
          <w:tcPr>
            <w:tcW w:w="440" w:type="dxa"/>
          </w:tcPr>
          <w:p w14:paraId="17B6EADA" w14:textId="7736D846" w:rsidR="00E27820" w:rsidRDefault="00E27820" w:rsidP="00E27820">
            <w:r>
              <w:t>8</w:t>
            </w:r>
          </w:p>
        </w:tc>
        <w:tc>
          <w:tcPr>
            <w:tcW w:w="2107" w:type="dxa"/>
          </w:tcPr>
          <w:p w14:paraId="5F5C5AAD" w14:textId="5707A756" w:rsidR="00E27820" w:rsidRDefault="00E27820" w:rsidP="00E27820">
            <w:r>
              <w:t>Types of Joins</w:t>
            </w:r>
          </w:p>
        </w:tc>
        <w:tc>
          <w:tcPr>
            <w:tcW w:w="7229" w:type="dxa"/>
          </w:tcPr>
          <w:p w14:paraId="750F8280" w14:textId="2D7F15E2" w:rsidR="00E27820" w:rsidRDefault="00E27820" w:rsidP="00E27820">
            <w:r>
              <w:t>Inner, left, right, full outer, cross, natural</w:t>
            </w:r>
          </w:p>
        </w:tc>
      </w:tr>
      <w:tr w:rsidR="00E27820" w14:paraId="0982D1F9" w14:textId="77777777" w:rsidTr="00E243FA">
        <w:tc>
          <w:tcPr>
            <w:tcW w:w="440" w:type="dxa"/>
          </w:tcPr>
          <w:p w14:paraId="25604D3E" w14:textId="31E4031A" w:rsidR="00103C96" w:rsidRDefault="00103C96" w:rsidP="00E27820">
            <w:r>
              <w:t>9</w:t>
            </w:r>
          </w:p>
        </w:tc>
        <w:tc>
          <w:tcPr>
            <w:tcW w:w="2107" w:type="dxa"/>
          </w:tcPr>
          <w:p w14:paraId="7A7FFB0B" w14:textId="0A4591D7" w:rsidR="00E27820" w:rsidRDefault="009F6CB0" w:rsidP="00E27820">
            <w:r>
              <w:t>Aggregations</w:t>
            </w:r>
          </w:p>
        </w:tc>
        <w:tc>
          <w:tcPr>
            <w:tcW w:w="7229" w:type="dxa"/>
          </w:tcPr>
          <w:p w14:paraId="1ACEC5B1" w14:textId="2323CDF1" w:rsidR="00E27820" w:rsidRPr="00AC6CF7" w:rsidRDefault="009F6CB0" w:rsidP="00E27820">
            <w:r>
              <w:t>Group by, having</w:t>
            </w:r>
            <w:r w:rsidR="00AC6CF7">
              <w:t>, Count (*), Sum, AVG, Min, Max,</w:t>
            </w:r>
          </w:p>
        </w:tc>
      </w:tr>
      <w:tr w:rsidR="009F6CB0" w14:paraId="02DC4CDB" w14:textId="77777777" w:rsidTr="00E243FA">
        <w:tc>
          <w:tcPr>
            <w:tcW w:w="440" w:type="dxa"/>
          </w:tcPr>
          <w:p w14:paraId="4A2C20F6" w14:textId="28748658" w:rsidR="009F6CB0" w:rsidRDefault="00103C96" w:rsidP="00E27820">
            <w:r>
              <w:t>10</w:t>
            </w:r>
          </w:p>
        </w:tc>
        <w:tc>
          <w:tcPr>
            <w:tcW w:w="2107" w:type="dxa"/>
          </w:tcPr>
          <w:p w14:paraId="19F961EC" w14:textId="0626E27F" w:rsidR="009F6CB0" w:rsidRPr="00977B18" w:rsidRDefault="00AC6CF7" w:rsidP="00E27820">
            <w:pPr>
              <w:rPr>
                <w:color w:val="FF0000"/>
              </w:rPr>
            </w:pPr>
            <w:r w:rsidRPr="00977B18">
              <w:rPr>
                <w:color w:val="FF0000"/>
              </w:rPr>
              <w:t>Type cast, Replace</w:t>
            </w:r>
          </w:p>
        </w:tc>
        <w:tc>
          <w:tcPr>
            <w:tcW w:w="7229" w:type="dxa"/>
          </w:tcPr>
          <w:p w14:paraId="0F2E6B6F" w14:textId="1F4077DE" w:rsidR="009F6CB0" w:rsidRDefault="009F6CB0" w:rsidP="00E27820"/>
        </w:tc>
      </w:tr>
      <w:tr w:rsidR="00103C96" w14:paraId="733F8667" w14:textId="77777777" w:rsidTr="00E243FA">
        <w:tc>
          <w:tcPr>
            <w:tcW w:w="440" w:type="dxa"/>
          </w:tcPr>
          <w:p w14:paraId="2D05E981" w14:textId="5EDA5D30" w:rsidR="00103C96" w:rsidRDefault="00AC6CF7" w:rsidP="00E27820">
            <w:r>
              <w:t>11</w:t>
            </w:r>
          </w:p>
        </w:tc>
        <w:tc>
          <w:tcPr>
            <w:tcW w:w="2107" w:type="dxa"/>
          </w:tcPr>
          <w:p w14:paraId="56DBB1FC" w14:textId="2D56FC02" w:rsidR="00103C96" w:rsidRPr="00977B18" w:rsidRDefault="00AC6CF7" w:rsidP="00E27820">
            <w:pPr>
              <w:rPr>
                <w:color w:val="FF0000"/>
              </w:rPr>
            </w:pPr>
            <w:r w:rsidRPr="00F14B65">
              <w:t>Subqueries</w:t>
            </w:r>
          </w:p>
        </w:tc>
        <w:tc>
          <w:tcPr>
            <w:tcW w:w="7229" w:type="dxa"/>
          </w:tcPr>
          <w:p w14:paraId="4547EC42" w14:textId="4F9B3E34" w:rsidR="00103C96" w:rsidRDefault="00AC6CF7" w:rsidP="00E27820">
            <w:r>
              <w:t>Nested queries, correlated queries</w:t>
            </w:r>
          </w:p>
        </w:tc>
      </w:tr>
      <w:tr w:rsidR="00103C96" w14:paraId="6422122D" w14:textId="77777777" w:rsidTr="00E243FA">
        <w:tc>
          <w:tcPr>
            <w:tcW w:w="440" w:type="dxa"/>
          </w:tcPr>
          <w:p w14:paraId="786A51F9" w14:textId="7EE0F0AB" w:rsidR="00103C96" w:rsidRDefault="00AC6CF7" w:rsidP="00E27820">
            <w:r>
              <w:t>12</w:t>
            </w:r>
          </w:p>
        </w:tc>
        <w:tc>
          <w:tcPr>
            <w:tcW w:w="2107" w:type="dxa"/>
          </w:tcPr>
          <w:p w14:paraId="21D7AE14" w14:textId="550C2428" w:rsidR="00103C96" w:rsidRDefault="00AC6CF7" w:rsidP="00E27820">
            <w:r>
              <w:t>Set operations</w:t>
            </w:r>
          </w:p>
        </w:tc>
        <w:tc>
          <w:tcPr>
            <w:tcW w:w="7229" w:type="dxa"/>
          </w:tcPr>
          <w:p w14:paraId="6A3DE90A" w14:textId="711E16CE" w:rsidR="00103C96" w:rsidRDefault="00AC6CF7" w:rsidP="00E27820">
            <w:r>
              <w:t>UNION, INTERSECT, EXCEPT</w:t>
            </w:r>
          </w:p>
        </w:tc>
      </w:tr>
      <w:tr w:rsidR="00AC6CF7" w14:paraId="1DD93C3A" w14:textId="77777777" w:rsidTr="00E243FA">
        <w:tc>
          <w:tcPr>
            <w:tcW w:w="440" w:type="dxa"/>
          </w:tcPr>
          <w:p w14:paraId="40E4FABF" w14:textId="71E1E697" w:rsidR="00AC6CF7" w:rsidRDefault="00AC6CF7" w:rsidP="00E27820">
            <w:r>
              <w:t>13</w:t>
            </w:r>
          </w:p>
        </w:tc>
        <w:tc>
          <w:tcPr>
            <w:tcW w:w="2107" w:type="dxa"/>
          </w:tcPr>
          <w:p w14:paraId="2B7447EE" w14:textId="13D26B4D" w:rsidR="00AC6CF7" w:rsidRPr="00977B18" w:rsidRDefault="00AC6CF7" w:rsidP="00E27820">
            <w:pPr>
              <w:rPr>
                <w:color w:val="FF0000"/>
              </w:rPr>
            </w:pPr>
            <w:r w:rsidRPr="00977B18">
              <w:rPr>
                <w:color w:val="FF0000"/>
              </w:rPr>
              <w:t>Window functions</w:t>
            </w:r>
          </w:p>
        </w:tc>
        <w:tc>
          <w:tcPr>
            <w:tcW w:w="7229" w:type="dxa"/>
          </w:tcPr>
          <w:p w14:paraId="26F8476F" w14:textId="50399E6E" w:rsidR="00AC6CF7" w:rsidRDefault="00AC6CF7" w:rsidP="00E27820">
            <w:r>
              <w:t>ROW_NUMBER, RANK, DENSE_RANK</w:t>
            </w:r>
          </w:p>
        </w:tc>
      </w:tr>
      <w:tr w:rsidR="00AC6CF7" w14:paraId="7BE9A498" w14:textId="77777777" w:rsidTr="00E243FA">
        <w:tc>
          <w:tcPr>
            <w:tcW w:w="440" w:type="dxa"/>
          </w:tcPr>
          <w:p w14:paraId="7F6A48BD" w14:textId="08606ED3" w:rsidR="00AC6CF7" w:rsidRDefault="00AC6CF7" w:rsidP="00E27820">
            <w:r>
              <w:t>14</w:t>
            </w:r>
          </w:p>
        </w:tc>
        <w:tc>
          <w:tcPr>
            <w:tcW w:w="2107" w:type="dxa"/>
          </w:tcPr>
          <w:p w14:paraId="2B756822" w14:textId="36A16FCF" w:rsidR="00AC6CF7" w:rsidRPr="00977B18" w:rsidRDefault="00AC6CF7" w:rsidP="00E27820">
            <w:pPr>
              <w:rPr>
                <w:color w:val="FF0000"/>
              </w:rPr>
            </w:pPr>
            <w:r w:rsidRPr="00977B18">
              <w:rPr>
                <w:color w:val="FF0000"/>
              </w:rPr>
              <w:t>Data Modelling</w:t>
            </w:r>
          </w:p>
        </w:tc>
        <w:tc>
          <w:tcPr>
            <w:tcW w:w="7229" w:type="dxa"/>
          </w:tcPr>
          <w:p w14:paraId="5228A25D" w14:textId="1965D24D" w:rsidR="00AC6CF7" w:rsidRDefault="00AC6CF7" w:rsidP="00E27820">
            <w:r>
              <w:t>Normalization, Indexing</w:t>
            </w:r>
          </w:p>
        </w:tc>
      </w:tr>
      <w:tr w:rsidR="00AC6CF7" w14:paraId="2CAA54DB" w14:textId="77777777" w:rsidTr="00E243FA">
        <w:tc>
          <w:tcPr>
            <w:tcW w:w="440" w:type="dxa"/>
          </w:tcPr>
          <w:p w14:paraId="713D928A" w14:textId="3F6DB262" w:rsidR="00AC6CF7" w:rsidRDefault="00AC6CF7" w:rsidP="00E27820">
            <w:r>
              <w:t>15</w:t>
            </w:r>
          </w:p>
        </w:tc>
        <w:tc>
          <w:tcPr>
            <w:tcW w:w="2107" w:type="dxa"/>
          </w:tcPr>
          <w:p w14:paraId="622BAB98" w14:textId="7914C1AF" w:rsidR="00AC6CF7" w:rsidRDefault="00AC6CF7" w:rsidP="00E27820">
            <w:r>
              <w:t>DML</w:t>
            </w:r>
          </w:p>
        </w:tc>
        <w:tc>
          <w:tcPr>
            <w:tcW w:w="7229" w:type="dxa"/>
          </w:tcPr>
          <w:p w14:paraId="4062E2FA" w14:textId="7ACF1791" w:rsidR="00AC6CF7" w:rsidRDefault="00AC6CF7" w:rsidP="00E27820">
            <w:r>
              <w:t>Insert</w:t>
            </w:r>
            <w:r w:rsidR="00977B18">
              <w:t xml:space="preserve"> into a values b</w:t>
            </w:r>
            <w:r>
              <w:t>, Update</w:t>
            </w:r>
            <w:r w:rsidR="00977B18">
              <w:t xml:space="preserve"> set</w:t>
            </w:r>
            <w:r>
              <w:t>, Delete</w:t>
            </w:r>
            <w:r w:rsidR="00977B18">
              <w:t xml:space="preserve"> from</w:t>
            </w:r>
          </w:p>
        </w:tc>
      </w:tr>
    </w:tbl>
    <w:p w14:paraId="3BA8DBAF" w14:textId="1522BE11" w:rsidR="00F656F8" w:rsidRDefault="00F656F8" w:rsidP="00CA7AF9"/>
    <w:p w14:paraId="70E25A1B" w14:textId="6887FA46" w:rsidR="006C74B4" w:rsidRPr="00CA7AF9" w:rsidRDefault="006C74B4" w:rsidP="00CA7AF9"/>
    <w:p w14:paraId="6702BE52" w14:textId="227F461B" w:rsidR="00CA7AF9" w:rsidRPr="00C57C25" w:rsidRDefault="00CA7AF9" w:rsidP="00CA7AF9">
      <w:pPr>
        <w:rPr>
          <w:rFonts w:ascii="Elephant" w:hAnsi="Elephant" w:cs="Times New Roman"/>
          <w:sz w:val="72"/>
          <w:szCs w:val="72"/>
          <w:lang w:val="en-US"/>
        </w:rPr>
      </w:pPr>
      <w:r w:rsidRPr="00CA7AF9">
        <w:rPr>
          <w:rFonts w:ascii="Elephant" w:hAnsi="Elephant" w:cs="Times New Roman"/>
          <w:sz w:val="72"/>
          <w:szCs w:val="72"/>
          <w:lang w:val="en-US"/>
        </w:rPr>
        <w:t>Questions</w:t>
      </w:r>
    </w:p>
    <w:p w14:paraId="0317D532" w14:textId="4159272B" w:rsidR="00CA7AF9" w:rsidRPr="00B66A83" w:rsidRDefault="00CA7AF9" w:rsidP="00CA7AF9">
      <w:pPr>
        <w:rPr>
          <w:b/>
          <w:bCs/>
        </w:rPr>
      </w:pPr>
      <w:r w:rsidRPr="00B66A83">
        <w:rPr>
          <w:b/>
          <w:bCs/>
        </w:rPr>
        <w:lastRenderedPageBreak/>
        <w:t>What are ACID principles?</w:t>
      </w:r>
    </w:p>
    <w:p w14:paraId="710E82DA" w14:textId="6E0CD452" w:rsidR="00CA7AF9" w:rsidRPr="00CA7AF9" w:rsidRDefault="00CA7AF9" w:rsidP="00CA7AF9">
      <w:pPr>
        <w:spacing w:after="0"/>
      </w:pPr>
      <w:r w:rsidRPr="001863A3">
        <w:rPr>
          <w:b/>
          <w:bCs/>
        </w:rPr>
        <w:t>Atomicity</w:t>
      </w:r>
      <w:r w:rsidRPr="00CA7AF9">
        <w:t>: all parts of a transaction are completed successfully</w:t>
      </w:r>
      <w:r>
        <w:t>/</w:t>
      </w:r>
      <w:r w:rsidRPr="00CA7AF9">
        <w:t xml:space="preserve"> the entire transaction is rolled back</w:t>
      </w:r>
    </w:p>
    <w:p w14:paraId="54BED044" w14:textId="35BFF6A9" w:rsidR="00CA7AF9" w:rsidRPr="001863A3" w:rsidRDefault="00CA7AF9" w:rsidP="001863A3">
      <w:pPr>
        <w:spacing w:after="0"/>
      </w:pPr>
      <w:r w:rsidRPr="001863A3">
        <w:rPr>
          <w:b/>
          <w:bCs/>
        </w:rPr>
        <w:t>Consistency</w:t>
      </w:r>
      <w:r w:rsidRPr="001863A3">
        <w:t>: from one valid state to another</w:t>
      </w:r>
    </w:p>
    <w:p w14:paraId="20667BF3" w14:textId="40B77EFE" w:rsidR="001863A3" w:rsidRPr="00B66A83" w:rsidRDefault="001863A3" w:rsidP="00CA7AF9">
      <w:pPr>
        <w:spacing w:after="0"/>
        <w:rPr>
          <w:color w:val="FF0000"/>
        </w:rPr>
      </w:pPr>
      <w:r>
        <w:t>For example, if there are integrity rules like foreign key constraints, check constraints,</w:t>
      </w:r>
      <w:r w:rsidR="009E4567">
        <w:t xml:space="preserve"> data types,</w:t>
      </w:r>
      <w:r>
        <w:t xml:space="preserve"> or uniqueness, any transaction that violates these rules is not allowed to commit.</w:t>
      </w:r>
    </w:p>
    <w:p w14:paraId="3748B046" w14:textId="482D2ECA" w:rsidR="00CA7AF9" w:rsidRDefault="00CA7AF9" w:rsidP="00CA7AF9">
      <w:pPr>
        <w:spacing w:after="0"/>
      </w:pPr>
      <w:r w:rsidRPr="001863A3">
        <w:rPr>
          <w:b/>
          <w:bCs/>
        </w:rPr>
        <w:t>Isolation</w:t>
      </w:r>
      <w:r w:rsidRPr="00CA7AF9">
        <w:t>: Ensures that transactions are executed independently of one another.</w:t>
      </w:r>
    </w:p>
    <w:p w14:paraId="0868CB2F" w14:textId="679325BC" w:rsidR="001863A3" w:rsidRPr="00CA7AF9" w:rsidRDefault="001863A3" w:rsidP="00CA7AF9">
      <w:pPr>
        <w:spacing w:after="0"/>
      </w:pPr>
      <w:r>
        <w:t>Leaves system from one consistent state to another</w:t>
      </w:r>
    </w:p>
    <w:p w14:paraId="7A9F32A9" w14:textId="07B12D4A" w:rsidR="00CA7AF9" w:rsidRDefault="00CA7AF9" w:rsidP="00CA7AF9">
      <w:pPr>
        <w:spacing w:after="0"/>
      </w:pPr>
      <w:r w:rsidRPr="001863A3">
        <w:rPr>
          <w:b/>
          <w:bCs/>
        </w:rPr>
        <w:t>Durability</w:t>
      </w:r>
      <w:r w:rsidRPr="00CA7AF9">
        <w:t>: Ensures that once a transaction is committed, the changes are permanent, even in the case of a system failure. The data is reliably stored and can be recovered.</w:t>
      </w:r>
    </w:p>
    <w:p w14:paraId="33231B31" w14:textId="64D70030" w:rsidR="00C57C25" w:rsidRDefault="00C57C25" w:rsidP="00CA7AF9">
      <w:pPr>
        <w:spacing w:after="0"/>
      </w:pPr>
    </w:p>
    <w:p w14:paraId="272F2607" w14:textId="77777777" w:rsidR="00C57C25" w:rsidRPr="00CA7AF9" w:rsidRDefault="00C57C25" w:rsidP="00CA7AF9">
      <w:pPr>
        <w:spacing w:after="0"/>
      </w:pPr>
    </w:p>
    <w:p w14:paraId="569E3D19" w14:textId="77777777" w:rsidR="00C57C25" w:rsidRPr="00CA7AF9" w:rsidRDefault="00C57C25" w:rsidP="00C57C25">
      <w:pPr>
        <w:rPr>
          <w:b/>
          <w:bCs/>
        </w:rPr>
      </w:pPr>
      <w:r w:rsidRPr="00CA7AF9">
        <w:rPr>
          <w:b/>
          <w:bCs/>
        </w:rPr>
        <w:t>What are the type</w:t>
      </w:r>
      <w:r>
        <w:rPr>
          <w:b/>
          <w:bCs/>
        </w:rPr>
        <w:t>s</w:t>
      </w:r>
      <w:r w:rsidRPr="00CA7AF9">
        <w:rPr>
          <w:b/>
          <w:bCs/>
        </w:rPr>
        <w:t xml:space="preserve"> of SQL commands?</w:t>
      </w:r>
    </w:p>
    <w:p w14:paraId="14407D5B" w14:textId="1B701D83" w:rsidR="00CA7AF9" w:rsidRDefault="00C57C25" w:rsidP="00CA7AF9">
      <w:r>
        <w:rPr>
          <w:noProof/>
        </w:rPr>
        <w:drawing>
          <wp:inline distT="0" distB="0" distL="0" distR="0" wp14:anchorId="3728F033" wp14:editId="40B608E0">
            <wp:extent cx="5731510" cy="4811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4"/>
        <w:gridCol w:w="6301"/>
      </w:tblGrid>
      <w:tr w:rsidR="00E51958" w14:paraId="36B72455" w14:textId="77777777" w:rsidTr="00E51958">
        <w:tc>
          <w:tcPr>
            <w:tcW w:w="4802" w:type="dxa"/>
          </w:tcPr>
          <w:p w14:paraId="0C06628B" w14:textId="242F67B0" w:rsidR="00E51958" w:rsidRDefault="00E51958" w:rsidP="00CA7AF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Stored proc vs </w:t>
            </w:r>
            <w:r w:rsidR="0040641A">
              <w:rPr>
                <w:b/>
                <w:bCs/>
              </w:rPr>
              <w:t>functions</w:t>
            </w:r>
          </w:p>
        </w:tc>
        <w:tc>
          <w:tcPr>
            <w:tcW w:w="4803" w:type="dxa"/>
          </w:tcPr>
          <w:p w14:paraId="56959EC2" w14:textId="6B0D7275" w:rsidR="00E51958" w:rsidRPr="00A86B54" w:rsidRDefault="00711F5A" w:rsidP="00CA7AF9">
            <w:hyperlink r:id="rId7" w:history="1">
              <w:r w:rsidR="00E51958" w:rsidRPr="00A86B54">
                <w:rPr>
                  <w:rStyle w:val="Hyperlink"/>
                </w:rPr>
                <w:t>https://youtube.com/shorts/mQ18DJ0O_vg?si=NRQJGfKtTsLxLbjy</w:t>
              </w:r>
            </w:hyperlink>
          </w:p>
          <w:p w14:paraId="06A0AD00" w14:textId="77777777" w:rsidR="00E51958" w:rsidRPr="00A86B54" w:rsidRDefault="00E51958" w:rsidP="00CA7AF9"/>
          <w:p w14:paraId="5BDD660E" w14:textId="2518DE1D" w:rsidR="00E51958" w:rsidRPr="00A86B54" w:rsidRDefault="00711F5A" w:rsidP="00CA7AF9">
            <w:pPr>
              <w:rPr>
                <w:rStyle w:val="Hyperlink"/>
              </w:rPr>
            </w:pPr>
            <w:hyperlink r:id="rId8" w:history="1">
              <w:r w:rsidR="00E51958" w:rsidRPr="00A86B54">
                <w:rPr>
                  <w:rStyle w:val="Hyperlink"/>
                </w:rPr>
                <w:t>https://youtube.com/shorts/Bc99o3be4sU?si=fjMa23r3obr_Lkol</w:t>
              </w:r>
            </w:hyperlink>
          </w:p>
          <w:p w14:paraId="460DC7AA" w14:textId="19B1A964" w:rsidR="003C226E" w:rsidRPr="00A86B54" w:rsidRDefault="003C226E" w:rsidP="00CA7AF9">
            <w:pPr>
              <w:rPr>
                <w:rStyle w:val="Hyperlink"/>
              </w:rPr>
            </w:pPr>
          </w:p>
          <w:p w14:paraId="24E8915D" w14:textId="091D64CC" w:rsidR="003C226E" w:rsidRPr="00A86B54" w:rsidRDefault="00711F5A" w:rsidP="00CA7AF9">
            <w:hyperlink r:id="rId9" w:history="1">
              <w:r w:rsidR="003C226E" w:rsidRPr="00A86B54">
                <w:rPr>
                  <w:rStyle w:val="Hyperlink"/>
                </w:rPr>
                <w:t>https://youtube.com/shorts/JZKgQ4ALYWQ?si=97pds2T-WUE4HY9Y</w:t>
              </w:r>
            </w:hyperlink>
          </w:p>
          <w:p w14:paraId="6BFF283A" w14:textId="36F12320" w:rsidR="00E51958" w:rsidRPr="00A86B54" w:rsidRDefault="00E51958" w:rsidP="00CA7AF9"/>
        </w:tc>
      </w:tr>
      <w:tr w:rsidR="00E51958" w14:paraId="6683AE3D" w14:textId="77777777" w:rsidTr="00E51958">
        <w:tc>
          <w:tcPr>
            <w:tcW w:w="4802" w:type="dxa"/>
          </w:tcPr>
          <w:p w14:paraId="2AF9984A" w14:textId="793CB366" w:rsidR="00E51958" w:rsidRDefault="00E51958" w:rsidP="00CA7AF9">
            <w:pPr>
              <w:rPr>
                <w:b/>
                <w:bCs/>
              </w:rPr>
            </w:pPr>
            <w:r>
              <w:rPr>
                <w:b/>
                <w:bCs/>
              </w:rPr>
              <w:t>Views</w:t>
            </w:r>
          </w:p>
        </w:tc>
        <w:tc>
          <w:tcPr>
            <w:tcW w:w="4803" w:type="dxa"/>
          </w:tcPr>
          <w:p w14:paraId="44540654" w14:textId="24634F07" w:rsidR="00E51958" w:rsidRPr="00A86B54" w:rsidRDefault="00711F5A" w:rsidP="00CA7AF9">
            <w:hyperlink r:id="rId10" w:history="1">
              <w:r w:rsidR="00E51958" w:rsidRPr="00A86B54">
                <w:rPr>
                  <w:rStyle w:val="Hyperlink"/>
                </w:rPr>
                <w:t>https://youtube.com/shorts/KbEQ8FdF6Qs?si=Nt0oq4NwLj4BNny8</w:t>
              </w:r>
            </w:hyperlink>
          </w:p>
        </w:tc>
      </w:tr>
      <w:tr w:rsidR="00E51958" w14:paraId="2EA9D65E" w14:textId="77777777" w:rsidTr="00E51958">
        <w:tc>
          <w:tcPr>
            <w:tcW w:w="4802" w:type="dxa"/>
          </w:tcPr>
          <w:p w14:paraId="612C53CD" w14:textId="77777777" w:rsidR="00E51958" w:rsidRDefault="00354B8F" w:rsidP="00CA7AF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CTEs</w:t>
            </w:r>
          </w:p>
          <w:p w14:paraId="64C03F50" w14:textId="38498B94" w:rsidR="00A85328" w:rsidRPr="00A85328" w:rsidRDefault="00A85328" w:rsidP="00CA7AF9">
            <w:r>
              <w:t>Use subqueries over CTEs for large data</w:t>
            </w:r>
          </w:p>
        </w:tc>
        <w:tc>
          <w:tcPr>
            <w:tcW w:w="4803" w:type="dxa"/>
          </w:tcPr>
          <w:p w14:paraId="2061DF09" w14:textId="67D0CBE2" w:rsidR="00E51958" w:rsidRPr="00A86B54" w:rsidRDefault="00711F5A" w:rsidP="00CA7AF9">
            <w:hyperlink r:id="rId11" w:history="1">
              <w:r w:rsidR="00354B8F" w:rsidRPr="00A86B54">
                <w:rPr>
                  <w:rStyle w:val="Hyperlink"/>
                </w:rPr>
                <w:t>https://youtube.com/shorts/LJhNaOii9yk?si=ZhJEWX5GWpscNBup</w:t>
              </w:r>
            </w:hyperlink>
          </w:p>
          <w:p w14:paraId="502A95E3" w14:textId="0F53001C" w:rsidR="00354B8F" w:rsidRPr="00A86B54" w:rsidRDefault="00711F5A" w:rsidP="00CA7AF9">
            <w:hyperlink r:id="rId12" w:history="1">
              <w:r w:rsidR="00354B8F" w:rsidRPr="00A86B54">
                <w:rPr>
                  <w:rStyle w:val="Hyperlink"/>
                </w:rPr>
                <w:t>https://youtube.com/shorts/8-rppJ-YOLc?si=-NG5Ltnco3njgi0z</w:t>
              </w:r>
            </w:hyperlink>
          </w:p>
          <w:p w14:paraId="19CFDE5A" w14:textId="7E37E605" w:rsidR="00354B8F" w:rsidRPr="00A86B54" w:rsidRDefault="00354B8F" w:rsidP="00CA7AF9"/>
          <w:p w14:paraId="41804255" w14:textId="452999C3" w:rsidR="00354B8F" w:rsidRPr="00A86B54" w:rsidRDefault="00711F5A" w:rsidP="00CA7AF9">
            <w:hyperlink r:id="rId13" w:history="1">
              <w:r w:rsidR="00354B8F" w:rsidRPr="00A86B54">
                <w:rPr>
                  <w:rStyle w:val="Hyperlink"/>
                </w:rPr>
                <w:t>https://youtube.com/shorts/fX1iv0EWZW0?si=uxuKzPFQ6TkAMwYr</w:t>
              </w:r>
            </w:hyperlink>
          </w:p>
          <w:p w14:paraId="4BB2C161" w14:textId="77777777" w:rsidR="00354B8F" w:rsidRPr="00A86B54" w:rsidRDefault="00354B8F" w:rsidP="00CA7AF9"/>
          <w:p w14:paraId="3E49C225" w14:textId="4F3431A8" w:rsidR="00354B8F" w:rsidRPr="00A86B54" w:rsidRDefault="00354B8F" w:rsidP="00CA7AF9"/>
        </w:tc>
      </w:tr>
      <w:tr w:rsidR="00E51958" w14:paraId="55CD8FE0" w14:textId="77777777" w:rsidTr="00E51958">
        <w:tc>
          <w:tcPr>
            <w:tcW w:w="4802" w:type="dxa"/>
          </w:tcPr>
          <w:p w14:paraId="44918E38" w14:textId="0A5BC4BC" w:rsidR="00E51958" w:rsidRDefault="00354B8F" w:rsidP="00CA7AF9">
            <w:pPr>
              <w:rPr>
                <w:b/>
                <w:bCs/>
              </w:rPr>
            </w:pPr>
            <w:r>
              <w:rPr>
                <w:b/>
                <w:bCs/>
              </w:rPr>
              <w:t>Temp tables</w:t>
            </w:r>
          </w:p>
        </w:tc>
        <w:tc>
          <w:tcPr>
            <w:tcW w:w="4803" w:type="dxa"/>
          </w:tcPr>
          <w:p w14:paraId="012386C9" w14:textId="29AE1754" w:rsidR="00E51958" w:rsidRDefault="00711F5A" w:rsidP="00CA7AF9">
            <w:hyperlink r:id="rId14" w:history="1">
              <w:r w:rsidR="003B64D7" w:rsidRPr="00F664A9">
                <w:rPr>
                  <w:rStyle w:val="Hyperlink"/>
                </w:rPr>
                <w:t>https://youtube.com/shorts/CVj6Rne0T3M?si=aE4VsqKGcY_nfy99</w:t>
              </w:r>
            </w:hyperlink>
          </w:p>
          <w:p w14:paraId="1F09CB6B" w14:textId="3B59DA96" w:rsidR="003B64D7" w:rsidRPr="00A86B54" w:rsidRDefault="003B64D7" w:rsidP="00CA7AF9"/>
        </w:tc>
      </w:tr>
    </w:tbl>
    <w:p w14:paraId="24956054" w14:textId="77777777" w:rsidR="00E51958" w:rsidRDefault="00E51958" w:rsidP="00CA7AF9">
      <w:pPr>
        <w:rPr>
          <w:b/>
          <w:bCs/>
        </w:rPr>
      </w:pPr>
    </w:p>
    <w:p w14:paraId="02D2CF38" w14:textId="7FD835D0" w:rsidR="00CA7AF9" w:rsidRPr="00B66A83" w:rsidRDefault="00CA7AF9" w:rsidP="00CA7AF9">
      <w:pPr>
        <w:rPr>
          <w:b/>
          <w:bCs/>
        </w:rPr>
      </w:pPr>
      <w:r w:rsidRPr="00B66A83">
        <w:rPr>
          <w:b/>
          <w:bCs/>
        </w:rPr>
        <w:t>Give example of TCL type of SQL code</w:t>
      </w:r>
    </w:p>
    <w:p w14:paraId="04806F69" w14:textId="7CB97DED" w:rsidR="00CA7AF9" w:rsidRDefault="00CA7AF9" w:rsidP="00CA7AF9">
      <w:r>
        <w:rPr>
          <w:noProof/>
        </w:rPr>
        <w:drawing>
          <wp:inline distT="0" distB="0" distL="0" distR="0" wp14:anchorId="5E86F3BF" wp14:editId="11A1AE1C">
            <wp:extent cx="5591810" cy="49377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E894" w14:textId="48CEF0F2" w:rsidR="00CA7AF9" w:rsidRPr="00AB3201" w:rsidRDefault="00CA7AF9" w:rsidP="00CA7AF9">
      <w:pPr>
        <w:rPr>
          <w:b/>
          <w:bCs/>
        </w:rPr>
      </w:pPr>
      <w:r w:rsidRPr="00AB3201">
        <w:rPr>
          <w:b/>
          <w:bCs/>
        </w:rPr>
        <w:t>Give definitions of various objects constituting Data Base structures</w:t>
      </w:r>
    </w:p>
    <w:p w14:paraId="506E9D39" w14:textId="011D84DD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Tables</w:t>
      </w:r>
      <w:r>
        <w:t>: Fundamental units, rows, and columns.</w:t>
      </w:r>
    </w:p>
    <w:p w14:paraId="3E926155" w14:textId="6F6CD063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Columns</w:t>
      </w:r>
      <w:r>
        <w:t>: Attribute representation with specific data types.</w:t>
      </w:r>
    </w:p>
    <w:p w14:paraId="10ACDA9D" w14:textId="183B2E10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Rows</w:t>
      </w:r>
      <w:r>
        <w:t>: Contain actual data entries for unique instances.</w:t>
      </w:r>
    </w:p>
    <w:p w14:paraId="524B7F9E" w14:textId="3874A783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Primary Key:</w:t>
      </w:r>
      <w:r>
        <w:t xml:space="preserve"> Unique identifier ensuring data integrity.</w:t>
      </w:r>
    </w:p>
    <w:p w14:paraId="356BAE49" w14:textId="503FA779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Foreign Key:</w:t>
      </w:r>
      <w:r>
        <w:t xml:space="preserve"> Links columns between tables, establishes relationships.</w:t>
      </w:r>
    </w:p>
    <w:p w14:paraId="7F09F0D8" w14:textId="2A4996E2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Indexes</w:t>
      </w:r>
      <w:r>
        <w:t xml:space="preserve">: </w:t>
      </w:r>
      <w:r w:rsidRPr="00E42ADD">
        <w:rPr>
          <w:color w:val="FF0000"/>
        </w:rPr>
        <w:t xml:space="preserve">Data structures </w:t>
      </w:r>
      <w:r>
        <w:t>for efficient data retrieval.</w:t>
      </w:r>
    </w:p>
    <w:p w14:paraId="3B6995DD" w14:textId="59CD07C2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Relationships</w:t>
      </w:r>
      <w:r>
        <w:t>: Define how tables are related (one-to-one, one-to-many).</w:t>
      </w:r>
    </w:p>
    <w:p w14:paraId="5CA721D0" w14:textId="4E9A8C67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t>Data Types</w:t>
      </w:r>
      <w:r>
        <w:t>: Specify the kind of data in columns for accuracy.</w:t>
      </w:r>
    </w:p>
    <w:p w14:paraId="12C9234C" w14:textId="6DDB5025" w:rsidR="00CA7AF9" w:rsidRDefault="00CA7AF9" w:rsidP="00297E6D">
      <w:pPr>
        <w:pStyle w:val="ListParagraph"/>
        <w:numPr>
          <w:ilvl w:val="0"/>
          <w:numId w:val="8"/>
        </w:numPr>
      </w:pPr>
      <w:r w:rsidRPr="00B66A83">
        <w:rPr>
          <w:b/>
          <w:bCs/>
        </w:rPr>
        <w:lastRenderedPageBreak/>
        <w:t>Constraints</w:t>
      </w:r>
      <w:r>
        <w:t>: Rules and conditions for data (primary key, unique, check).</w:t>
      </w:r>
    </w:p>
    <w:p w14:paraId="495BE251" w14:textId="08BB0940" w:rsidR="00CA7AF9" w:rsidRPr="00E42ADD" w:rsidRDefault="00CA7AF9" w:rsidP="00297E6D">
      <w:pPr>
        <w:pStyle w:val="ListParagraph"/>
        <w:numPr>
          <w:ilvl w:val="0"/>
          <w:numId w:val="8"/>
        </w:numPr>
      </w:pPr>
      <w:r w:rsidRPr="00E42ADD">
        <w:rPr>
          <w:b/>
          <w:bCs/>
          <w:color w:val="5B9BD5" w:themeColor="accent5"/>
        </w:rPr>
        <w:t>Views</w:t>
      </w:r>
      <w:r w:rsidRPr="00E42ADD">
        <w:t xml:space="preserve">: </w:t>
      </w:r>
      <w:r w:rsidRPr="00E42ADD">
        <w:rPr>
          <w:color w:val="5B9BD5" w:themeColor="accent5"/>
        </w:rPr>
        <w:t xml:space="preserve">Virtual tables </w:t>
      </w:r>
      <w:r w:rsidRPr="00E42ADD">
        <w:t>generated by queries for simplicity.</w:t>
      </w:r>
    </w:p>
    <w:p w14:paraId="01ABEDE8" w14:textId="70BF72C7" w:rsidR="00AB3201" w:rsidRPr="00E42ADD" w:rsidRDefault="00CA7AF9" w:rsidP="00297E6D">
      <w:pPr>
        <w:pStyle w:val="ListParagraph"/>
        <w:numPr>
          <w:ilvl w:val="0"/>
          <w:numId w:val="8"/>
        </w:numPr>
      </w:pPr>
      <w:r w:rsidRPr="00E42ADD">
        <w:rPr>
          <w:b/>
          <w:bCs/>
          <w:color w:val="5B9BD5" w:themeColor="accent5"/>
        </w:rPr>
        <w:t>Stored Procedures and Functions</w:t>
      </w:r>
      <w:r w:rsidRPr="00E42ADD">
        <w:rPr>
          <w:color w:val="5B9BD5" w:themeColor="accent5"/>
        </w:rPr>
        <w:t xml:space="preserve">: </w:t>
      </w:r>
      <w:r w:rsidRPr="00E42ADD">
        <w:t xml:space="preserve">Precompiled sets of </w:t>
      </w:r>
      <w:r w:rsidRPr="00E42ADD">
        <w:rPr>
          <w:color w:val="5B9BD5" w:themeColor="accent5"/>
        </w:rPr>
        <w:t xml:space="preserve">SQL statements </w:t>
      </w:r>
      <w:r w:rsidRPr="00E42ADD">
        <w:t>for logic and rule</w:t>
      </w:r>
    </w:p>
    <w:p w14:paraId="008DDEE6" w14:textId="77777777" w:rsidR="00E42ADD" w:rsidRDefault="00E42ADD" w:rsidP="00AB320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  <w:sectPr w:rsidR="00E42ADD" w:rsidSect="00E243FA">
          <w:pgSz w:w="11906" w:h="16838"/>
          <w:pgMar w:top="1440" w:right="1440" w:bottom="1440" w:left="851" w:header="708" w:footer="708" w:gutter="0"/>
          <w:cols w:space="708"/>
          <w:docGrid w:linePitch="360"/>
        </w:sectPr>
      </w:pPr>
    </w:p>
    <w:p w14:paraId="083579E7" w14:textId="4A001762" w:rsidR="00AB3201" w:rsidRPr="00AB3201" w:rsidRDefault="00AB3201" w:rsidP="00AB320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AB3201">
        <w:rPr>
          <w:rFonts w:eastAsia="Times New Roman" w:cstheme="minorHAnsi"/>
          <w:b/>
          <w:bCs/>
          <w:lang w:eastAsia="en-IN"/>
        </w:rPr>
        <w:t>Example Schema:</w:t>
      </w:r>
    </w:p>
    <w:p w14:paraId="06924F64" w14:textId="77777777" w:rsidR="00AB3201" w:rsidRPr="00AB3201" w:rsidRDefault="00AB3201" w:rsidP="00AB32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3201">
        <w:rPr>
          <w:rFonts w:eastAsia="Times New Roman" w:cstheme="minorHAnsi"/>
          <w:b/>
          <w:bCs/>
          <w:lang w:eastAsia="en-IN"/>
        </w:rPr>
        <w:t>Customers</w:t>
      </w:r>
      <w:r w:rsidRPr="00AB3201">
        <w:rPr>
          <w:rFonts w:eastAsia="Times New Roman" w:cstheme="minorHAnsi"/>
          <w:lang w:eastAsia="en-IN"/>
        </w:rPr>
        <w:t xml:space="preserve"> </w:t>
      </w:r>
      <w:r w:rsidRPr="00AB3201">
        <w:rPr>
          <w:rFonts w:eastAsia="Times New Roman" w:cstheme="minorHAnsi"/>
          <w:b/>
          <w:bCs/>
          <w:lang w:eastAsia="en-IN"/>
        </w:rPr>
        <w:t>Table</w:t>
      </w:r>
      <w:r w:rsidRPr="00AB3201">
        <w:rPr>
          <w:rFonts w:eastAsia="Times New Roman" w:cstheme="minorHAnsi"/>
          <w:lang w:eastAsia="en-IN"/>
        </w:rPr>
        <w:t>:</w:t>
      </w:r>
    </w:p>
    <w:p w14:paraId="35FC52D8" w14:textId="77777777" w:rsidR="00AB3201" w:rsidRPr="00AB3201" w:rsidRDefault="00AB3201" w:rsidP="00AB320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AB3201">
        <w:rPr>
          <w:rFonts w:ascii="Courier New" w:eastAsia="Times New Roman" w:hAnsi="Courier New" w:cs="Courier New"/>
          <w:lang w:eastAsia="en-IN"/>
        </w:rPr>
        <w:t>CustomerID</w:t>
      </w:r>
      <w:r w:rsidRPr="00AB3201">
        <w:rPr>
          <w:rFonts w:ascii="Times New Roman" w:eastAsia="Times New Roman" w:hAnsi="Times New Roman" w:cs="Times New Roman"/>
          <w:lang w:eastAsia="en-IN"/>
        </w:rPr>
        <w:t xml:space="preserve"> </w:t>
      </w:r>
      <w:r w:rsidRPr="00AB3201">
        <w:rPr>
          <w:rFonts w:eastAsia="Times New Roman" w:cstheme="minorHAnsi"/>
          <w:lang w:eastAsia="en-IN"/>
        </w:rPr>
        <w:t>(Primary Key)</w:t>
      </w:r>
    </w:p>
    <w:p w14:paraId="2C03060E" w14:textId="77777777" w:rsidR="00AB3201" w:rsidRPr="00AB3201" w:rsidRDefault="00AB3201" w:rsidP="00AB320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AB3201">
        <w:rPr>
          <w:rFonts w:ascii="Courier New" w:eastAsia="Times New Roman" w:hAnsi="Courier New" w:cs="Courier New"/>
          <w:lang w:eastAsia="en-IN"/>
        </w:rPr>
        <w:t>Name</w:t>
      </w:r>
    </w:p>
    <w:p w14:paraId="0B0C1BE9" w14:textId="77777777" w:rsidR="00AB3201" w:rsidRPr="00AB3201" w:rsidRDefault="00AB3201" w:rsidP="00AB320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AB3201">
        <w:rPr>
          <w:rFonts w:ascii="Courier New" w:eastAsia="Times New Roman" w:hAnsi="Courier New" w:cs="Courier New"/>
          <w:lang w:eastAsia="en-IN"/>
        </w:rPr>
        <w:t>Email</w:t>
      </w:r>
    </w:p>
    <w:p w14:paraId="6A975E6F" w14:textId="77777777" w:rsidR="00AB3201" w:rsidRPr="00AB3201" w:rsidRDefault="00AB3201" w:rsidP="00AB32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3201">
        <w:rPr>
          <w:rFonts w:eastAsia="Times New Roman" w:cstheme="minorHAnsi"/>
          <w:b/>
          <w:bCs/>
          <w:lang w:eastAsia="en-IN"/>
        </w:rPr>
        <w:t>Orders</w:t>
      </w:r>
      <w:r w:rsidRPr="00AB3201">
        <w:rPr>
          <w:rFonts w:eastAsia="Times New Roman" w:cstheme="minorHAnsi"/>
          <w:lang w:eastAsia="en-IN"/>
        </w:rPr>
        <w:t xml:space="preserve"> </w:t>
      </w:r>
      <w:r w:rsidRPr="00AB3201">
        <w:rPr>
          <w:rFonts w:eastAsia="Times New Roman" w:cstheme="minorHAnsi"/>
          <w:b/>
          <w:bCs/>
          <w:lang w:eastAsia="en-IN"/>
        </w:rPr>
        <w:t>Table</w:t>
      </w:r>
      <w:r w:rsidRPr="00AB3201">
        <w:rPr>
          <w:rFonts w:eastAsia="Times New Roman" w:cstheme="minorHAnsi"/>
          <w:lang w:eastAsia="en-IN"/>
        </w:rPr>
        <w:t>:</w:t>
      </w:r>
    </w:p>
    <w:p w14:paraId="4C0EA948" w14:textId="77777777" w:rsidR="00AB3201" w:rsidRPr="00AB3201" w:rsidRDefault="00AB3201" w:rsidP="00AB320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AB3201">
        <w:rPr>
          <w:rFonts w:ascii="Courier New" w:eastAsia="Times New Roman" w:hAnsi="Courier New" w:cs="Courier New"/>
          <w:lang w:eastAsia="en-IN"/>
        </w:rPr>
        <w:t>OrderID</w:t>
      </w:r>
      <w:r w:rsidRPr="00AB3201">
        <w:rPr>
          <w:rFonts w:ascii="Times New Roman" w:eastAsia="Times New Roman" w:hAnsi="Times New Roman" w:cs="Times New Roman"/>
          <w:lang w:eastAsia="en-IN"/>
        </w:rPr>
        <w:t xml:space="preserve"> </w:t>
      </w:r>
      <w:r w:rsidRPr="00AB3201">
        <w:rPr>
          <w:rFonts w:eastAsia="Times New Roman" w:cstheme="minorHAnsi"/>
          <w:lang w:eastAsia="en-IN"/>
        </w:rPr>
        <w:t>(Primary Key)</w:t>
      </w:r>
    </w:p>
    <w:p w14:paraId="69810AA4" w14:textId="77777777" w:rsidR="00AB3201" w:rsidRPr="00AB3201" w:rsidRDefault="00AB3201" w:rsidP="00AB320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AB3201">
        <w:rPr>
          <w:rFonts w:ascii="Courier New" w:eastAsia="Times New Roman" w:hAnsi="Courier New" w:cs="Courier New"/>
          <w:lang w:eastAsia="en-IN"/>
        </w:rPr>
        <w:t>OrderDate</w:t>
      </w:r>
    </w:p>
    <w:p w14:paraId="16822D77" w14:textId="77777777" w:rsidR="00AB3201" w:rsidRPr="00AB3201" w:rsidRDefault="00AB3201" w:rsidP="00AB320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3201">
        <w:rPr>
          <w:rFonts w:ascii="Courier New" w:eastAsia="Times New Roman" w:hAnsi="Courier New" w:cs="Courier New"/>
          <w:lang w:eastAsia="en-IN"/>
        </w:rPr>
        <w:t>CustomerID</w:t>
      </w:r>
      <w:r w:rsidRPr="00AB3201">
        <w:rPr>
          <w:rFonts w:ascii="Times New Roman" w:eastAsia="Times New Roman" w:hAnsi="Times New Roman" w:cs="Times New Roman"/>
          <w:lang w:eastAsia="en-IN"/>
        </w:rPr>
        <w:t xml:space="preserve"> </w:t>
      </w:r>
      <w:r w:rsidRPr="00AB3201">
        <w:rPr>
          <w:rFonts w:eastAsia="Times New Roman" w:cstheme="minorHAnsi"/>
          <w:lang w:eastAsia="en-IN"/>
        </w:rPr>
        <w:t xml:space="preserve">(Foreign Key, references </w:t>
      </w:r>
      <w:r w:rsidRPr="00AB3201">
        <w:rPr>
          <w:rFonts w:ascii="Courier New" w:eastAsia="Times New Roman" w:hAnsi="Courier New" w:cs="Courier New"/>
          <w:lang w:eastAsia="en-IN"/>
        </w:rPr>
        <w:t>CustomerID</w:t>
      </w:r>
      <w:r w:rsidRPr="00AB3201">
        <w:rPr>
          <w:rFonts w:eastAsia="Times New Roman" w:cstheme="minorHAnsi"/>
          <w:lang w:eastAsia="en-IN"/>
        </w:rPr>
        <w:t xml:space="preserve"> in Customers)</w:t>
      </w:r>
    </w:p>
    <w:p w14:paraId="4BD8BAB0" w14:textId="77777777" w:rsidR="00E42ADD" w:rsidRDefault="00E42ADD" w:rsidP="00AB3201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  <w:sectPr w:rsidR="00E42ADD" w:rsidSect="00E42AD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B16F9B0" w14:textId="5DACDE4B" w:rsidR="00AB3201" w:rsidRPr="00AB3201" w:rsidRDefault="00AB3201" w:rsidP="00AB3201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3201">
        <w:rPr>
          <w:rFonts w:eastAsia="Times New Roman" w:cstheme="minorHAnsi"/>
          <w:lang w:eastAsia="en-IN"/>
        </w:rPr>
        <w:t xml:space="preserve">This defines a </w:t>
      </w:r>
      <w:r w:rsidRPr="00AB3201">
        <w:rPr>
          <w:rFonts w:eastAsia="Times New Roman" w:cstheme="minorHAnsi"/>
          <w:b/>
          <w:bCs/>
          <w:lang w:eastAsia="en-IN"/>
        </w:rPr>
        <w:t>one-to-many</w:t>
      </w:r>
      <w:r w:rsidRPr="00AB3201">
        <w:rPr>
          <w:rFonts w:eastAsia="Times New Roman" w:cstheme="minorHAnsi"/>
          <w:lang w:eastAsia="en-IN"/>
        </w:rPr>
        <w:t xml:space="preserve"> relationship between </w:t>
      </w:r>
      <w:r w:rsidRPr="00AB3201">
        <w:rPr>
          <w:rFonts w:ascii="Courier New" w:eastAsia="Times New Roman" w:hAnsi="Courier New" w:cs="Courier New"/>
          <w:lang w:eastAsia="en-IN"/>
        </w:rPr>
        <w:t>Customers</w:t>
      </w:r>
      <w:r w:rsidRPr="00AB3201">
        <w:rPr>
          <w:rFonts w:eastAsia="Times New Roman" w:cstheme="minorHAnsi"/>
          <w:lang w:eastAsia="en-IN"/>
        </w:rPr>
        <w:t xml:space="preserve"> and </w:t>
      </w:r>
      <w:r w:rsidRPr="00AB3201">
        <w:rPr>
          <w:rFonts w:ascii="Courier New" w:eastAsia="Times New Roman" w:hAnsi="Courier New" w:cs="Courier New"/>
          <w:lang w:eastAsia="en-IN"/>
        </w:rPr>
        <w:t>Orders</w:t>
      </w:r>
      <w:r w:rsidRPr="00AB3201">
        <w:rPr>
          <w:rFonts w:eastAsia="Times New Roman" w:cstheme="minorHAnsi"/>
          <w:lang w:eastAsia="en-IN"/>
        </w:rPr>
        <w:t xml:space="preserve"> — each customer can have multiple orders.</w:t>
      </w:r>
    </w:p>
    <w:p w14:paraId="72CAD457" w14:textId="77777777" w:rsidR="00AB3201" w:rsidRPr="00AB3201" w:rsidRDefault="00AB3201" w:rsidP="00AB3201">
      <w:pPr>
        <w:pStyle w:val="Heading3"/>
        <w:rPr>
          <w:rFonts w:asciiTheme="minorHAnsi" w:hAnsiTheme="minorHAnsi" w:cstheme="minorHAnsi"/>
        </w:rPr>
      </w:pPr>
      <w:r w:rsidRPr="00AB3201">
        <w:rPr>
          <w:rFonts w:asciiTheme="minorHAnsi" w:hAnsiTheme="minorHAnsi" w:cstheme="minorHAnsi"/>
        </w:rPr>
        <w:t>Indexes: Data Structures for Efficient Data Retrieval in DBMS</w:t>
      </w:r>
    </w:p>
    <w:p w14:paraId="6A41039E" w14:textId="77777777" w:rsidR="00AB3201" w:rsidRPr="00AB3201" w:rsidRDefault="00AB3201" w:rsidP="00AB320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B3201">
        <w:rPr>
          <w:rFonts w:asciiTheme="minorHAnsi" w:hAnsiTheme="minorHAnsi" w:cstheme="minorHAnsi"/>
          <w:sz w:val="22"/>
          <w:szCs w:val="22"/>
        </w:rPr>
        <w:t>Indexes in a DBMS are special data structures that improve the speed of data retrieval operations on a database table, at the cost of additional storage and maintenance. They function similarly to a book's index, allowing the database to locate data quickly without scanning every row in the table.</w:t>
      </w:r>
    </w:p>
    <w:p w14:paraId="5B34A188" w14:textId="77777777" w:rsidR="00AB3201" w:rsidRPr="00AB3201" w:rsidRDefault="00AB3201" w:rsidP="009E4567">
      <w:pPr>
        <w:numPr>
          <w:ilvl w:val="0"/>
          <w:numId w:val="7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426"/>
        <w:rPr>
          <w:rFonts w:cstheme="minorHAnsi"/>
        </w:rPr>
      </w:pPr>
      <w:r w:rsidRPr="00AB3201">
        <w:rPr>
          <w:rStyle w:val="Strong"/>
          <w:rFonts w:cstheme="minorHAnsi"/>
        </w:rPr>
        <w:t>Clustered Index</w:t>
      </w:r>
      <w:r w:rsidRPr="00AB3201">
        <w:rPr>
          <w:rFonts w:cstheme="minorHAnsi"/>
        </w:rPr>
        <w:t>:</w:t>
      </w:r>
    </w:p>
    <w:p w14:paraId="0D25D625" w14:textId="77777777" w:rsidR="00AB3201" w:rsidRPr="00AB3201" w:rsidRDefault="00AB3201" w:rsidP="009E4567">
      <w:pPr>
        <w:numPr>
          <w:ilvl w:val="1"/>
          <w:numId w:val="7"/>
        </w:numPr>
        <w:tabs>
          <w:tab w:val="num" w:pos="993"/>
        </w:tabs>
        <w:spacing w:before="100" w:beforeAutospacing="1" w:after="100" w:afterAutospacing="1" w:line="240" w:lineRule="auto"/>
        <w:ind w:left="709"/>
        <w:rPr>
          <w:rFonts w:cstheme="minorHAnsi"/>
        </w:rPr>
      </w:pPr>
      <w:r w:rsidRPr="00AB3201">
        <w:rPr>
          <w:rFonts w:cstheme="minorHAnsi"/>
        </w:rPr>
        <w:t>The table's rows are stored in the order of the index keys.</w:t>
      </w:r>
    </w:p>
    <w:p w14:paraId="7F9506F4" w14:textId="77777777" w:rsidR="00AB3201" w:rsidRPr="00AB3201" w:rsidRDefault="00AB3201" w:rsidP="009E4567">
      <w:pPr>
        <w:numPr>
          <w:ilvl w:val="1"/>
          <w:numId w:val="7"/>
        </w:numPr>
        <w:tabs>
          <w:tab w:val="num" w:pos="993"/>
        </w:tabs>
        <w:spacing w:before="100" w:beforeAutospacing="1" w:after="100" w:afterAutospacing="1" w:line="240" w:lineRule="auto"/>
        <w:ind w:left="709"/>
        <w:rPr>
          <w:rFonts w:cstheme="minorHAnsi"/>
        </w:rPr>
      </w:pPr>
      <w:r w:rsidRPr="00AB3201">
        <w:rPr>
          <w:rFonts w:cstheme="minorHAnsi"/>
        </w:rPr>
        <w:t xml:space="preserve">Each table can have only </w:t>
      </w:r>
      <w:r w:rsidRPr="00AB3201">
        <w:rPr>
          <w:rStyle w:val="Strong"/>
          <w:rFonts w:cstheme="minorHAnsi"/>
        </w:rPr>
        <w:t>one</w:t>
      </w:r>
      <w:r w:rsidRPr="00AB3201">
        <w:rPr>
          <w:rFonts w:cstheme="minorHAnsi"/>
        </w:rPr>
        <w:t xml:space="preserve"> clustered index because the data is physically sorted based on that index.</w:t>
      </w:r>
    </w:p>
    <w:p w14:paraId="1338C3B7" w14:textId="77777777" w:rsidR="00AB3201" w:rsidRPr="00AB3201" w:rsidRDefault="00AB3201" w:rsidP="009E4567">
      <w:pPr>
        <w:numPr>
          <w:ilvl w:val="1"/>
          <w:numId w:val="7"/>
        </w:numPr>
        <w:tabs>
          <w:tab w:val="num" w:pos="993"/>
        </w:tabs>
        <w:spacing w:before="100" w:beforeAutospacing="1" w:after="100" w:afterAutospacing="1" w:line="240" w:lineRule="auto"/>
        <w:ind w:left="709"/>
        <w:rPr>
          <w:rFonts w:cstheme="minorHAnsi"/>
        </w:rPr>
      </w:pPr>
      <w:r w:rsidRPr="00AB3201">
        <w:rPr>
          <w:rFonts w:cstheme="minorHAnsi"/>
        </w:rPr>
        <w:t>The clustered index essentially determines how the rows are stored on disk.</w:t>
      </w:r>
    </w:p>
    <w:p w14:paraId="03B90DBD" w14:textId="77777777" w:rsidR="00AB3201" w:rsidRPr="00AB3201" w:rsidRDefault="00AB3201" w:rsidP="009E4567">
      <w:pPr>
        <w:numPr>
          <w:ilvl w:val="1"/>
          <w:numId w:val="7"/>
        </w:numPr>
        <w:tabs>
          <w:tab w:val="num" w:pos="993"/>
        </w:tabs>
        <w:spacing w:before="100" w:beforeAutospacing="1" w:after="100" w:afterAutospacing="1" w:line="240" w:lineRule="auto"/>
        <w:ind w:left="709"/>
        <w:rPr>
          <w:rFonts w:cstheme="minorHAnsi"/>
        </w:rPr>
      </w:pPr>
      <w:r w:rsidRPr="00AB3201">
        <w:rPr>
          <w:rFonts w:cstheme="minorHAnsi"/>
        </w:rPr>
        <w:t>Example: Primary key indexes are often clustered, ensuring fast data retrieval by primary key.</w:t>
      </w:r>
    </w:p>
    <w:p w14:paraId="6D50BF5C" w14:textId="77777777" w:rsidR="00AB3201" w:rsidRPr="00AB3201" w:rsidRDefault="00AB3201" w:rsidP="009E4567">
      <w:pPr>
        <w:numPr>
          <w:ilvl w:val="0"/>
          <w:numId w:val="7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426"/>
        <w:rPr>
          <w:rFonts w:cstheme="minorHAnsi"/>
        </w:rPr>
      </w:pPr>
      <w:r w:rsidRPr="00AB3201">
        <w:rPr>
          <w:rStyle w:val="Strong"/>
          <w:rFonts w:cstheme="minorHAnsi"/>
        </w:rPr>
        <w:t>Non-Clustered Index</w:t>
      </w:r>
      <w:r w:rsidRPr="00AB3201">
        <w:rPr>
          <w:rFonts w:cstheme="minorHAnsi"/>
        </w:rPr>
        <w:t>:</w:t>
      </w:r>
    </w:p>
    <w:p w14:paraId="4DCA1300" w14:textId="77777777" w:rsidR="00AB3201" w:rsidRPr="00AB3201" w:rsidRDefault="00AB3201" w:rsidP="009E4567">
      <w:pPr>
        <w:numPr>
          <w:ilvl w:val="1"/>
          <w:numId w:val="7"/>
        </w:numPr>
        <w:tabs>
          <w:tab w:val="clear" w:pos="1440"/>
        </w:tabs>
        <w:spacing w:before="100" w:beforeAutospacing="1" w:after="100" w:afterAutospacing="1" w:line="240" w:lineRule="auto"/>
        <w:ind w:left="709"/>
        <w:rPr>
          <w:rFonts w:cstheme="minorHAnsi"/>
        </w:rPr>
      </w:pPr>
      <w:r w:rsidRPr="00AB3201">
        <w:rPr>
          <w:rFonts w:cstheme="minorHAnsi"/>
        </w:rPr>
        <w:t>The data is stored separately from the index, and the index contains pointers to the data rows.</w:t>
      </w:r>
    </w:p>
    <w:p w14:paraId="5C47B41A" w14:textId="77777777" w:rsidR="00AB3201" w:rsidRPr="00AB3201" w:rsidRDefault="00AB3201" w:rsidP="009E4567">
      <w:pPr>
        <w:numPr>
          <w:ilvl w:val="1"/>
          <w:numId w:val="7"/>
        </w:numPr>
        <w:tabs>
          <w:tab w:val="clear" w:pos="1440"/>
        </w:tabs>
        <w:spacing w:before="100" w:beforeAutospacing="1" w:after="100" w:afterAutospacing="1" w:line="240" w:lineRule="auto"/>
        <w:ind w:left="709"/>
        <w:rPr>
          <w:rFonts w:cstheme="minorHAnsi"/>
        </w:rPr>
      </w:pPr>
      <w:r w:rsidRPr="00AB3201">
        <w:rPr>
          <w:rFonts w:cstheme="minorHAnsi"/>
        </w:rPr>
        <w:t>A table can have multiple non-clustered indexes.</w:t>
      </w:r>
    </w:p>
    <w:p w14:paraId="45D51FC3" w14:textId="77777777" w:rsidR="00AB3201" w:rsidRPr="00AB3201" w:rsidRDefault="00AB3201" w:rsidP="009E4567">
      <w:pPr>
        <w:numPr>
          <w:ilvl w:val="1"/>
          <w:numId w:val="7"/>
        </w:numPr>
        <w:tabs>
          <w:tab w:val="clear" w:pos="1440"/>
        </w:tabs>
        <w:spacing w:before="100" w:beforeAutospacing="1" w:after="100" w:afterAutospacing="1" w:line="240" w:lineRule="auto"/>
        <w:ind w:left="709"/>
        <w:rPr>
          <w:rFonts w:cstheme="minorHAnsi"/>
        </w:rPr>
      </w:pPr>
      <w:r w:rsidRPr="00AB3201">
        <w:rPr>
          <w:rFonts w:cstheme="minorHAnsi"/>
        </w:rPr>
        <w:t>Non-clustered indexes improve retrieval times for queries that use columns other than those in the primary key.</w:t>
      </w:r>
    </w:p>
    <w:p w14:paraId="1C305F46" w14:textId="77777777" w:rsidR="00AB3201" w:rsidRPr="00AB3201" w:rsidRDefault="00AB3201" w:rsidP="00AB320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AB3201">
        <w:rPr>
          <w:rFonts w:asciiTheme="minorHAnsi" w:hAnsiTheme="minorHAnsi" w:cstheme="minorHAnsi"/>
          <w:sz w:val="22"/>
          <w:szCs w:val="22"/>
        </w:rPr>
        <w:t>Indexes improve query performance, especially for large datasets, but they require additional overhead for storage and updating the index during data modifications (inserts, updates, or deletes).</w:t>
      </w:r>
    </w:p>
    <w:p w14:paraId="4BEDC973" w14:textId="046C7AD3" w:rsidR="00AB3201" w:rsidRDefault="00A66249" w:rsidP="00B66A83">
      <w:r>
        <w:rPr>
          <w:noProof/>
        </w:rPr>
        <w:lastRenderedPageBreak/>
        <w:drawing>
          <wp:inline distT="0" distB="0" distL="0" distR="0" wp14:anchorId="3B191ABF" wp14:editId="7F2F3A1D">
            <wp:extent cx="5727700" cy="2755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66B6" w14:textId="7AD89BE4" w:rsidR="00A66249" w:rsidRDefault="00A66249" w:rsidP="00B66A83">
      <w:pPr>
        <w:rPr>
          <w:b/>
          <w:bCs/>
        </w:rPr>
      </w:pPr>
      <w:r w:rsidRPr="00A66249">
        <w:rPr>
          <w:rFonts w:ascii="Segoe UI Emoji" w:hAnsi="Segoe UI Emoji" w:cs="Segoe UI Emoji"/>
          <w:b/>
          <w:bCs/>
        </w:rPr>
        <w:t>⭐</w:t>
      </w:r>
      <w:r w:rsidRPr="00A66249">
        <w:t xml:space="preserve"> </w:t>
      </w:r>
      <w:r w:rsidRPr="00A66249">
        <w:rPr>
          <w:rFonts w:ascii="Segoe UI Emoji" w:hAnsi="Segoe UI Emoji" w:cs="Segoe UI Emoji"/>
          <w:b/>
          <w:bCs/>
        </w:rPr>
        <w:t>⭐</w:t>
      </w:r>
      <w:r w:rsidRPr="00A66249">
        <w:t xml:space="preserve"> </w:t>
      </w:r>
      <w:r w:rsidRPr="00A66249">
        <w:rPr>
          <w:rFonts w:ascii="Segoe UI Emoji" w:hAnsi="Segoe UI Emoji" w:cs="Segoe UI Emoji"/>
          <w:b/>
          <w:bCs/>
        </w:rPr>
        <w:t>⭐</w:t>
      </w:r>
      <w:r w:rsidRPr="00A66249">
        <w:t xml:space="preserve"> </w:t>
      </w:r>
      <w:r w:rsidRPr="00A66249">
        <w:rPr>
          <w:b/>
          <w:bCs/>
        </w:rPr>
        <w:t>https://www.pragimtech.com/blog/sql-optimization/how-do-sql-indexes-work/</w:t>
      </w:r>
    </w:p>
    <w:p w14:paraId="62E16174" w14:textId="378FC884" w:rsidR="00A66249" w:rsidRDefault="00A66249" w:rsidP="00B66A83">
      <w:pPr>
        <w:rPr>
          <w:b/>
          <w:bCs/>
        </w:rPr>
      </w:pPr>
    </w:p>
    <w:p w14:paraId="220C3437" w14:textId="493BE7AA" w:rsidR="00E243FA" w:rsidRDefault="00E243FA" w:rsidP="00B66A83">
      <w:pPr>
        <w:rPr>
          <w:b/>
          <w:bCs/>
        </w:rPr>
      </w:pPr>
    </w:p>
    <w:p w14:paraId="1A333BC1" w14:textId="77777777" w:rsidR="00E243FA" w:rsidRDefault="00E243FA" w:rsidP="00B66A83">
      <w:pPr>
        <w:rPr>
          <w:b/>
          <w:bCs/>
        </w:rPr>
      </w:pPr>
    </w:p>
    <w:p w14:paraId="5A264C7C" w14:textId="77777777" w:rsidR="00A66249" w:rsidRDefault="00A66249" w:rsidP="00B66A83">
      <w:pPr>
        <w:rPr>
          <w:b/>
          <w:bCs/>
        </w:rPr>
      </w:pPr>
    </w:p>
    <w:p w14:paraId="389F0464" w14:textId="62B6654F" w:rsidR="00B66A83" w:rsidRPr="00635BE6" w:rsidRDefault="00B66A83" w:rsidP="00635BE6">
      <w:pPr>
        <w:spacing w:before="160" w:after="0" w:line="240" w:lineRule="auto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635BE6">
        <w:rPr>
          <w:rFonts w:eastAsia="Times New Roman" w:cstheme="minorHAnsi"/>
          <w:b/>
          <w:bCs/>
          <w:sz w:val="27"/>
          <w:szCs w:val="27"/>
          <w:lang w:eastAsia="en-IN"/>
        </w:rPr>
        <w:t>What is normalization. Give the meaning of 1NF, 2NF, 3NF</w:t>
      </w:r>
    </w:p>
    <w:p w14:paraId="28FC7DB7" w14:textId="7168EA89" w:rsidR="00B66A83" w:rsidRDefault="00B66A83" w:rsidP="00B66A83">
      <w:r>
        <w:t>Normalization</w:t>
      </w:r>
      <w:r w:rsidR="00C53C49">
        <w:t xml:space="preserve"> – read the ipynb file</w:t>
      </w:r>
    </w:p>
    <w:p w14:paraId="796F9BAF" w14:textId="7850BC1D" w:rsidR="00B66A83" w:rsidRDefault="00B66A83" w:rsidP="00B66A83">
      <w:r>
        <w:t xml:space="preserve">Database normalization is the process of organizing data in a relational database to </w:t>
      </w:r>
      <w:r w:rsidRPr="00E243FA">
        <w:rPr>
          <w:b/>
          <w:bCs/>
          <w:color w:val="4472C4" w:themeColor="accent1"/>
        </w:rPr>
        <w:t>reduce redundancy and improve data integrity</w:t>
      </w:r>
      <w:r>
        <w:t xml:space="preserve">. The normalization process involves dividing large tables into smaller, more manageable tables and defining relationships between them. </w:t>
      </w:r>
    </w:p>
    <w:p w14:paraId="49B49058" w14:textId="77777777" w:rsidR="00B66A83" w:rsidRPr="00B66A83" w:rsidRDefault="00B66A83" w:rsidP="00B66A83">
      <w:pPr>
        <w:rPr>
          <w:b/>
          <w:bCs/>
        </w:rPr>
      </w:pPr>
      <w:r w:rsidRPr="00B66A83">
        <w:rPr>
          <w:b/>
          <w:bCs/>
        </w:rPr>
        <w:t>First Normal Form (1NF):</w:t>
      </w:r>
    </w:p>
    <w:p w14:paraId="2F125EE7" w14:textId="77777777" w:rsidR="00B66A83" w:rsidRDefault="00B66A83" w:rsidP="00B66A83">
      <w:r>
        <w:t>Objective: Eliminate duplicate data and ensure each column holds atomic values.</w:t>
      </w:r>
    </w:p>
    <w:p w14:paraId="6ECFA313" w14:textId="77777777" w:rsidR="00B66A83" w:rsidRDefault="00B66A83" w:rsidP="00B66A83">
      <w:r>
        <w:t>Requirements: Each table cell must contain a single, indivisible value. All entries in a column must be of the same data type.</w:t>
      </w:r>
    </w:p>
    <w:p w14:paraId="2EB003F8" w14:textId="77777777" w:rsidR="00B66A83" w:rsidRPr="00B66A83" w:rsidRDefault="00B66A83" w:rsidP="00B66A83">
      <w:pPr>
        <w:rPr>
          <w:b/>
          <w:bCs/>
        </w:rPr>
      </w:pPr>
      <w:r w:rsidRPr="00B66A83">
        <w:rPr>
          <w:b/>
          <w:bCs/>
        </w:rPr>
        <w:t>Second Normal Form (2NF):</w:t>
      </w:r>
    </w:p>
    <w:p w14:paraId="31950282" w14:textId="77777777" w:rsidR="00B66A83" w:rsidRDefault="00B66A83" w:rsidP="00B66A83">
      <w:r>
        <w:t>Objective: Eliminate partial dependencies on composite primary keys. “A_B” key</w:t>
      </w:r>
    </w:p>
    <w:p w14:paraId="1644C9D5" w14:textId="0FD82F95" w:rsidR="00DA3332" w:rsidRDefault="00B66A83" w:rsidP="00B66A83">
      <w:r>
        <w:t>Requirements: Must be in 1NF, and no non-prime attribute (attribute not part of the primary key) should be functionally dependent on only a part of the primary key.</w:t>
      </w:r>
    </w:p>
    <w:p w14:paraId="2E6F4D2C" w14:textId="77777777" w:rsidR="00B66A83" w:rsidRPr="00B66A83" w:rsidRDefault="00B66A83" w:rsidP="00B66A83">
      <w:pPr>
        <w:rPr>
          <w:b/>
          <w:bCs/>
        </w:rPr>
      </w:pPr>
      <w:r w:rsidRPr="00B66A83">
        <w:rPr>
          <w:b/>
          <w:bCs/>
        </w:rPr>
        <w:t>Third Normal Form (3NF):</w:t>
      </w:r>
    </w:p>
    <w:p w14:paraId="7EF0582A" w14:textId="77777777" w:rsidR="00B66A83" w:rsidRDefault="00B66A83" w:rsidP="00B66A83">
      <w:r>
        <w:t>Objective: Eliminate transitive dependencies.</w:t>
      </w:r>
    </w:p>
    <w:p w14:paraId="2059880A" w14:textId="53286AB6" w:rsidR="00B66A83" w:rsidRDefault="00B66A83" w:rsidP="00B66A83">
      <w:r>
        <w:t>Requirements: Must be in 2NF, and no non-prime attribute should be transitively dependent on the primary key. In other words, no non-prime attribute should depend on another non-prime attribute.</w:t>
      </w:r>
    </w:p>
    <w:p w14:paraId="5092B5F6" w14:textId="275B8326" w:rsidR="00B66A83" w:rsidRDefault="00B66A83" w:rsidP="00B66A83"/>
    <w:p w14:paraId="7343ADA1" w14:textId="77777777" w:rsidR="00B66A83" w:rsidRPr="00635BE6" w:rsidRDefault="00B66A83" w:rsidP="00B66A83">
      <w:pPr>
        <w:spacing w:before="160" w:after="0" w:line="240" w:lineRule="auto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635BE6">
        <w:rPr>
          <w:rFonts w:eastAsia="Times New Roman" w:cstheme="minorHAnsi"/>
          <w:b/>
          <w:bCs/>
          <w:sz w:val="27"/>
          <w:szCs w:val="27"/>
          <w:lang w:eastAsia="en-IN"/>
        </w:rPr>
        <w:lastRenderedPageBreak/>
        <w:t>Concurrency Control in DBMS:</w:t>
      </w:r>
    </w:p>
    <w:p w14:paraId="0668F20D" w14:textId="374C8458" w:rsidR="00B66A83" w:rsidRPr="00E42ADD" w:rsidRDefault="00B66A83" w:rsidP="00B66A83">
      <w:pPr>
        <w:spacing w:before="160" w:after="0" w:line="240" w:lineRule="auto"/>
      </w:pPr>
      <w:r w:rsidRPr="00E42ADD">
        <w:t xml:space="preserve">Concurrency control refers to the mechanisms and techniques implemented to </w:t>
      </w:r>
      <w:r w:rsidRPr="002F3429">
        <w:t xml:space="preserve">manage and coordinate access to the database by </w:t>
      </w:r>
      <w:r w:rsidRPr="002F3429">
        <w:rPr>
          <w:color w:val="5B9BD5" w:themeColor="accent5"/>
        </w:rPr>
        <w:t>multiple transactions concurrently</w:t>
      </w:r>
      <w:r w:rsidRPr="00E42ADD">
        <w:t xml:space="preserve">. The goal is to ensure that transactions can </w:t>
      </w:r>
      <w:r w:rsidRPr="00C57C25">
        <w:rPr>
          <w:color w:val="5B9BD5" w:themeColor="accent5"/>
        </w:rPr>
        <w:t xml:space="preserve">execute simultaneously </w:t>
      </w:r>
      <w:r w:rsidRPr="00E42ADD">
        <w:t xml:space="preserve">without causing data inconsistencies or conflicts. Concurrency control plays a crucial role in maintaining the consistency and integrity of the database in a </w:t>
      </w:r>
      <w:r w:rsidRPr="00C57C25">
        <w:rPr>
          <w:color w:val="5B9BD5" w:themeColor="accent5"/>
        </w:rPr>
        <w:t>multi-user environment</w:t>
      </w:r>
      <w:r w:rsidRPr="00E42ADD">
        <w:t>.</w:t>
      </w:r>
    </w:p>
    <w:p w14:paraId="031A9A3E" w14:textId="77777777" w:rsidR="00B66A83" w:rsidRPr="00C57C25" w:rsidRDefault="00B66A83" w:rsidP="00B66A83">
      <w:pPr>
        <w:spacing w:before="160" w:after="0" w:line="240" w:lineRule="auto"/>
        <w:rPr>
          <w:b/>
          <w:bCs/>
        </w:rPr>
      </w:pPr>
      <w:r w:rsidRPr="00C57C25">
        <w:rPr>
          <w:b/>
          <w:bCs/>
        </w:rPr>
        <w:t>Types of Concurrency Control:</w:t>
      </w:r>
    </w:p>
    <w:p w14:paraId="66D07AB0" w14:textId="77777777" w:rsidR="002F3429" w:rsidRPr="002F3429" w:rsidRDefault="002F3429" w:rsidP="002F3429">
      <w:p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Lock-Based Protocols</w:t>
      </w:r>
      <w:r w:rsidRPr="002F3429">
        <w:rPr>
          <w:rFonts w:eastAsia="Times New Roman" w:cstheme="minorHAnsi"/>
          <w:lang w:eastAsia="en-IN"/>
        </w:rPr>
        <w:t>:</w:t>
      </w:r>
    </w:p>
    <w:p w14:paraId="66FFAE64" w14:textId="77777777" w:rsidR="002F3429" w:rsidRPr="002F3429" w:rsidRDefault="002F3429" w:rsidP="002F3429">
      <w:pPr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Shared Lock (S)</w:t>
      </w:r>
      <w:r w:rsidRPr="002F3429">
        <w:rPr>
          <w:rFonts w:eastAsia="Times New Roman" w:cstheme="minorHAnsi"/>
          <w:lang w:eastAsia="en-IN"/>
        </w:rPr>
        <w:t>: Allows multiple transactions to read a resource.</w:t>
      </w:r>
    </w:p>
    <w:p w14:paraId="79D22737" w14:textId="77777777" w:rsidR="002F3429" w:rsidRPr="002F3429" w:rsidRDefault="002F3429" w:rsidP="002F3429">
      <w:pPr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Exclusive Lock (X)</w:t>
      </w:r>
      <w:r w:rsidRPr="002F3429">
        <w:rPr>
          <w:rFonts w:eastAsia="Times New Roman" w:cstheme="minorHAnsi"/>
          <w:lang w:eastAsia="en-IN"/>
        </w:rPr>
        <w:t>: Allows only one transaction to write or modify a resource.</w:t>
      </w:r>
    </w:p>
    <w:p w14:paraId="0729BA66" w14:textId="77777777" w:rsidR="002F3429" w:rsidRPr="002F3429" w:rsidRDefault="002F3429" w:rsidP="002F3429">
      <w:p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Timestamp-Based Protocols</w:t>
      </w:r>
      <w:r w:rsidRPr="002F3429">
        <w:rPr>
          <w:rFonts w:eastAsia="Times New Roman" w:cstheme="minorHAnsi"/>
          <w:lang w:eastAsia="en-IN"/>
        </w:rPr>
        <w:t>:</w:t>
      </w:r>
    </w:p>
    <w:p w14:paraId="66E09D97" w14:textId="77777777" w:rsidR="002F3429" w:rsidRPr="002F3429" w:rsidRDefault="002F3429" w:rsidP="002F3429">
      <w:pPr>
        <w:numPr>
          <w:ilvl w:val="0"/>
          <w:numId w:val="19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lang w:eastAsia="en-IN"/>
        </w:rPr>
        <w:t>Assigns each transaction a unique timestamp.</w:t>
      </w:r>
    </w:p>
    <w:p w14:paraId="520A8F15" w14:textId="77777777" w:rsidR="002F3429" w:rsidRPr="002F3429" w:rsidRDefault="002F3429" w:rsidP="002F3429">
      <w:pPr>
        <w:numPr>
          <w:ilvl w:val="0"/>
          <w:numId w:val="19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lang w:eastAsia="en-IN"/>
        </w:rPr>
        <w:t>Ensures transactions execute in timestamp order.</w:t>
      </w:r>
    </w:p>
    <w:p w14:paraId="7A2001AD" w14:textId="77777777" w:rsidR="002F3429" w:rsidRPr="002F3429" w:rsidRDefault="002F3429" w:rsidP="002F3429">
      <w:pPr>
        <w:numPr>
          <w:ilvl w:val="0"/>
          <w:numId w:val="19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lang w:eastAsia="en-IN"/>
        </w:rPr>
        <w:t>Prevents conflicts by comparing timestamps for read/write operations.</w:t>
      </w:r>
    </w:p>
    <w:p w14:paraId="047E6C4F" w14:textId="77777777" w:rsidR="002F3429" w:rsidRPr="002F3429" w:rsidRDefault="002F3429" w:rsidP="002F3429">
      <w:p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Multiversion Concurrency Control (MVCC)</w:t>
      </w:r>
      <w:r w:rsidRPr="002F3429">
        <w:rPr>
          <w:rFonts w:eastAsia="Times New Roman" w:cstheme="minorHAnsi"/>
          <w:lang w:eastAsia="en-IN"/>
        </w:rPr>
        <w:t>:</w:t>
      </w:r>
    </w:p>
    <w:p w14:paraId="010DD325" w14:textId="77777777" w:rsidR="002F3429" w:rsidRPr="002F3429" w:rsidRDefault="002F3429" w:rsidP="002F3429">
      <w:pPr>
        <w:numPr>
          <w:ilvl w:val="0"/>
          <w:numId w:val="20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lang w:eastAsia="en-IN"/>
        </w:rPr>
        <w:t>Maintains multiple versions of data.</w:t>
      </w:r>
    </w:p>
    <w:p w14:paraId="49BF7E89" w14:textId="77777777" w:rsidR="002F3429" w:rsidRPr="002F3429" w:rsidRDefault="002F3429" w:rsidP="002F3429">
      <w:p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Validation-Based Protocols</w:t>
      </w:r>
      <w:r w:rsidRPr="002F3429">
        <w:rPr>
          <w:rFonts w:eastAsia="Times New Roman" w:cstheme="minorHAnsi"/>
          <w:lang w:eastAsia="en-IN"/>
        </w:rPr>
        <w:t>:</w:t>
      </w:r>
    </w:p>
    <w:p w14:paraId="52662177" w14:textId="77777777" w:rsidR="002F3429" w:rsidRPr="002F3429" w:rsidRDefault="002F3429" w:rsidP="002F3429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lang w:eastAsia="en-IN"/>
        </w:rPr>
        <w:t>Divides transactions into three phases:</w:t>
      </w:r>
    </w:p>
    <w:p w14:paraId="331EA7F3" w14:textId="77777777" w:rsidR="002F3429" w:rsidRPr="002F3429" w:rsidRDefault="002F3429" w:rsidP="002F3429">
      <w:pPr>
        <w:numPr>
          <w:ilvl w:val="1"/>
          <w:numId w:val="21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Read Phase</w:t>
      </w:r>
      <w:r w:rsidRPr="002F3429">
        <w:rPr>
          <w:rFonts w:eastAsia="Times New Roman" w:cstheme="minorHAnsi"/>
          <w:lang w:eastAsia="en-IN"/>
        </w:rPr>
        <w:t>: Transaction reads data and performs computations.</w:t>
      </w:r>
    </w:p>
    <w:p w14:paraId="3A1DE753" w14:textId="77777777" w:rsidR="002F3429" w:rsidRPr="002F3429" w:rsidRDefault="002F3429" w:rsidP="002F3429">
      <w:pPr>
        <w:numPr>
          <w:ilvl w:val="1"/>
          <w:numId w:val="21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Validation Phase</w:t>
      </w:r>
      <w:r w:rsidRPr="002F3429">
        <w:rPr>
          <w:rFonts w:eastAsia="Times New Roman" w:cstheme="minorHAnsi"/>
          <w:lang w:eastAsia="en-IN"/>
        </w:rPr>
        <w:t>: Checks for conflicts with other transactions.</w:t>
      </w:r>
    </w:p>
    <w:p w14:paraId="28403106" w14:textId="77777777" w:rsidR="002F3429" w:rsidRPr="002F3429" w:rsidRDefault="002F3429" w:rsidP="002F3429">
      <w:pPr>
        <w:numPr>
          <w:ilvl w:val="1"/>
          <w:numId w:val="21"/>
        </w:numPr>
        <w:spacing w:after="0" w:line="240" w:lineRule="auto"/>
        <w:rPr>
          <w:rFonts w:eastAsia="Times New Roman" w:cstheme="minorHAnsi"/>
          <w:lang w:eastAsia="en-IN"/>
        </w:rPr>
      </w:pPr>
      <w:r w:rsidRPr="002F3429">
        <w:rPr>
          <w:rFonts w:eastAsia="Times New Roman" w:cstheme="minorHAnsi"/>
          <w:b/>
          <w:bCs/>
          <w:lang w:eastAsia="en-IN"/>
        </w:rPr>
        <w:t>Write Phase</w:t>
      </w:r>
      <w:r w:rsidRPr="002F3429">
        <w:rPr>
          <w:rFonts w:eastAsia="Times New Roman" w:cstheme="minorHAnsi"/>
          <w:lang w:eastAsia="en-IN"/>
        </w:rPr>
        <w:t>: Updates the database if validation passes.</w:t>
      </w:r>
    </w:p>
    <w:p w14:paraId="7CC3080A" w14:textId="77777777" w:rsidR="00B66A83" w:rsidRPr="00CA7AF9" w:rsidRDefault="00B66A83" w:rsidP="00B66A83"/>
    <w:p w14:paraId="143FE8A3" w14:textId="2FDAE237" w:rsidR="00CA7AF9" w:rsidRDefault="00CA7AF9">
      <w:pPr>
        <w:rPr>
          <w:rFonts w:ascii="Elephant" w:hAnsi="Elephant" w:cs="Times New Roman"/>
          <w:sz w:val="72"/>
          <w:szCs w:val="72"/>
          <w:lang w:val="en-US"/>
        </w:rPr>
      </w:pPr>
      <w:r w:rsidRPr="00CA7AF9">
        <w:rPr>
          <w:rFonts w:ascii="Elephant" w:hAnsi="Elephant" w:cs="Times New Roman"/>
          <w:sz w:val="72"/>
          <w:szCs w:val="72"/>
          <w:lang w:val="en-US"/>
        </w:rPr>
        <w:t>Case Studies</w:t>
      </w:r>
    </w:p>
    <w:p w14:paraId="7B2534D0" w14:textId="7A3CEF13" w:rsidR="00EC2590" w:rsidRDefault="00EC2590">
      <w:pPr>
        <w:rPr>
          <w:rFonts w:ascii="Elephant" w:hAnsi="Elephant" w:cs="Times New Roman"/>
          <w:sz w:val="72"/>
          <w:szCs w:val="72"/>
          <w:lang w:val="en-US"/>
        </w:rPr>
      </w:pPr>
      <w:r w:rsidRPr="00EC2590">
        <w:rPr>
          <w:rFonts w:ascii="Elephant" w:hAnsi="Elephant" w:cs="Times New Roman"/>
          <w:noProof/>
          <w:sz w:val="72"/>
          <w:szCs w:val="72"/>
          <w:lang w:val="en-US"/>
        </w:rPr>
        <w:drawing>
          <wp:inline distT="0" distB="0" distL="0" distR="0" wp14:anchorId="26C8441F" wp14:editId="2FCB12A1">
            <wp:extent cx="5731510" cy="26663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92A2" w14:textId="05AA0617" w:rsidR="00EC2590" w:rsidRDefault="00EC2590">
      <w:pPr>
        <w:rPr>
          <w:rFonts w:ascii="Elephant" w:hAnsi="Elephant" w:cs="Times New Roman"/>
          <w:sz w:val="72"/>
          <w:szCs w:val="72"/>
          <w:lang w:val="en-US"/>
        </w:rPr>
      </w:pPr>
      <w:r w:rsidRPr="00EC2590">
        <w:rPr>
          <w:rFonts w:ascii="Elephant" w:hAnsi="Elephant" w:cs="Times New Roman"/>
          <w:noProof/>
          <w:sz w:val="72"/>
          <w:szCs w:val="72"/>
          <w:lang w:val="en-US"/>
        </w:rPr>
        <w:lastRenderedPageBreak/>
        <w:drawing>
          <wp:inline distT="0" distB="0" distL="0" distR="0" wp14:anchorId="3DFF42D6" wp14:editId="092904CE">
            <wp:extent cx="5731510" cy="25812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D1F" w14:textId="2BD7D147" w:rsidR="00EC2590" w:rsidRDefault="00EC2590">
      <w:pPr>
        <w:rPr>
          <w:rFonts w:ascii="Elephant" w:hAnsi="Elephant" w:cs="Times New Roman"/>
          <w:sz w:val="72"/>
          <w:szCs w:val="72"/>
          <w:lang w:val="en-US"/>
        </w:rPr>
      </w:pPr>
      <w:r w:rsidRPr="00EC2590">
        <w:rPr>
          <w:rFonts w:ascii="Elephant" w:hAnsi="Elephant" w:cs="Times New Roman"/>
          <w:noProof/>
          <w:sz w:val="72"/>
          <w:szCs w:val="72"/>
          <w:lang w:val="en-US"/>
        </w:rPr>
        <w:drawing>
          <wp:inline distT="0" distB="0" distL="0" distR="0" wp14:anchorId="11846611" wp14:editId="75433972">
            <wp:extent cx="5731510" cy="1793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6206" w14:textId="43554B2F" w:rsidR="00EC2590" w:rsidRDefault="00EC2590" w:rsidP="00B66A83">
      <w:pPr>
        <w:spacing w:after="0" w:line="240" w:lineRule="auto"/>
        <w:rPr>
          <w:rFonts w:ascii="Corbel" w:eastAsia="Times New Roman" w:hAnsi="Corbel" w:cs="Times New Roman"/>
          <w:color w:val="FF0000"/>
          <w:sz w:val="20"/>
          <w:szCs w:val="20"/>
          <w:lang w:eastAsia="en-IN"/>
        </w:rPr>
        <w:sectPr w:rsidR="00EC2590" w:rsidSect="00E42A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C7BF31" w14:textId="59A92229" w:rsidR="00B66A83" w:rsidRPr="00B66A83" w:rsidRDefault="00B66A83" w:rsidP="00B66A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6A83">
        <w:rPr>
          <w:rFonts w:ascii="Corbel" w:eastAsia="Times New Roman" w:hAnsi="Corbel" w:cs="Times New Roman"/>
          <w:color w:val="FF0000"/>
          <w:sz w:val="20"/>
          <w:szCs w:val="20"/>
          <w:lang w:eastAsia="en-IN"/>
        </w:rPr>
        <w:t>How do you ensure the accuracy and reliability of your SQL queries?</w:t>
      </w:r>
    </w:p>
    <w:p w14:paraId="7DC64DA1" w14:textId="77777777" w:rsidR="00B66A83" w:rsidRPr="005F273E" w:rsidRDefault="00B66A83" w:rsidP="005F273E">
      <w:pPr>
        <w:pStyle w:val="ListParagraph"/>
        <w:numPr>
          <w:ilvl w:val="0"/>
          <w:numId w:val="10"/>
        </w:num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73E">
        <w:rPr>
          <w:rFonts w:ascii="Corbel" w:eastAsia="Times New Roman" w:hAnsi="Corbel" w:cs="Times New Roman"/>
          <w:b/>
          <w:bCs/>
          <w:color w:val="000000"/>
          <w:sz w:val="20"/>
          <w:szCs w:val="20"/>
          <w:lang w:eastAsia="en-IN"/>
        </w:rPr>
        <w:t>Testing in Stages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>: Break down complex queries test each part separately before combining them.</w:t>
      </w:r>
    </w:p>
    <w:p w14:paraId="3B9D053C" w14:textId="77777777" w:rsidR="00B66A83" w:rsidRPr="005F273E" w:rsidRDefault="00B66A83" w:rsidP="005F273E">
      <w:pPr>
        <w:pStyle w:val="ListParagraph"/>
        <w:numPr>
          <w:ilvl w:val="0"/>
          <w:numId w:val="10"/>
        </w:num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73E">
        <w:rPr>
          <w:rFonts w:ascii="Corbel" w:eastAsia="Times New Roman" w:hAnsi="Corbel" w:cs="Times New Roman"/>
          <w:b/>
          <w:bCs/>
          <w:color w:val="000000"/>
          <w:sz w:val="20"/>
          <w:szCs w:val="20"/>
          <w:lang w:eastAsia="en-IN"/>
        </w:rPr>
        <w:t xml:space="preserve">Use Sample Data: 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 xml:space="preserve">Test queries initially on a subset of the </w:t>
      </w:r>
      <w:r w:rsidRPr="005F273E">
        <w:rPr>
          <w:rFonts w:ascii="Corbel" w:eastAsia="Times New Roman" w:hAnsi="Corbel" w:cs="Times New Roman"/>
          <w:b/>
          <w:bCs/>
          <w:color w:val="000000"/>
          <w:sz w:val="20"/>
          <w:szCs w:val="20"/>
          <w:lang w:eastAsia="en-IN"/>
        </w:rPr>
        <w:t xml:space="preserve">Check Execution Plans: 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 xml:space="preserve">Examine the execution plans to understand how the database engine is processing the query. </w:t>
      </w:r>
      <w:r w:rsidRPr="005F273E">
        <w:rPr>
          <w:rFonts w:ascii="Corbel" w:eastAsia="Times New Roman" w:hAnsi="Corbel" w:cs="Times New Roman"/>
          <w:b/>
          <w:bCs/>
          <w:color w:val="000000"/>
          <w:sz w:val="20"/>
          <w:szCs w:val="20"/>
          <w:lang w:eastAsia="en-IN"/>
        </w:rPr>
        <w:t xml:space="preserve">Optimize queries 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>for better performance.</w:t>
      </w:r>
    </w:p>
    <w:p w14:paraId="11DEB06E" w14:textId="371A9BDB" w:rsidR="00B66A83" w:rsidRPr="005F273E" w:rsidRDefault="00B66A83" w:rsidP="005F273E">
      <w:pPr>
        <w:pStyle w:val="ListParagraph"/>
        <w:numPr>
          <w:ilvl w:val="0"/>
          <w:numId w:val="10"/>
        </w:num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 xml:space="preserve">Avoid SELECT </w:t>
      </w:r>
      <w:r w:rsid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>*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>:</w:t>
      </w:r>
    </w:p>
    <w:p w14:paraId="27233970" w14:textId="77777777" w:rsidR="00B66A83" w:rsidRPr="005F273E" w:rsidRDefault="00B66A83" w:rsidP="005F273E">
      <w:pPr>
        <w:pStyle w:val="ListParagraph"/>
        <w:numPr>
          <w:ilvl w:val="0"/>
          <w:numId w:val="10"/>
        </w:num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73E">
        <w:rPr>
          <w:rFonts w:ascii="Corbel" w:eastAsia="Times New Roman" w:hAnsi="Corbel" w:cs="Times New Roman"/>
          <w:b/>
          <w:bCs/>
          <w:color w:val="000000"/>
          <w:sz w:val="20"/>
          <w:szCs w:val="20"/>
          <w:lang w:eastAsia="en-IN"/>
        </w:rPr>
        <w:t>Use Parameters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>: Use parameterized queries to prevent SQL injection and improve query plan caching.</w:t>
      </w:r>
    </w:p>
    <w:p w14:paraId="0D5F507D" w14:textId="77777777" w:rsidR="00B66A83" w:rsidRPr="005F273E" w:rsidRDefault="00B66A83" w:rsidP="005F273E">
      <w:pPr>
        <w:pStyle w:val="ListParagraph"/>
        <w:numPr>
          <w:ilvl w:val="0"/>
          <w:numId w:val="10"/>
        </w:num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73E">
        <w:rPr>
          <w:rFonts w:ascii="Corbel" w:eastAsia="Times New Roman" w:hAnsi="Corbel" w:cs="Times New Roman"/>
          <w:b/>
          <w:bCs/>
          <w:color w:val="000000"/>
          <w:sz w:val="20"/>
          <w:szCs w:val="20"/>
          <w:lang w:eastAsia="en-IN"/>
        </w:rPr>
        <w:t>Data Integrity Checks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>: Implement checks for data integrity, ensuring that the results match expectations based on business rules.</w:t>
      </w:r>
    </w:p>
    <w:p w14:paraId="76B56D3D" w14:textId="2C2D0F26" w:rsidR="00B66A83" w:rsidRPr="005F273E" w:rsidRDefault="00B66A83" w:rsidP="005F273E">
      <w:pPr>
        <w:pStyle w:val="ListParagraph"/>
        <w:numPr>
          <w:ilvl w:val="0"/>
          <w:numId w:val="10"/>
        </w:numPr>
        <w:ind w:left="284"/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</w:pPr>
      <w:r w:rsidRPr="005F273E">
        <w:rPr>
          <w:rFonts w:ascii="Corbel" w:eastAsia="Times New Roman" w:hAnsi="Corbel" w:cs="Times New Roman"/>
          <w:b/>
          <w:bCs/>
          <w:color w:val="000000"/>
          <w:sz w:val="20"/>
          <w:szCs w:val="20"/>
          <w:lang w:eastAsia="en-IN"/>
        </w:rPr>
        <w:t xml:space="preserve">Consistent Formatting: </w:t>
      </w:r>
      <w:r w:rsidRPr="005F273E"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  <w:t>Follow a consistent formatting style to improve code readability and maintenance.</w:t>
      </w:r>
    </w:p>
    <w:p w14:paraId="57AAF62D" w14:textId="54B3003A" w:rsidR="00B66A83" w:rsidRDefault="00B66A83" w:rsidP="00B66A83">
      <w:pPr>
        <w:rPr>
          <w:rFonts w:ascii="Corbel" w:eastAsia="Times New Roman" w:hAnsi="Corbel" w:cs="Times New Roman"/>
          <w:color w:val="000000"/>
          <w:sz w:val="20"/>
          <w:szCs w:val="20"/>
          <w:lang w:eastAsia="en-IN"/>
        </w:rPr>
      </w:pPr>
    </w:p>
    <w:p w14:paraId="721C8FC7" w14:textId="73E1B1D7" w:rsidR="00B66A83" w:rsidRPr="00AF29AB" w:rsidRDefault="00B66A83" w:rsidP="00B66A83">
      <w:pPr>
        <w:rPr>
          <w:rFonts w:ascii="Corbel" w:eastAsia="Times New Roman" w:hAnsi="Corbel" w:cs="Times New Roman"/>
          <w:color w:val="FF0000"/>
          <w:sz w:val="20"/>
          <w:szCs w:val="20"/>
          <w:lang w:eastAsia="en-IN"/>
        </w:rPr>
      </w:pPr>
      <w:r w:rsidRPr="00AF29AB">
        <w:rPr>
          <w:rFonts w:ascii="Corbel" w:eastAsia="Times New Roman" w:hAnsi="Corbel" w:cs="Times New Roman"/>
          <w:color w:val="FF0000"/>
          <w:sz w:val="20"/>
          <w:szCs w:val="20"/>
          <w:lang w:eastAsia="en-IN"/>
        </w:rPr>
        <w:t>Did you perform regular recovery and backups</w:t>
      </w:r>
    </w:p>
    <w:p w14:paraId="4CC17367" w14:textId="77777777" w:rsidR="005F273E" w:rsidRDefault="005F273E" w:rsidP="005F273E">
      <w:pPr>
        <w:pStyle w:val="Heading4"/>
      </w:pPr>
      <w:r>
        <w:rPr>
          <w:rStyle w:val="Strong"/>
          <w:b w:val="0"/>
          <w:bCs w:val="0"/>
        </w:rPr>
        <w:t>Backup Steps:</w:t>
      </w:r>
    </w:p>
    <w:p w14:paraId="347514FA" w14:textId="77777777" w:rsidR="005F273E" w:rsidRDefault="005F273E" w:rsidP="005F273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Identify Critical Data:</w:t>
      </w:r>
      <w:r>
        <w:t xml:space="preserve"> Determine the files, databases, or systems that are essential for business continuity.</w:t>
      </w:r>
    </w:p>
    <w:p w14:paraId="0AB29D81" w14:textId="77777777" w:rsidR="005F273E" w:rsidRDefault="005F273E" w:rsidP="005F273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Choose Backup Method:</w:t>
      </w:r>
      <w:r>
        <w:t xml:space="preserve"> Use full, incremental, or differential backup strategies depending on the frequency of data changes. Utilize tools like cloud services, on-premise storage, or hybrid solutions.</w:t>
      </w:r>
    </w:p>
    <w:p w14:paraId="015119CF" w14:textId="77777777" w:rsidR="005F273E" w:rsidRDefault="005F273E" w:rsidP="00E243FA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 w:line="240" w:lineRule="auto"/>
      </w:pPr>
      <w:r>
        <w:rPr>
          <w:rStyle w:val="Strong"/>
        </w:rPr>
        <w:t>Schedule Backups:</w:t>
      </w:r>
      <w:r>
        <w:t xml:space="preserve"> Automate backups using software or scripts to ensure consistency (e.g., daily, weekly). Use tools like </w:t>
      </w:r>
      <w:r>
        <w:rPr>
          <w:rStyle w:val="Strong"/>
        </w:rPr>
        <w:t>cron jobs</w:t>
      </w:r>
      <w:r>
        <w:t xml:space="preserve"> (Linux) or </w:t>
      </w:r>
      <w:r>
        <w:rPr>
          <w:rStyle w:val="Strong"/>
        </w:rPr>
        <w:t>Task Scheduler</w:t>
      </w:r>
      <w:r>
        <w:t xml:space="preserve"> (Windows).</w:t>
      </w:r>
    </w:p>
    <w:p w14:paraId="1F57D9AA" w14:textId="77777777" w:rsidR="005F273E" w:rsidRDefault="005F273E" w:rsidP="005F273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Verify Backup Integrity:</w:t>
      </w:r>
      <w:r>
        <w:t xml:space="preserve"> Periodically test backups to confirm they are complete and functional.</w:t>
      </w:r>
    </w:p>
    <w:p w14:paraId="084622D5" w14:textId="77777777" w:rsidR="005F273E" w:rsidRDefault="005F273E" w:rsidP="005F273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Maintain Backup Redundancy:</w:t>
      </w:r>
      <w:r>
        <w:t xml:space="preserve"> Store backups in multiple locations (e.g., local, cloud, offsite) to mitigate risks of physical damage.</w:t>
      </w:r>
    </w:p>
    <w:p w14:paraId="05B2FCB8" w14:textId="77777777" w:rsidR="005F273E" w:rsidRDefault="005F273E" w:rsidP="005F273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Document Backup Procedures:</w:t>
      </w:r>
      <w:r>
        <w:t xml:space="preserve"> Maintain clear guidelines on backup processes for team members.</w:t>
      </w:r>
    </w:p>
    <w:p w14:paraId="3E95C492" w14:textId="77777777" w:rsidR="005F273E" w:rsidRDefault="00711F5A" w:rsidP="005F273E">
      <w:pPr>
        <w:spacing w:after="0"/>
      </w:pPr>
      <w:r>
        <w:pict w14:anchorId="42262760">
          <v:rect id="_x0000_i1025" style="width:0;height:1.5pt" o:hralign="center" o:hrstd="t" o:hr="t" fillcolor="#a0a0a0" stroked="f"/>
        </w:pict>
      </w:r>
    </w:p>
    <w:p w14:paraId="12A2ED32" w14:textId="77777777" w:rsidR="005F273E" w:rsidRDefault="005F273E" w:rsidP="005F273E">
      <w:pPr>
        <w:pStyle w:val="Heading4"/>
      </w:pPr>
      <w:r>
        <w:rPr>
          <w:rStyle w:val="Strong"/>
          <w:b w:val="0"/>
          <w:bCs w:val="0"/>
        </w:rPr>
        <w:t>Recovery Steps:</w:t>
      </w:r>
    </w:p>
    <w:p w14:paraId="0F72525C" w14:textId="77777777" w:rsidR="005F273E" w:rsidRDefault="005F273E" w:rsidP="005F273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Assess the Incident:</w:t>
      </w:r>
      <w:r>
        <w:t xml:space="preserve"> Identify the scope and cause of data loss or corruption.</w:t>
      </w:r>
    </w:p>
    <w:p w14:paraId="2FCE59EE" w14:textId="77777777" w:rsidR="005F273E" w:rsidRDefault="005F273E" w:rsidP="005F273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Retrieve Latest Backup:</w:t>
      </w:r>
      <w:r>
        <w:t xml:space="preserve"> Locate the most recent functional backup that matches recovery needs.</w:t>
      </w:r>
    </w:p>
    <w:p w14:paraId="1A5CD661" w14:textId="77777777" w:rsidR="005F273E" w:rsidRDefault="005F273E" w:rsidP="005F273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Restore Data:</w:t>
      </w:r>
      <w:r>
        <w:t xml:space="preserve"> Use backup tools or platforms to restore data to the original or alternative system. For databases, use commands like </w:t>
      </w:r>
      <w:r>
        <w:rPr>
          <w:rStyle w:val="HTMLCode"/>
          <w:rFonts w:eastAsiaTheme="minorHAnsi"/>
        </w:rPr>
        <w:t>RESTORE DATABASE</w:t>
      </w:r>
      <w:r>
        <w:t xml:space="preserve"> (SQL Server) or </w:t>
      </w:r>
      <w:r>
        <w:rPr>
          <w:rStyle w:val="HTMLCode"/>
          <w:rFonts w:eastAsiaTheme="minorHAnsi"/>
        </w:rPr>
        <w:t>mysqlimport</w:t>
      </w:r>
      <w:r>
        <w:t xml:space="preserve"> (MySQL).</w:t>
      </w:r>
    </w:p>
    <w:p w14:paraId="769915AF" w14:textId="77777777" w:rsidR="005F273E" w:rsidRDefault="005F273E" w:rsidP="005F273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Test Restored Data:</w:t>
      </w:r>
      <w:r>
        <w:t xml:space="preserve"> Verify the integrity and functionality of restored data to ensure no corruption.</w:t>
      </w:r>
    </w:p>
    <w:p w14:paraId="69E1E198" w14:textId="77777777" w:rsidR="005F273E" w:rsidRDefault="005F273E" w:rsidP="005F273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Implement Preventive Measures:</w:t>
      </w:r>
      <w:r>
        <w:t xml:space="preserve"> Analyze the cause of data loss and update backup policies or infrastructure to avoid recurrence.</w:t>
      </w:r>
    </w:p>
    <w:p w14:paraId="19986A59" w14:textId="77777777" w:rsidR="005F273E" w:rsidRDefault="005F273E" w:rsidP="005F273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Update Documentation:</w:t>
      </w:r>
      <w:r>
        <w:t xml:space="preserve"> Record the incident and recovery process for reference and improvement.</w:t>
      </w:r>
    </w:p>
    <w:p w14:paraId="34708229" w14:textId="5B3E3EE0" w:rsidR="00B66A83" w:rsidRDefault="00B66A83" w:rsidP="00B66A83">
      <w:pPr>
        <w:rPr>
          <w:rFonts w:ascii="Corbel" w:hAnsi="Corbel"/>
          <w:color w:val="D5393D"/>
          <w:sz w:val="18"/>
          <w:szCs w:val="18"/>
        </w:rPr>
      </w:pPr>
    </w:p>
    <w:p w14:paraId="293C3CFA" w14:textId="77777777" w:rsidR="00B66A83" w:rsidRDefault="00B66A83" w:rsidP="00B66A83">
      <w:pPr>
        <w:pStyle w:val="NormalWeb"/>
        <w:spacing w:before="0" w:beforeAutospacing="0" w:after="0" w:afterAutospacing="0"/>
      </w:pPr>
      <w:r>
        <w:rPr>
          <w:rFonts w:ascii="Corbel" w:hAnsi="Corbel"/>
          <w:color w:val="C00000"/>
          <w:sz w:val="18"/>
          <w:szCs w:val="18"/>
        </w:rPr>
        <w:t>Can you describe a project where you used SQL for data analysis? What types of queries did you write?</w:t>
      </w:r>
    </w:p>
    <w:p w14:paraId="06FBFE9E" w14:textId="77777777" w:rsidR="00B66A83" w:rsidRDefault="00B66A83" w:rsidP="00B66A83">
      <w:pPr>
        <w:pStyle w:val="NormalWeb"/>
        <w:spacing w:before="0" w:beforeAutospacing="0" w:after="0" w:afterAutospacing="0"/>
      </w:pPr>
      <w:r>
        <w:rPr>
          <w:rFonts w:ascii="Corbel" w:hAnsi="Corbel"/>
          <w:color w:val="000000"/>
          <w:sz w:val="18"/>
          <w:szCs w:val="18"/>
        </w:rPr>
        <w:t>SQL is always in combination with visualization tools.</w:t>
      </w:r>
    </w:p>
    <w:p w14:paraId="0C63A4EE" w14:textId="77777777" w:rsidR="00B66A83" w:rsidRDefault="00B66A83" w:rsidP="00B66A83">
      <w:pPr>
        <w:pStyle w:val="NormalWeb"/>
        <w:spacing w:before="0" w:beforeAutospacing="0" w:after="0" w:afterAutospacing="0"/>
      </w:pPr>
      <w:r>
        <w:rPr>
          <w:rFonts w:ascii="Corbel" w:hAnsi="Corbel"/>
          <w:color w:val="000000"/>
          <w:sz w:val="18"/>
          <w:szCs w:val="18"/>
        </w:rPr>
        <w:t>Nested SQL statements: 2 joins, 5 parameters for Y Q M Role etc</w:t>
      </w:r>
    </w:p>
    <w:p w14:paraId="65BAF468" w14:textId="77777777" w:rsidR="00B66A83" w:rsidRDefault="00B66A83" w:rsidP="00B66A83">
      <w:pPr>
        <w:pStyle w:val="NormalWeb"/>
        <w:spacing w:before="0" w:beforeAutospacing="0" w:after="0" w:afterAutospacing="0"/>
      </w:pPr>
      <w:r>
        <w:rPr>
          <w:rFonts w:ascii="Corbel" w:hAnsi="Corbel"/>
          <w:color w:val="000000"/>
          <w:sz w:val="18"/>
          <w:szCs w:val="18"/>
        </w:rPr>
        <w:t>Normalization, query reduction, indexing,  primary / foreign key</w:t>
      </w:r>
    </w:p>
    <w:p w14:paraId="7DFF0B5C" w14:textId="503F3197" w:rsidR="00B66A83" w:rsidRDefault="00B66A83" w:rsidP="00B66A83"/>
    <w:p w14:paraId="79BDDF48" w14:textId="77777777" w:rsidR="00AF29AB" w:rsidRDefault="00AF29AB" w:rsidP="00B66A83">
      <w:pPr>
        <w:spacing w:after="0" w:line="240" w:lineRule="auto"/>
        <w:rPr>
          <w:rFonts w:ascii="Corbel" w:eastAsia="Times New Roman" w:hAnsi="Corbel" w:cs="Times New Roman"/>
          <w:color w:val="C00000"/>
          <w:sz w:val="20"/>
          <w:szCs w:val="20"/>
          <w:lang w:eastAsia="en-IN"/>
        </w:rPr>
      </w:pPr>
    </w:p>
    <w:p w14:paraId="56A51A9A" w14:textId="614D9E46" w:rsidR="00AF29AB" w:rsidRDefault="00AF29AB" w:rsidP="00B66A83">
      <w:pPr>
        <w:spacing w:after="0" w:line="240" w:lineRule="auto"/>
        <w:rPr>
          <w:rFonts w:ascii="Corbel" w:eastAsia="Times New Roman" w:hAnsi="Corbel" w:cs="Times New Roman"/>
          <w:color w:val="C00000"/>
          <w:sz w:val="20"/>
          <w:szCs w:val="20"/>
          <w:lang w:eastAsia="en-IN"/>
        </w:rPr>
        <w:sectPr w:rsidR="00AF29AB" w:rsidSect="00E243FA">
          <w:type w:val="continuous"/>
          <w:pgSz w:w="11906" w:h="16838"/>
          <w:pgMar w:top="1440" w:right="1440" w:bottom="1440" w:left="567" w:header="708" w:footer="708" w:gutter="0"/>
          <w:cols w:num="2" w:space="708"/>
          <w:docGrid w:linePitch="360"/>
        </w:sectPr>
      </w:pPr>
    </w:p>
    <w:p w14:paraId="50C85A1B" w14:textId="77777777" w:rsidR="00AF29AB" w:rsidRDefault="00AF29AB" w:rsidP="00B66A83">
      <w:pPr>
        <w:spacing w:after="0" w:line="240" w:lineRule="auto"/>
        <w:rPr>
          <w:rFonts w:ascii="Corbel" w:eastAsia="Times New Roman" w:hAnsi="Corbel" w:cs="Times New Roman"/>
          <w:color w:val="C00000"/>
          <w:sz w:val="20"/>
          <w:szCs w:val="20"/>
          <w:lang w:eastAsia="en-IN"/>
        </w:rPr>
      </w:pPr>
    </w:p>
    <w:p w14:paraId="58C6AC80" w14:textId="78438168" w:rsidR="00B66A83" w:rsidRPr="00AF29AB" w:rsidRDefault="00B66A83" w:rsidP="00B66A83">
      <w:pPr>
        <w:spacing w:after="0" w:line="240" w:lineRule="auto"/>
        <w:rPr>
          <w:rFonts w:ascii="Corbel" w:eastAsia="Times New Roman" w:hAnsi="Corbel" w:cs="Times New Roman"/>
          <w:color w:val="FF0000"/>
          <w:sz w:val="20"/>
          <w:szCs w:val="20"/>
          <w:lang w:eastAsia="en-IN"/>
        </w:rPr>
      </w:pPr>
      <w:r w:rsidRPr="00AF29AB">
        <w:rPr>
          <w:rFonts w:ascii="Corbel" w:eastAsia="Times New Roman" w:hAnsi="Corbel" w:cs="Times New Roman"/>
          <w:color w:val="FF0000"/>
          <w:sz w:val="20"/>
          <w:szCs w:val="20"/>
          <w:lang w:eastAsia="en-IN"/>
        </w:rPr>
        <w:t>Performance Issues</w:t>
      </w:r>
    </w:p>
    <w:p w14:paraId="436DCCB1" w14:textId="3D5F6AA7" w:rsidR="00E243FA" w:rsidRPr="00E243FA" w:rsidRDefault="00E243FA" w:rsidP="00E243FA">
      <w:p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Issue: Slow Query Execution Times</w:t>
      </w:r>
    </w:p>
    <w:p w14:paraId="6652897A" w14:textId="77777777" w:rsidR="00E243FA" w:rsidRPr="00E243FA" w:rsidRDefault="00E243FA" w:rsidP="00E243FA">
      <w:pPr>
        <w:numPr>
          <w:ilvl w:val="0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Challenge:</w:t>
      </w:r>
      <w:r w:rsidRPr="00E243FA">
        <w:rPr>
          <w:rFonts w:eastAsia="Times New Roman" w:cstheme="minorHAnsi"/>
          <w:lang w:eastAsia="en-IN"/>
        </w:rPr>
        <w:t xml:space="preserve"> Complex queries with multiple joins and large datasets were slow to execute.</w:t>
      </w:r>
    </w:p>
    <w:p w14:paraId="0770EBBC" w14:textId="77777777" w:rsidR="00E243FA" w:rsidRPr="00E243FA" w:rsidRDefault="00E243FA" w:rsidP="00E243FA">
      <w:pPr>
        <w:numPr>
          <w:ilvl w:val="0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Solution:</w:t>
      </w:r>
    </w:p>
    <w:p w14:paraId="121039AE" w14:textId="77777777" w:rsidR="00E243FA" w:rsidRPr="00E243FA" w:rsidRDefault="00E243FA" w:rsidP="00E243FA">
      <w:pPr>
        <w:numPr>
          <w:ilvl w:val="1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Used </w:t>
      </w:r>
      <w:r w:rsidRPr="00E243FA">
        <w:rPr>
          <w:rFonts w:eastAsia="Times New Roman" w:cstheme="minorHAnsi"/>
          <w:b/>
          <w:bCs/>
          <w:lang w:eastAsia="en-IN"/>
        </w:rPr>
        <w:t>indexes</w:t>
      </w:r>
      <w:r w:rsidRPr="00E243FA">
        <w:rPr>
          <w:rFonts w:eastAsia="Times New Roman" w:cstheme="minorHAnsi"/>
          <w:lang w:eastAsia="en-IN"/>
        </w:rPr>
        <w:t xml:space="preserve"> on frequently queried columns to speed up data retrieval.</w:t>
      </w:r>
    </w:p>
    <w:p w14:paraId="13818C66" w14:textId="77777777" w:rsidR="00E243FA" w:rsidRPr="00E243FA" w:rsidRDefault="00E243FA" w:rsidP="00E243FA">
      <w:pPr>
        <w:numPr>
          <w:ilvl w:val="1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Optimized queries by reducing unnecessary joins and using </w:t>
      </w:r>
      <w:r w:rsidRPr="00E243FA">
        <w:rPr>
          <w:rFonts w:eastAsia="Times New Roman" w:cstheme="minorHAnsi"/>
          <w:sz w:val="18"/>
          <w:szCs w:val="18"/>
          <w:lang w:eastAsia="en-IN"/>
        </w:rPr>
        <w:t>EXISTS</w:t>
      </w:r>
      <w:r w:rsidRPr="00E243FA">
        <w:rPr>
          <w:rFonts w:eastAsia="Times New Roman" w:cstheme="minorHAnsi"/>
          <w:lang w:eastAsia="en-IN"/>
        </w:rPr>
        <w:t xml:space="preserve"> instead of </w:t>
      </w:r>
      <w:r w:rsidRPr="00E243FA">
        <w:rPr>
          <w:rFonts w:eastAsia="Times New Roman" w:cstheme="minorHAnsi"/>
          <w:sz w:val="18"/>
          <w:szCs w:val="18"/>
          <w:lang w:eastAsia="en-IN"/>
        </w:rPr>
        <w:t>IN</w:t>
      </w:r>
      <w:r w:rsidRPr="00E243FA">
        <w:rPr>
          <w:rFonts w:eastAsia="Times New Roman" w:cstheme="minorHAnsi"/>
          <w:lang w:eastAsia="en-IN"/>
        </w:rPr>
        <w:t xml:space="preserve"> where appropriate.</w:t>
      </w:r>
    </w:p>
    <w:p w14:paraId="6BF3E3C4" w14:textId="77777777" w:rsidR="00E243FA" w:rsidRPr="00E243FA" w:rsidRDefault="00E243FA" w:rsidP="00E243FA">
      <w:pPr>
        <w:numPr>
          <w:ilvl w:val="1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Analyzed query plans with tools like </w:t>
      </w:r>
      <w:r w:rsidRPr="00E243FA">
        <w:rPr>
          <w:rFonts w:eastAsia="Times New Roman" w:cstheme="minorHAnsi"/>
          <w:sz w:val="18"/>
          <w:szCs w:val="18"/>
          <w:lang w:eastAsia="en-IN"/>
        </w:rPr>
        <w:t>EXPLAIN</w:t>
      </w:r>
      <w:r w:rsidRPr="00E243FA">
        <w:rPr>
          <w:rFonts w:eastAsia="Times New Roman" w:cstheme="minorHAnsi"/>
          <w:lang w:eastAsia="en-IN"/>
        </w:rPr>
        <w:t xml:space="preserve"> to identify bottlenecks and restructure the queries.</w:t>
      </w:r>
    </w:p>
    <w:p w14:paraId="0675D7AF" w14:textId="77777777" w:rsidR="00E243FA" w:rsidRPr="00E243FA" w:rsidRDefault="00E243FA" w:rsidP="00E243FA">
      <w:p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  </w:t>
      </w:r>
      <w:r w:rsidRPr="00E243FA">
        <w:rPr>
          <w:rFonts w:eastAsia="Times New Roman" w:cstheme="minorHAnsi"/>
          <w:b/>
          <w:bCs/>
          <w:lang w:eastAsia="en-IN"/>
        </w:rPr>
        <w:t>Issue: Deadlocks in Concurrent Transactions</w:t>
      </w:r>
    </w:p>
    <w:p w14:paraId="71E00340" w14:textId="77777777" w:rsidR="00E243FA" w:rsidRPr="00E243FA" w:rsidRDefault="00E243FA" w:rsidP="00E243FA">
      <w:pPr>
        <w:numPr>
          <w:ilvl w:val="0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Challenge:</w:t>
      </w:r>
      <w:r w:rsidRPr="00E243FA">
        <w:rPr>
          <w:rFonts w:eastAsia="Times New Roman" w:cstheme="minorHAnsi"/>
          <w:lang w:eastAsia="en-IN"/>
        </w:rPr>
        <w:t xml:space="preserve"> Multiple users accessing and updating the same records caused deadlocks.</w:t>
      </w:r>
    </w:p>
    <w:p w14:paraId="39E9B4AC" w14:textId="77777777" w:rsidR="00E243FA" w:rsidRPr="00E243FA" w:rsidRDefault="00E243FA" w:rsidP="00E243FA">
      <w:pPr>
        <w:numPr>
          <w:ilvl w:val="0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Solution:</w:t>
      </w:r>
    </w:p>
    <w:p w14:paraId="55C4FF3A" w14:textId="77777777" w:rsidR="00E243FA" w:rsidRPr="00E243FA" w:rsidRDefault="00E243FA" w:rsidP="00E243FA">
      <w:pPr>
        <w:numPr>
          <w:ilvl w:val="1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Implemented </w:t>
      </w:r>
      <w:r w:rsidRPr="00E243FA">
        <w:rPr>
          <w:rFonts w:eastAsia="Times New Roman" w:cstheme="minorHAnsi"/>
          <w:b/>
          <w:bCs/>
          <w:lang w:eastAsia="en-IN"/>
        </w:rPr>
        <w:t>locking strategies</w:t>
      </w:r>
      <w:r w:rsidRPr="00E243FA">
        <w:rPr>
          <w:rFonts w:eastAsia="Times New Roman" w:cstheme="minorHAnsi"/>
          <w:lang w:eastAsia="en-IN"/>
        </w:rPr>
        <w:t>, such as row-level locking instead of table-level locking, to minimize contention.</w:t>
      </w:r>
    </w:p>
    <w:p w14:paraId="01803E9F" w14:textId="77777777" w:rsidR="00E243FA" w:rsidRPr="00E243FA" w:rsidRDefault="00E243FA" w:rsidP="00E243FA">
      <w:pPr>
        <w:numPr>
          <w:ilvl w:val="1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Ordered transactions consistently to avoid circular wait conditions.</w:t>
      </w:r>
    </w:p>
    <w:p w14:paraId="2FEF187A" w14:textId="77777777" w:rsidR="00E243FA" w:rsidRPr="00E243FA" w:rsidRDefault="00E243FA" w:rsidP="00E243FA">
      <w:pPr>
        <w:numPr>
          <w:ilvl w:val="1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Used retry logic to handle deadlocks gracefully.</w:t>
      </w:r>
    </w:p>
    <w:p w14:paraId="028ADB70" w14:textId="77777777" w:rsidR="00E243FA" w:rsidRPr="00E243FA" w:rsidRDefault="00E243FA" w:rsidP="00E243FA">
      <w:p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  </w:t>
      </w:r>
      <w:r w:rsidRPr="00E243FA">
        <w:rPr>
          <w:rFonts w:eastAsia="Times New Roman" w:cstheme="minorHAnsi"/>
          <w:b/>
          <w:bCs/>
          <w:lang w:eastAsia="en-IN"/>
        </w:rPr>
        <w:t>Issue: High Disk I/O and Slow Disk Performance</w:t>
      </w:r>
    </w:p>
    <w:p w14:paraId="241111DF" w14:textId="77777777" w:rsidR="00E243FA" w:rsidRPr="00E243FA" w:rsidRDefault="00E243FA" w:rsidP="00E243FA">
      <w:pPr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Challenge:</w:t>
      </w:r>
      <w:r w:rsidRPr="00E243FA">
        <w:rPr>
          <w:rFonts w:eastAsia="Times New Roman" w:cstheme="minorHAnsi"/>
          <w:lang w:eastAsia="en-IN"/>
        </w:rPr>
        <w:t xml:space="preserve"> Queries involving large table scans overloaded the disk I/O.</w:t>
      </w:r>
    </w:p>
    <w:p w14:paraId="3DE7605C" w14:textId="77777777" w:rsidR="00E243FA" w:rsidRPr="00E243FA" w:rsidRDefault="00E243FA" w:rsidP="00E243FA">
      <w:pPr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Solution:</w:t>
      </w:r>
    </w:p>
    <w:p w14:paraId="70686F11" w14:textId="77777777" w:rsidR="00E243FA" w:rsidRPr="00E243FA" w:rsidRDefault="00E243FA" w:rsidP="00E243FA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Partitioned large tables to improve query performance.</w:t>
      </w:r>
    </w:p>
    <w:p w14:paraId="7179C5D3" w14:textId="77777777" w:rsidR="00E243FA" w:rsidRPr="00E243FA" w:rsidRDefault="00E243FA" w:rsidP="00E243FA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Moved frequently accessed data to in-memory caches like Redis or Memcached.</w:t>
      </w:r>
    </w:p>
    <w:p w14:paraId="67A72A28" w14:textId="77777777" w:rsidR="00E243FA" w:rsidRPr="00E243FA" w:rsidRDefault="00E243FA" w:rsidP="00E243FA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Archived old or rarely accessed data to reduce the active dataset size.</w:t>
      </w:r>
    </w:p>
    <w:p w14:paraId="13094023" w14:textId="77777777" w:rsidR="00E243FA" w:rsidRPr="00E243FA" w:rsidRDefault="00E243FA" w:rsidP="00E243FA">
      <w:p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  </w:t>
      </w:r>
      <w:r w:rsidRPr="00E243FA">
        <w:rPr>
          <w:rFonts w:eastAsia="Times New Roman" w:cstheme="minorHAnsi"/>
          <w:b/>
          <w:bCs/>
          <w:lang w:eastAsia="en-IN"/>
        </w:rPr>
        <w:t>Issue: Inefficient Use of Temporary Tables</w:t>
      </w:r>
    </w:p>
    <w:p w14:paraId="64EE3F00" w14:textId="77777777" w:rsidR="00E243FA" w:rsidRPr="00E243FA" w:rsidRDefault="00E243FA" w:rsidP="00E243FA">
      <w:pPr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Challenge:</w:t>
      </w:r>
      <w:r w:rsidRPr="00E243FA">
        <w:rPr>
          <w:rFonts w:eastAsia="Times New Roman" w:cstheme="minorHAnsi"/>
          <w:lang w:eastAsia="en-IN"/>
        </w:rPr>
        <w:t xml:space="preserve"> Overuse of temporary tables caused resource contention and slowed performance.</w:t>
      </w:r>
    </w:p>
    <w:p w14:paraId="22F3DD5C" w14:textId="77777777" w:rsidR="00E243FA" w:rsidRPr="00E243FA" w:rsidRDefault="00E243FA" w:rsidP="00E243FA">
      <w:pPr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Solution:</w:t>
      </w:r>
    </w:p>
    <w:p w14:paraId="007FDDA7" w14:textId="77777777" w:rsidR="00E243FA" w:rsidRPr="00E243FA" w:rsidRDefault="00E243FA" w:rsidP="00E243FA">
      <w:pPr>
        <w:numPr>
          <w:ilvl w:val="1"/>
          <w:numId w:val="16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Reduced temporary table usage by leveraging </w:t>
      </w:r>
      <w:r w:rsidRPr="00E243FA">
        <w:rPr>
          <w:rFonts w:eastAsia="Times New Roman" w:cstheme="minorHAnsi"/>
          <w:b/>
          <w:bCs/>
          <w:lang w:eastAsia="en-IN"/>
        </w:rPr>
        <w:t>Common Table Expressions (CTEs)</w:t>
      </w:r>
      <w:r w:rsidRPr="00E243FA">
        <w:rPr>
          <w:rFonts w:eastAsia="Times New Roman" w:cstheme="minorHAnsi"/>
          <w:lang w:eastAsia="en-IN"/>
        </w:rPr>
        <w:t xml:space="preserve"> or inline views.</w:t>
      </w:r>
    </w:p>
    <w:p w14:paraId="4467113B" w14:textId="77777777" w:rsidR="00E243FA" w:rsidRPr="00E243FA" w:rsidRDefault="00E243FA" w:rsidP="00E243FA">
      <w:pPr>
        <w:numPr>
          <w:ilvl w:val="1"/>
          <w:numId w:val="16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Ensured temporary tables were indexed where necessary.</w:t>
      </w:r>
    </w:p>
    <w:p w14:paraId="410CDBCD" w14:textId="77777777" w:rsidR="00E243FA" w:rsidRPr="00E243FA" w:rsidRDefault="00E243FA" w:rsidP="00E243FA">
      <w:p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 xml:space="preserve">  </w:t>
      </w:r>
      <w:r w:rsidRPr="00E243FA">
        <w:rPr>
          <w:rFonts w:eastAsia="Times New Roman" w:cstheme="minorHAnsi"/>
          <w:b/>
          <w:bCs/>
          <w:lang w:eastAsia="en-IN"/>
        </w:rPr>
        <w:t>Issue: Suboptimal Database Schema Design</w:t>
      </w:r>
    </w:p>
    <w:p w14:paraId="255924D6" w14:textId="77777777" w:rsidR="00E243FA" w:rsidRPr="00E243FA" w:rsidRDefault="00E243FA" w:rsidP="00E243FA">
      <w:pPr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t>Challenge:</w:t>
      </w:r>
      <w:r w:rsidRPr="00E243FA">
        <w:rPr>
          <w:rFonts w:eastAsia="Times New Roman" w:cstheme="minorHAnsi"/>
          <w:lang w:eastAsia="en-IN"/>
        </w:rPr>
        <w:t xml:space="preserve"> Poorly normalized tables resulted in redundant data and complicated queries.</w:t>
      </w:r>
    </w:p>
    <w:p w14:paraId="67E6E5A7" w14:textId="77777777" w:rsidR="00E243FA" w:rsidRPr="00E243FA" w:rsidRDefault="00E243FA" w:rsidP="00E243FA">
      <w:pPr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b/>
          <w:bCs/>
          <w:lang w:eastAsia="en-IN"/>
        </w:rPr>
        <w:lastRenderedPageBreak/>
        <w:t>Solution:</w:t>
      </w:r>
    </w:p>
    <w:p w14:paraId="2005358D" w14:textId="77777777" w:rsidR="00E243FA" w:rsidRPr="00E243FA" w:rsidRDefault="00E243FA" w:rsidP="00E243FA">
      <w:pPr>
        <w:numPr>
          <w:ilvl w:val="1"/>
          <w:numId w:val="17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Refactored the schema to follow normalization principles, eliminating redundancy.</w:t>
      </w:r>
    </w:p>
    <w:p w14:paraId="02E41BB2" w14:textId="77777777" w:rsidR="00E243FA" w:rsidRPr="00E243FA" w:rsidRDefault="00E243FA" w:rsidP="00E243FA">
      <w:pPr>
        <w:numPr>
          <w:ilvl w:val="1"/>
          <w:numId w:val="17"/>
        </w:numPr>
        <w:spacing w:after="0" w:line="240" w:lineRule="auto"/>
        <w:rPr>
          <w:rFonts w:eastAsia="Times New Roman" w:cstheme="minorHAnsi"/>
          <w:lang w:eastAsia="en-IN"/>
        </w:rPr>
      </w:pPr>
      <w:r w:rsidRPr="00E243FA">
        <w:rPr>
          <w:rFonts w:eastAsia="Times New Roman" w:cstheme="minorHAnsi"/>
          <w:lang w:eastAsia="en-IN"/>
        </w:rPr>
        <w:t>Used denormalized structures for read-heavy use cases and added precomputed columns or materialized views for faster querying.</w:t>
      </w:r>
    </w:p>
    <w:p w14:paraId="21612F5A" w14:textId="77777777" w:rsidR="00AF29AB" w:rsidRDefault="00AF29AB" w:rsidP="00B66A83">
      <w:pPr>
        <w:spacing w:after="0" w:line="240" w:lineRule="auto"/>
        <w:rPr>
          <w:rFonts w:ascii="Corbel" w:eastAsia="Times New Roman" w:hAnsi="Corbel" w:cs="Times New Roman"/>
          <w:color w:val="C00000"/>
          <w:sz w:val="18"/>
          <w:szCs w:val="18"/>
          <w:lang w:eastAsia="en-IN"/>
        </w:rPr>
        <w:sectPr w:rsidR="00AF29AB" w:rsidSect="00AF29AB">
          <w:type w:val="continuous"/>
          <w:pgSz w:w="11906" w:h="16838"/>
          <w:pgMar w:top="1440" w:right="1440" w:bottom="1440" w:left="567" w:header="708" w:footer="708" w:gutter="0"/>
          <w:cols w:space="708"/>
          <w:docGrid w:linePitch="360"/>
        </w:sectPr>
      </w:pPr>
    </w:p>
    <w:p w14:paraId="0FFAF029" w14:textId="16FA74D8" w:rsidR="00E243FA" w:rsidRDefault="00E243FA" w:rsidP="00B66A83">
      <w:pPr>
        <w:spacing w:after="0" w:line="240" w:lineRule="auto"/>
        <w:rPr>
          <w:rFonts w:ascii="Corbel" w:eastAsia="Times New Roman" w:hAnsi="Corbel" w:cs="Times New Roman"/>
          <w:color w:val="C00000"/>
          <w:sz w:val="18"/>
          <w:szCs w:val="18"/>
          <w:lang w:eastAsia="en-IN"/>
        </w:rPr>
      </w:pPr>
    </w:p>
    <w:p w14:paraId="1E1A0097" w14:textId="77777777" w:rsidR="00E243FA" w:rsidRPr="00B66A83" w:rsidRDefault="00E243FA" w:rsidP="00B66A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9676A2" w14:textId="77777777" w:rsidR="00CA7AF9" w:rsidRPr="00CA7AF9" w:rsidRDefault="00CA7AF9">
      <w:pPr>
        <w:rPr>
          <w:lang w:val="en-US"/>
        </w:rPr>
      </w:pPr>
    </w:p>
    <w:sectPr w:rsidR="00CA7AF9" w:rsidRPr="00CA7AF9" w:rsidSect="00E243FA">
      <w:type w:val="continuous"/>
      <w:pgSz w:w="11906" w:h="16838"/>
      <w:pgMar w:top="1440" w:right="1440" w:bottom="1440" w:left="56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2599"/>
    <w:multiLevelType w:val="hybridMultilevel"/>
    <w:tmpl w:val="20D263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A01AB"/>
    <w:multiLevelType w:val="multilevel"/>
    <w:tmpl w:val="63008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37889"/>
    <w:multiLevelType w:val="multilevel"/>
    <w:tmpl w:val="EABC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F351B"/>
    <w:multiLevelType w:val="multilevel"/>
    <w:tmpl w:val="0132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684F03"/>
    <w:multiLevelType w:val="multilevel"/>
    <w:tmpl w:val="EFEC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E7045"/>
    <w:multiLevelType w:val="multilevel"/>
    <w:tmpl w:val="C8D8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3A2C64"/>
    <w:multiLevelType w:val="hybridMultilevel"/>
    <w:tmpl w:val="7E40CD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91634F"/>
    <w:multiLevelType w:val="hybridMultilevel"/>
    <w:tmpl w:val="48EC0E66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4D643C"/>
    <w:multiLevelType w:val="multilevel"/>
    <w:tmpl w:val="26CCD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20724"/>
    <w:multiLevelType w:val="hybridMultilevel"/>
    <w:tmpl w:val="F816EF1A"/>
    <w:lvl w:ilvl="0" w:tplc="F9722B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91614"/>
    <w:multiLevelType w:val="multilevel"/>
    <w:tmpl w:val="83A0F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829C8"/>
    <w:multiLevelType w:val="multilevel"/>
    <w:tmpl w:val="29E4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D70A49"/>
    <w:multiLevelType w:val="multilevel"/>
    <w:tmpl w:val="6EA8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25161B"/>
    <w:multiLevelType w:val="multilevel"/>
    <w:tmpl w:val="A256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943780"/>
    <w:multiLevelType w:val="hybridMultilevel"/>
    <w:tmpl w:val="AD18D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15409"/>
    <w:multiLevelType w:val="multilevel"/>
    <w:tmpl w:val="5D9A7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4169E6"/>
    <w:multiLevelType w:val="multilevel"/>
    <w:tmpl w:val="C562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0C2B0B"/>
    <w:multiLevelType w:val="hybridMultilevel"/>
    <w:tmpl w:val="24787A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A0517C"/>
    <w:multiLevelType w:val="multilevel"/>
    <w:tmpl w:val="9000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2C29C6"/>
    <w:multiLevelType w:val="hybridMultilevel"/>
    <w:tmpl w:val="B2920A86"/>
    <w:lvl w:ilvl="0" w:tplc="F9722B1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F10559F"/>
    <w:multiLevelType w:val="multilevel"/>
    <w:tmpl w:val="EFC0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9"/>
  </w:num>
  <w:num w:numId="3">
    <w:abstractNumId w:val="19"/>
  </w:num>
  <w:num w:numId="4">
    <w:abstractNumId w:val="6"/>
  </w:num>
  <w:num w:numId="5">
    <w:abstractNumId w:val="4"/>
  </w:num>
  <w:num w:numId="6">
    <w:abstractNumId w:val="8"/>
  </w:num>
  <w:num w:numId="7">
    <w:abstractNumId w:val="20"/>
  </w:num>
  <w:num w:numId="8">
    <w:abstractNumId w:val="7"/>
  </w:num>
  <w:num w:numId="9">
    <w:abstractNumId w:val="0"/>
  </w:num>
  <w:num w:numId="10">
    <w:abstractNumId w:val="17"/>
  </w:num>
  <w:num w:numId="11">
    <w:abstractNumId w:val="12"/>
  </w:num>
  <w:num w:numId="12">
    <w:abstractNumId w:val="10"/>
  </w:num>
  <w:num w:numId="13">
    <w:abstractNumId w:val="18"/>
  </w:num>
  <w:num w:numId="14">
    <w:abstractNumId w:val="2"/>
  </w:num>
  <w:num w:numId="15">
    <w:abstractNumId w:val="15"/>
  </w:num>
  <w:num w:numId="16">
    <w:abstractNumId w:val="3"/>
  </w:num>
  <w:num w:numId="17">
    <w:abstractNumId w:val="5"/>
  </w:num>
  <w:num w:numId="18">
    <w:abstractNumId w:val="13"/>
  </w:num>
  <w:num w:numId="19">
    <w:abstractNumId w:val="1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A54"/>
    <w:rsid w:val="000A1A54"/>
    <w:rsid w:val="00103C96"/>
    <w:rsid w:val="001863A3"/>
    <w:rsid w:val="001D68CF"/>
    <w:rsid w:val="00260B32"/>
    <w:rsid w:val="00297E6D"/>
    <w:rsid w:val="002A50C9"/>
    <w:rsid w:val="002F3429"/>
    <w:rsid w:val="003337A1"/>
    <w:rsid w:val="00350C75"/>
    <w:rsid w:val="00354B8F"/>
    <w:rsid w:val="003B64D7"/>
    <w:rsid w:val="003C226E"/>
    <w:rsid w:val="003C7C34"/>
    <w:rsid w:val="0040641A"/>
    <w:rsid w:val="0043589E"/>
    <w:rsid w:val="005F273E"/>
    <w:rsid w:val="006017FF"/>
    <w:rsid w:val="00635BE6"/>
    <w:rsid w:val="00636158"/>
    <w:rsid w:val="00647510"/>
    <w:rsid w:val="006C74B4"/>
    <w:rsid w:val="006F43C8"/>
    <w:rsid w:val="00711F5A"/>
    <w:rsid w:val="008D0F55"/>
    <w:rsid w:val="00977B18"/>
    <w:rsid w:val="009E4567"/>
    <w:rsid w:val="009F6CB0"/>
    <w:rsid w:val="00A533DD"/>
    <w:rsid w:val="00A66249"/>
    <w:rsid w:val="00A85328"/>
    <w:rsid w:val="00A86B54"/>
    <w:rsid w:val="00AB3201"/>
    <w:rsid w:val="00AC1182"/>
    <w:rsid w:val="00AC6CF7"/>
    <w:rsid w:val="00AF29AB"/>
    <w:rsid w:val="00B66A83"/>
    <w:rsid w:val="00B7480C"/>
    <w:rsid w:val="00C53C49"/>
    <w:rsid w:val="00C57C25"/>
    <w:rsid w:val="00CA7AF9"/>
    <w:rsid w:val="00DA3332"/>
    <w:rsid w:val="00E243FA"/>
    <w:rsid w:val="00E27820"/>
    <w:rsid w:val="00E42ADD"/>
    <w:rsid w:val="00E51958"/>
    <w:rsid w:val="00EC2590"/>
    <w:rsid w:val="00EE2272"/>
    <w:rsid w:val="00EF0DB7"/>
    <w:rsid w:val="00F14B65"/>
    <w:rsid w:val="00F32543"/>
    <w:rsid w:val="00F656F8"/>
    <w:rsid w:val="00F90E22"/>
    <w:rsid w:val="00FB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3EF66"/>
  <w15:chartTrackingRefBased/>
  <w15:docId w15:val="{977A608C-64E2-4B2E-8452-02639EDA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B32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7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7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A7AF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B320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B320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B320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A3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62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24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7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853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shorts/Bc99o3be4sU?si=fjMa23r3obr_Lkol" TargetMode="External"/><Relationship Id="rId13" Type="http://schemas.openxmlformats.org/officeDocument/2006/relationships/hyperlink" Target="https://youtube.com/shorts/fX1iv0EWZW0?si=uxuKzPFQ6TkAMwYr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youtube.com/shorts/mQ18DJ0O_vg?si=NRQJGfKtTsLxLbjy" TargetMode="External"/><Relationship Id="rId12" Type="http://schemas.openxmlformats.org/officeDocument/2006/relationships/hyperlink" Target="https://youtube.com/shorts/8-rppJ-YOLc?si=-NG5Ltnco3njgi0z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youtube.com/shorts/LJhNaOii9yk?si=ZhJEWX5GWpscNBu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10" Type="http://schemas.openxmlformats.org/officeDocument/2006/relationships/hyperlink" Target="https://youtube.com/shorts/KbEQ8FdF6Qs?si=Nt0oq4NwLj4BNny8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youtube.com/shorts/JZKgQ4ALYWQ?si=97pds2T-WUE4HY9Y" TargetMode="External"/><Relationship Id="rId14" Type="http://schemas.openxmlformats.org/officeDocument/2006/relationships/hyperlink" Target="https://youtube.com/shorts/CVj6Rne0T3M?si=aE4VsqKGcY_nfy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4813</TotalTime>
  <Pages>9</Pages>
  <Words>1724</Words>
  <Characters>9832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Tyagi</dc:creator>
  <cp:keywords/>
  <dc:description/>
  <cp:lastModifiedBy>Akanksha Tyagi</cp:lastModifiedBy>
  <cp:revision>24</cp:revision>
  <dcterms:created xsi:type="dcterms:W3CDTF">2024-09-18T22:27:00Z</dcterms:created>
  <dcterms:modified xsi:type="dcterms:W3CDTF">2024-12-12T10:49:00Z</dcterms:modified>
</cp:coreProperties>
</file>