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7DA81" w14:textId="77777777" w:rsidR="004571AE" w:rsidRPr="00A06735" w:rsidRDefault="00000000">
      <w:pPr>
        <w:spacing w:before="82"/>
        <w:ind w:right="56"/>
        <w:jc w:val="center"/>
        <w:rPr>
          <w:b/>
          <w:bCs/>
          <w:color w:val="000000" w:themeColor="text1"/>
          <w:sz w:val="28"/>
          <w:szCs w:val="28"/>
        </w:rPr>
      </w:pPr>
      <w:r w:rsidRPr="00A06735">
        <w:rPr>
          <w:b/>
          <w:bCs/>
          <w:color w:val="000000" w:themeColor="text1"/>
          <w:sz w:val="28"/>
          <w:szCs w:val="28"/>
        </w:rPr>
        <w:t xml:space="preserve">VISVESVARAYA </w:t>
      </w:r>
      <w:proofErr w:type="gramStart"/>
      <w:r w:rsidRPr="00A06735">
        <w:rPr>
          <w:b/>
          <w:bCs/>
          <w:color w:val="000000" w:themeColor="text1"/>
          <w:sz w:val="28"/>
          <w:szCs w:val="28"/>
        </w:rPr>
        <w:t>TECHNOLOGICAL</w:t>
      </w:r>
      <w:r w:rsidRPr="00A06735">
        <w:rPr>
          <w:b/>
          <w:bCs/>
          <w:color w:val="000000" w:themeColor="text1"/>
          <w:sz w:val="28"/>
          <w:szCs w:val="28"/>
          <w:lang w:val="en-IN"/>
        </w:rPr>
        <w:t xml:space="preserve">  </w:t>
      </w:r>
      <w:r w:rsidRPr="00A06735">
        <w:rPr>
          <w:b/>
          <w:bCs/>
          <w:color w:val="000000" w:themeColor="text1"/>
          <w:sz w:val="28"/>
          <w:szCs w:val="28"/>
        </w:rPr>
        <w:t>UNIVERSITY</w:t>
      </w:r>
      <w:proofErr w:type="gramEnd"/>
    </w:p>
    <w:p w14:paraId="5CE7DA82" w14:textId="77777777" w:rsidR="004571AE" w:rsidRPr="00A06735" w:rsidRDefault="00000000">
      <w:pPr>
        <w:spacing w:before="82"/>
        <w:ind w:right="56"/>
        <w:jc w:val="center"/>
        <w:rPr>
          <w:b/>
          <w:bCs/>
          <w:color w:val="000000" w:themeColor="text1"/>
          <w:sz w:val="28"/>
          <w:szCs w:val="28"/>
        </w:rPr>
      </w:pPr>
      <w:r w:rsidRPr="00A06735">
        <w:rPr>
          <w:b/>
          <w:bCs/>
          <w:color w:val="000000" w:themeColor="text1"/>
          <w:spacing w:val="-77"/>
          <w:sz w:val="28"/>
          <w:szCs w:val="28"/>
        </w:rPr>
        <w:t xml:space="preserve"> </w:t>
      </w:r>
      <w:r w:rsidRPr="00A06735">
        <w:rPr>
          <w:b/>
          <w:bCs/>
          <w:color w:val="000000" w:themeColor="text1"/>
          <w:sz w:val="28"/>
          <w:szCs w:val="28"/>
        </w:rPr>
        <w:t>JNANA SANGAMA, BELAGAVI</w:t>
      </w:r>
      <w:r w:rsidRPr="00A06735">
        <w:rPr>
          <w:b/>
          <w:bCs/>
          <w:color w:val="000000" w:themeColor="text1"/>
          <w:spacing w:val="2"/>
          <w:sz w:val="28"/>
          <w:szCs w:val="28"/>
        </w:rPr>
        <w:t xml:space="preserve"> </w:t>
      </w:r>
      <w:r w:rsidRPr="00A06735">
        <w:rPr>
          <w:b/>
          <w:bCs/>
          <w:color w:val="000000" w:themeColor="text1"/>
          <w:spacing w:val="2"/>
          <w:sz w:val="28"/>
          <w:szCs w:val="28"/>
          <w:lang w:val="en-IN"/>
        </w:rPr>
        <w:t xml:space="preserve">- </w:t>
      </w:r>
      <w:r w:rsidRPr="00A06735">
        <w:rPr>
          <w:b/>
          <w:bCs/>
          <w:color w:val="000000" w:themeColor="text1"/>
          <w:sz w:val="28"/>
          <w:szCs w:val="28"/>
        </w:rPr>
        <w:t>590</w:t>
      </w:r>
      <w:r w:rsidRPr="00A06735">
        <w:rPr>
          <w:b/>
          <w:bCs/>
          <w:color w:val="000000" w:themeColor="text1"/>
          <w:spacing w:val="-1"/>
          <w:sz w:val="28"/>
          <w:szCs w:val="28"/>
        </w:rPr>
        <w:t xml:space="preserve"> </w:t>
      </w:r>
      <w:r w:rsidRPr="00A06735">
        <w:rPr>
          <w:b/>
          <w:bCs/>
          <w:color w:val="000000" w:themeColor="text1"/>
          <w:sz w:val="28"/>
          <w:szCs w:val="28"/>
        </w:rPr>
        <w:t>018</w:t>
      </w:r>
    </w:p>
    <w:p w14:paraId="5CE7DA83" w14:textId="77777777" w:rsidR="004571AE" w:rsidRDefault="00000000">
      <w:pPr>
        <w:spacing w:before="82"/>
        <w:ind w:right="56"/>
        <w:jc w:val="center"/>
        <w:rPr>
          <w:b/>
          <w:bCs/>
          <w:color w:val="FF0000"/>
          <w:sz w:val="28"/>
          <w:szCs w:val="28"/>
        </w:rPr>
      </w:pPr>
      <w:r>
        <w:rPr>
          <w:noProof/>
          <w:sz w:val="34"/>
          <w:lang w:val="en-IN" w:eastAsia="en-IN"/>
        </w:rPr>
        <w:drawing>
          <wp:anchor distT="0" distB="0" distL="114300" distR="114300" simplePos="0" relativeHeight="251660288" behindDoc="0" locked="0" layoutInCell="1" allowOverlap="1" wp14:anchorId="5CE7DBEA" wp14:editId="658770D1">
            <wp:simplePos x="0" y="0"/>
            <wp:positionH relativeFrom="column">
              <wp:posOffset>2653030</wp:posOffset>
            </wp:positionH>
            <wp:positionV relativeFrom="paragraph">
              <wp:posOffset>107315</wp:posOffset>
            </wp:positionV>
            <wp:extent cx="1131570" cy="1202690"/>
            <wp:effectExtent l="0" t="0" r="11430" b="16510"/>
            <wp:wrapThrough wrapText="bothSides">
              <wp:wrapPolygon edited="0">
                <wp:start x="0" y="0"/>
                <wp:lineTo x="0" y="21212"/>
                <wp:lineTo x="21091" y="21212"/>
                <wp:lineTo x="21091" y="0"/>
                <wp:lineTo x="0" y="0"/>
              </wp:wrapPolygon>
            </wp:wrapThrough>
            <wp:docPr id="165483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37416" name="Picture 1"/>
                    <pic:cNvPicPr>
                      <a:picLocks noChangeAspect="1"/>
                    </pic:cNvPicPr>
                  </pic:nvPicPr>
                  <pic:blipFill>
                    <a:blip r:embed="rId8" cstate="print">
                      <a:extLst>
                        <a:ext uri="{28A0092B-C50C-407E-A947-70E740481C1C}">
                          <a14:useLocalDpi xmlns:a14="http://schemas.microsoft.com/office/drawing/2010/main" val="0"/>
                        </a:ext>
                      </a:extLst>
                    </a:blip>
                    <a:srcRect l="18706" r="18690"/>
                    <a:stretch>
                      <a:fillRect/>
                    </a:stretch>
                  </pic:blipFill>
                  <pic:spPr>
                    <a:xfrm>
                      <a:off x="0" y="0"/>
                      <a:ext cx="1131570" cy="1202690"/>
                    </a:xfrm>
                    <a:prstGeom prst="rect">
                      <a:avLst/>
                    </a:prstGeom>
                    <a:ln>
                      <a:noFill/>
                    </a:ln>
                  </pic:spPr>
                </pic:pic>
              </a:graphicData>
            </a:graphic>
          </wp:anchor>
        </w:drawing>
      </w:r>
    </w:p>
    <w:p w14:paraId="5CE7DA84" w14:textId="77777777" w:rsidR="004571AE" w:rsidRDefault="004571AE">
      <w:pPr>
        <w:spacing w:before="82"/>
        <w:ind w:right="56"/>
        <w:jc w:val="center"/>
        <w:rPr>
          <w:b/>
          <w:bCs/>
          <w:color w:val="FF0000"/>
          <w:sz w:val="28"/>
          <w:szCs w:val="28"/>
        </w:rPr>
      </w:pPr>
    </w:p>
    <w:p w14:paraId="5CE7DA85" w14:textId="77777777" w:rsidR="004571AE" w:rsidRDefault="004571AE">
      <w:pPr>
        <w:pStyle w:val="BodyText"/>
        <w:spacing w:before="50"/>
        <w:rPr>
          <w:b/>
          <w:sz w:val="28"/>
        </w:rPr>
      </w:pPr>
    </w:p>
    <w:p w14:paraId="5CE7DA86" w14:textId="77777777" w:rsidR="004571AE" w:rsidRDefault="004571AE">
      <w:pPr>
        <w:ind w:left="13"/>
        <w:jc w:val="center"/>
        <w:rPr>
          <w:b/>
          <w:spacing w:val="-2"/>
          <w:sz w:val="24"/>
        </w:rPr>
      </w:pPr>
    </w:p>
    <w:p w14:paraId="5CE7DA87" w14:textId="77777777" w:rsidR="004571AE" w:rsidRDefault="004571AE">
      <w:pPr>
        <w:ind w:left="13"/>
        <w:jc w:val="center"/>
        <w:rPr>
          <w:b/>
          <w:spacing w:val="-2"/>
          <w:sz w:val="24"/>
        </w:rPr>
      </w:pPr>
    </w:p>
    <w:p w14:paraId="5CE7DA88" w14:textId="77777777" w:rsidR="004571AE" w:rsidRDefault="004571AE">
      <w:pPr>
        <w:ind w:left="13"/>
        <w:jc w:val="center"/>
        <w:rPr>
          <w:b/>
          <w:spacing w:val="-2"/>
          <w:sz w:val="24"/>
        </w:rPr>
      </w:pPr>
    </w:p>
    <w:p w14:paraId="5CE7DA89" w14:textId="77777777" w:rsidR="004571AE" w:rsidRDefault="004571AE">
      <w:pPr>
        <w:ind w:left="13"/>
        <w:jc w:val="center"/>
        <w:rPr>
          <w:b/>
          <w:spacing w:val="-2"/>
          <w:sz w:val="24"/>
        </w:rPr>
      </w:pPr>
    </w:p>
    <w:p w14:paraId="5CE7DA8A" w14:textId="77777777" w:rsidR="004571AE" w:rsidRDefault="00000000">
      <w:pPr>
        <w:ind w:left="13"/>
        <w:jc w:val="center"/>
        <w:rPr>
          <w:b/>
          <w:sz w:val="24"/>
        </w:rPr>
      </w:pPr>
      <w:r>
        <w:rPr>
          <w:bCs/>
          <w:spacing w:val="-2"/>
          <w:sz w:val="24"/>
        </w:rPr>
        <w:t>MINI</w:t>
      </w:r>
      <w:r>
        <w:rPr>
          <w:bCs/>
          <w:spacing w:val="-7"/>
          <w:sz w:val="24"/>
        </w:rPr>
        <w:t xml:space="preserve"> </w:t>
      </w:r>
      <w:proofErr w:type="gramStart"/>
      <w:r>
        <w:rPr>
          <w:bCs/>
          <w:spacing w:val="-2"/>
          <w:sz w:val="24"/>
        </w:rPr>
        <w:t>PROJECT</w:t>
      </w:r>
      <w:r>
        <w:rPr>
          <w:bCs/>
          <w:spacing w:val="-5"/>
          <w:sz w:val="24"/>
        </w:rPr>
        <w:t xml:space="preserve"> </w:t>
      </w:r>
      <w:r>
        <w:rPr>
          <w:bCs/>
          <w:spacing w:val="-5"/>
          <w:sz w:val="24"/>
          <w:lang w:val="en-IN"/>
        </w:rPr>
        <w:t xml:space="preserve"> </w:t>
      </w:r>
      <w:r>
        <w:rPr>
          <w:bCs/>
          <w:spacing w:val="-2"/>
          <w:sz w:val="24"/>
        </w:rPr>
        <w:t>REPORT</w:t>
      </w:r>
      <w:proofErr w:type="gramEnd"/>
    </w:p>
    <w:p w14:paraId="5CE7DA8B" w14:textId="77777777" w:rsidR="004571AE" w:rsidRDefault="00000000">
      <w:pPr>
        <w:spacing w:before="63"/>
        <w:ind w:left="11"/>
        <w:jc w:val="center"/>
        <w:rPr>
          <w:b/>
          <w:sz w:val="24"/>
        </w:rPr>
      </w:pPr>
      <w:r>
        <w:rPr>
          <w:b/>
          <w:spacing w:val="-5"/>
          <w:sz w:val="24"/>
        </w:rPr>
        <w:t>on</w:t>
      </w:r>
    </w:p>
    <w:p w14:paraId="5CE7DA8C" w14:textId="4E850119" w:rsidR="004571AE" w:rsidRPr="00A06735" w:rsidRDefault="00000000">
      <w:pPr>
        <w:spacing w:before="160" w:line="350" w:lineRule="auto"/>
        <w:ind w:left="937" w:right="1469"/>
        <w:jc w:val="center"/>
        <w:rPr>
          <w:color w:val="000000" w:themeColor="text1"/>
          <w:sz w:val="32"/>
          <w:lang w:val="en-IN"/>
        </w:rPr>
      </w:pPr>
      <w:proofErr w:type="gramStart"/>
      <w:r w:rsidRPr="00A06735">
        <w:rPr>
          <w:color w:val="000000" w:themeColor="text1"/>
          <w:sz w:val="32"/>
        </w:rPr>
        <w:t>“</w:t>
      </w:r>
      <w:r w:rsidRPr="00A06735">
        <w:rPr>
          <w:color w:val="000000" w:themeColor="text1"/>
          <w:sz w:val="32"/>
          <w:lang w:val="en-IN"/>
        </w:rPr>
        <w:t xml:space="preserve"> </w:t>
      </w:r>
      <w:r w:rsidRPr="00A06735">
        <w:rPr>
          <w:b/>
          <w:bCs/>
          <w:color w:val="000000" w:themeColor="text1"/>
          <w:sz w:val="32"/>
          <w:lang w:val="en-IN"/>
        </w:rPr>
        <w:t>Automatic</w:t>
      </w:r>
      <w:proofErr w:type="gramEnd"/>
      <w:r w:rsidRPr="00A06735">
        <w:rPr>
          <w:b/>
          <w:bCs/>
          <w:color w:val="000000" w:themeColor="text1"/>
          <w:sz w:val="32"/>
          <w:lang w:val="en-IN"/>
        </w:rPr>
        <w:t xml:space="preserve"> Toll Gate Control</w:t>
      </w:r>
      <w:r w:rsidR="00A06735">
        <w:rPr>
          <w:b/>
          <w:bCs/>
          <w:color w:val="000000" w:themeColor="text1"/>
          <w:sz w:val="32"/>
          <w:lang w:val="en-IN"/>
        </w:rPr>
        <w:t xml:space="preserve"> </w:t>
      </w:r>
      <w:proofErr w:type="gramStart"/>
      <w:r w:rsidR="00A06735">
        <w:rPr>
          <w:b/>
          <w:bCs/>
          <w:color w:val="000000" w:themeColor="text1"/>
          <w:sz w:val="32"/>
          <w:lang w:val="en-IN"/>
        </w:rPr>
        <w:t>System</w:t>
      </w:r>
      <w:r w:rsidRPr="00A06735">
        <w:rPr>
          <w:color w:val="000000" w:themeColor="text1"/>
          <w:sz w:val="32"/>
          <w:lang w:val="en-IN"/>
        </w:rPr>
        <w:t>“</w:t>
      </w:r>
      <w:proofErr w:type="gramEnd"/>
    </w:p>
    <w:p w14:paraId="5CE7DA8D" w14:textId="77777777" w:rsidR="004571AE" w:rsidRDefault="00000000">
      <w:pPr>
        <w:spacing w:before="147"/>
        <w:ind w:right="8"/>
        <w:jc w:val="center"/>
        <w:rPr>
          <w:b/>
          <w:i/>
          <w:sz w:val="32"/>
          <w:szCs w:val="32"/>
        </w:rPr>
      </w:pPr>
      <w:r>
        <w:rPr>
          <w:bCs/>
          <w:i/>
          <w:spacing w:val="-2"/>
          <w:sz w:val="32"/>
          <w:szCs w:val="32"/>
        </w:rPr>
        <w:t>Submitted</w:t>
      </w:r>
      <w:r>
        <w:rPr>
          <w:bCs/>
          <w:i/>
          <w:spacing w:val="-13"/>
          <w:sz w:val="32"/>
          <w:szCs w:val="32"/>
        </w:rPr>
        <w:t xml:space="preserve"> </w:t>
      </w:r>
      <w:r>
        <w:rPr>
          <w:bCs/>
          <w:i/>
          <w:spacing w:val="-5"/>
          <w:sz w:val="32"/>
          <w:szCs w:val="32"/>
        </w:rPr>
        <w:t>by</w:t>
      </w:r>
    </w:p>
    <w:p w14:paraId="5CE7DA8E" w14:textId="77777777" w:rsidR="004571AE" w:rsidRPr="00A06735" w:rsidRDefault="00000000">
      <w:pPr>
        <w:pStyle w:val="Heading2"/>
        <w:tabs>
          <w:tab w:val="left" w:pos="5203"/>
        </w:tabs>
        <w:spacing w:before="253"/>
        <w:ind w:left="82"/>
        <w:rPr>
          <w:color w:val="000000" w:themeColor="text1"/>
          <w:sz w:val="28"/>
          <w:szCs w:val="28"/>
          <w:lang w:val="en-IN"/>
        </w:rPr>
      </w:pPr>
      <w:proofErr w:type="gramStart"/>
      <w:r w:rsidRPr="00A06735">
        <w:rPr>
          <w:color w:val="000000" w:themeColor="text1"/>
          <w:sz w:val="28"/>
          <w:szCs w:val="28"/>
        </w:rPr>
        <w:t>N</w:t>
      </w:r>
      <w:proofErr w:type="spellStart"/>
      <w:r w:rsidRPr="00A06735">
        <w:rPr>
          <w:color w:val="000000" w:themeColor="text1"/>
          <w:sz w:val="28"/>
          <w:szCs w:val="28"/>
          <w:lang w:val="en-IN"/>
        </w:rPr>
        <w:t>ame</w:t>
      </w:r>
      <w:proofErr w:type="spellEnd"/>
      <w:r w:rsidRPr="00A06735">
        <w:rPr>
          <w:color w:val="000000" w:themeColor="text1"/>
          <w:sz w:val="28"/>
          <w:szCs w:val="28"/>
          <w:lang w:val="en-IN"/>
        </w:rPr>
        <w:t xml:space="preserve"> </w:t>
      </w:r>
      <w:r w:rsidRPr="00A06735">
        <w:rPr>
          <w:color w:val="000000" w:themeColor="text1"/>
          <w:sz w:val="28"/>
          <w:szCs w:val="28"/>
        </w:rPr>
        <w:t>:</w:t>
      </w:r>
      <w:proofErr w:type="gramEnd"/>
      <w:r w:rsidRPr="00A06735">
        <w:rPr>
          <w:color w:val="000000" w:themeColor="text1"/>
          <w:sz w:val="28"/>
          <w:szCs w:val="28"/>
          <w:lang w:val="en-IN"/>
        </w:rPr>
        <w:t xml:space="preserve"> Prathamesh V Shenoy                </w:t>
      </w:r>
      <w:proofErr w:type="gramStart"/>
      <w:r w:rsidRPr="00A06735">
        <w:rPr>
          <w:color w:val="000000" w:themeColor="text1"/>
          <w:sz w:val="28"/>
          <w:szCs w:val="28"/>
        </w:rPr>
        <w:t>USN</w:t>
      </w:r>
      <w:r w:rsidRPr="00A06735">
        <w:rPr>
          <w:color w:val="000000" w:themeColor="text1"/>
          <w:sz w:val="28"/>
          <w:szCs w:val="28"/>
          <w:lang w:val="en-IN"/>
        </w:rPr>
        <w:t xml:space="preserve"> :</w:t>
      </w:r>
      <w:proofErr w:type="gramEnd"/>
      <w:r w:rsidRPr="00A06735">
        <w:rPr>
          <w:color w:val="000000" w:themeColor="text1"/>
          <w:sz w:val="28"/>
          <w:szCs w:val="28"/>
          <w:lang w:val="en-IN"/>
        </w:rPr>
        <w:t xml:space="preserve"> 4SF24CS146</w:t>
      </w:r>
    </w:p>
    <w:p w14:paraId="5CE7DA8F" w14:textId="77777777" w:rsidR="004571AE" w:rsidRPr="00A06735" w:rsidRDefault="00000000">
      <w:pPr>
        <w:pStyle w:val="Heading2"/>
        <w:tabs>
          <w:tab w:val="left" w:pos="5203"/>
        </w:tabs>
        <w:spacing w:before="253"/>
        <w:ind w:left="82"/>
        <w:rPr>
          <w:color w:val="000000" w:themeColor="text1"/>
          <w:sz w:val="28"/>
          <w:szCs w:val="28"/>
          <w:lang w:val="en-IN"/>
        </w:rPr>
      </w:pPr>
      <w:proofErr w:type="gramStart"/>
      <w:r w:rsidRPr="00A06735">
        <w:rPr>
          <w:color w:val="000000" w:themeColor="text1"/>
          <w:sz w:val="28"/>
          <w:szCs w:val="28"/>
        </w:rPr>
        <w:t>N</w:t>
      </w:r>
      <w:proofErr w:type="spellStart"/>
      <w:r w:rsidRPr="00A06735">
        <w:rPr>
          <w:color w:val="000000" w:themeColor="text1"/>
          <w:sz w:val="28"/>
          <w:szCs w:val="28"/>
          <w:lang w:val="en-IN"/>
        </w:rPr>
        <w:t>ame</w:t>
      </w:r>
      <w:proofErr w:type="spellEnd"/>
      <w:r w:rsidRPr="00A06735">
        <w:rPr>
          <w:color w:val="000000" w:themeColor="text1"/>
          <w:sz w:val="28"/>
          <w:szCs w:val="28"/>
          <w:lang w:val="en-IN"/>
        </w:rPr>
        <w:t xml:space="preserve"> </w:t>
      </w:r>
      <w:r w:rsidRPr="00A06735">
        <w:rPr>
          <w:color w:val="000000" w:themeColor="text1"/>
          <w:sz w:val="28"/>
          <w:szCs w:val="28"/>
        </w:rPr>
        <w:t>:</w:t>
      </w:r>
      <w:proofErr w:type="gramEnd"/>
      <w:r w:rsidRPr="00A06735">
        <w:rPr>
          <w:color w:val="000000" w:themeColor="text1"/>
          <w:sz w:val="28"/>
          <w:szCs w:val="28"/>
          <w:lang w:val="en-IN"/>
        </w:rPr>
        <w:t xml:space="preserve"> Sohan P Rai                                  </w:t>
      </w:r>
      <w:proofErr w:type="gramStart"/>
      <w:r w:rsidRPr="00A06735">
        <w:rPr>
          <w:color w:val="000000" w:themeColor="text1"/>
          <w:sz w:val="28"/>
          <w:szCs w:val="28"/>
        </w:rPr>
        <w:t>USN</w:t>
      </w:r>
      <w:r w:rsidRPr="00A06735">
        <w:rPr>
          <w:color w:val="000000" w:themeColor="text1"/>
          <w:sz w:val="28"/>
          <w:szCs w:val="28"/>
          <w:lang w:val="en-IN"/>
        </w:rPr>
        <w:t xml:space="preserve"> :</w:t>
      </w:r>
      <w:proofErr w:type="gramEnd"/>
      <w:r w:rsidRPr="00A06735">
        <w:rPr>
          <w:color w:val="000000" w:themeColor="text1"/>
          <w:sz w:val="28"/>
          <w:szCs w:val="28"/>
          <w:lang w:val="en-IN"/>
        </w:rPr>
        <w:t xml:space="preserve"> 4SF24CS211</w:t>
      </w:r>
    </w:p>
    <w:p w14:paraId="5CE7DA90" w14:textId="6DD1A7FB" w:rsidR="004571AE" w:rsidRPr="00A06735" w:rsidRDefault="00000000">
      <w:pPr>
        <w:pStyle w:val="Heading2"/>
        <w:tabs>
          <w:tab w:val="left" w:pos="5203"/>
        </w:tabs>
        <w:spacing w:before="253"/>
        <w:ind w:firstLineChars="350" w:firstLine="984"/>
        <w:jc w:val="both"/>
        <w:rPr>
          <w:color w:val="000000" w:themeColor="text1"/>
          <w:sz w:val="28"/>
          <w:szCs w:val="28"/>
          <w:lang w:val="en-IN"/>
        </w:rPr>
      </w:pPr>
      <w:proofErr w:type="gramStart"/>
      <w:r w:rsidRPr="00A06735">
        <w:rPr>
          <w:color w:val="000000" w:themeColor="text1"/>
          <w:sz w:val="28"/>
          <w:szCs w:val="28"/>
        </w:rPr>
        <w:t>N</w:t>
      </w:r>
      <w:proofErr w:type="spellStart"/>
      <w:r w:rsidRPr="00A06735">
        <w:rPr>
          <w:color w:val="000000" w:themeColor="text1"/>
          <w:sz w:val="28"/>
          <w:szCs w:val="28"/>
          <w:lang w:val="en-IN"/>
        </w:rPr>
        <w:t>ame</w:t>
      </w:r>
      <w:proofErr w:type="spellEnd"/>
      <w:r w:rsidRPr="00A06735">
        <w:rPr>
          <w:color w:val="000000" w:themeColor="text1"/>
          <w:sz w:val="28"/>
          <w:szCs w:val="28"/>
          <w:lang w:val="en-IN"/>
        </w:rPr>
        <w:t xml:space="preserve"> </w:t>
      </w:r>
      <w:r w:rsidRPr="00A06735">
        <w:rPr>
          <w:color w:val="000000" w:themeColor="text1"/>
          <w:sz w:val="28"/>
          <w:szCs w:val="28"/>
        </w:rPr>
        <w:t>:</w:t>
      </w:r>
      <w:proofErr w:type="gramEnd"/>
      <w:r w:rsidRPr="00A06735">
        <w:rPr>
          <w:color w:val="000000" w:themeColor="text1"/>
          <w:sz w:val="28"/>
          <w:szCs w:val="28"/>
          <w:lang w:val="en-IN"/>
        </w:rPr>
        <w:t xml:space="preserve"> Darshan </w:t>
      </w:r>
      <w:r w:rsidR="00A06735">
        <w:rPr>
          <w:color w:val="000000" w:themeColor="text1"/>
          <w:sz w:val="28"/>
          <w:szCs w:val="28"/>
          <w:lang w:val="en-IN"/>
        </w:rPr>
        <w:t xml:space="preserve">Krishna </w:t>
      </w:r>
      <w:r w:rsidRPr="00A06735">
        <w:rPr>
          <w:color w:val="000000" w:themeColor="text1"/>
          <w:sz w:val="28"/>
          <w:szCs w:val="28"/>
          <w:lang w:val="en-IN"/>
        </w:rPr>
        <w:t xml:space="preserve">Marathi          </w:t>
      </w:r>
      <w:proofErr w:type="gramStart"/>
      <w:r w:rsidRPr="00A06735">
        <w:rPr>
          <w:color w:val="000000" w:themeColor="text1"/>
          <w:sz w:val="28"/>
          <w:szCs w:val="28"/>
        </w:rPr>
        <w:t>USN</w:t>
      </w:r>
      <w:r w:rsidRPr="00A06735">
        <w:rPr>
          <w:color w:val="000000" w:themeColor="text1"/>
          <w:sz w:val="28"/>
          <w:szCs w:val="28"/>
          <w:lang w:val="en-IN"/>
        </w:rPr>
        <w:t xml:space="preserve"> :</w:t>
      </w:r>
      <w:proofErr w:type="gramEnd"/>
      <w:r w:rsidRPr="00A06735">
        <w:rPr>
          <w:color w:val="000000" w:themeColor="text1"/>
          <w:sz w:val="28"/>
          <w:szCs w:val="28"/>
          <w:lang w:val="en-IN"/>
        </w:rPr>
        <w:t xml:space="preserve"> 4SF25CS403</w:t>
      </w:r>
    </w:p>
    <w:p w14:paraId="5CE7DA91" w14:textId="7DB691E6" w:rsidR="004571AE" w:rsidRPr="00A06735" w:rsidRDefault="00A06735" w:rsidP="00A06735">
      <w:pPr>
        <w:pStyle w:val="Heading2"/>
        <w:tabs>
          <w:tab w:val="left" w:pos="5203"/>
        </w:tabs>
        <w:spacing w:before="253"/>
        <w:ind w:left="0"/>
        <w:jc w:val="left"/>
        <w:rPr>
          <w:color w:val="000000" w:themeColor="text1"/>
          <w:sz w:val="29"/>
          <w:lang w:val="en-IN"/>
        </w:rPr>
      </w:pPr>
      <w:r>
        <w:rPr>
          <w:color w:val="000000" w:themeColor="text1"/>
          <w:sz w:val="28"/>
          <w:szCs w:val="28"/>
        </w:rPr>
        <w:t xml:space="preserve">                        </w:t>
      </w:r>
      <w:proofErr w:type="gramStart"/>
      <w:r w:rsidR="00000000" w:rsidRPr="00A06735">
        <w:rPr>
          <w:color w:val="000000" w:themeColor="text1"/>
          <w:sz w:val="28"/>
          <w:szCs w:val="28"/>
        </w:rPr>
        <w:t>N</w:t>
      </w:r>
      <w:proofErr w:type="spellStart"/>
      <w:r w:rsidR="00000000" w:rsidRPr="00A06735">
        <w:rPr>
          <w:color w:val="000000" w:themeColor="text1"/>
          <w:sz w:val="28"/>
          <w:szCs w:val="28"/>
          <w:lang w:val="en-IN"/>
        </w:rPr>
        <w:t>ame</w:t>
      </w:r>
      <w:proofErr w:type="spellEnd"/>
      <w:r w:rsidR="00000000" w:rsidRPr="00A06735">
        <w:rPr>
          <w:color w:val="000000" w:themeColor="text1"/>
          <w:sz w:val="28"/>
          <w:szCs w:val="28"/>
          <w:lang w:val="en-IN"/>
        </w:rPr>
        <w:t xml:space="preserve"> </w:t>
      </w:r>
      <w:r w:rsidR="00000000" w:rsidRPr="00A06735">
        <w:rPr>
          <w:color w:val="000000" w:themeColor="text1"/>
          <w:sz w:val="28"/>
          <w:szCs w:val="28"/>
        </w:rPr>
        <w:t>:</w:t>
      </w:r>
      <w:proofErr w:type="gramEnd"/>
      <w:r w:rsidR="00000000" w:rsidRPr="00A06735">
        <w:rPr>
          <w:color w:val="000000" w:themeColor="text1"/>
          <w:sz w:val="28"/>
          <w:szCs w:val="28"/>
          <w:lang w:val="en-IN"/>
        </w:rPr>
        <w:t xml:space="preserve"> Pavan</w:t>
      </w:r>
      <w:r>
        <w:rPr>
          <w:color w:val="000000" w:themeColor="text1"/>
          <w:sz w:val="28"/>
          <w:szCs w:val="28"/>
          <w:lang w:val="en-IN"/>
        </w:rPr>
        <w:t xml:space="preserve"> Vijay</w:t>
      </w:r>
      <w:r w:rsidR="00000000" w:rsidRPr="00A06735">
        <w:rPr>
          <w:color w:val="000000" w:themeColor="text1"/>
          <w:sz w:val="28"/>
          <w:szCs w:val="28"/>
          <w:lang w:val="en-IN"/>
        </w:rPr>
        <w:t xml:space="preserve"> Pawaskar    </w:t>
      </w:r>
      <w:r>
        <w:rPr>
          <w:color w:val="000000" w:themeColor="text1"/>
          <w:sz w:val="28"/>
          <w:szCs w:val="28"/>
          <w:lang w:val="en-IN"/>
        </w:rPr>
        <w:t xml:space="preserve">           </w:t>
      </w:r>
      <w:r w:rsidR="00000000" w:rsidRPr="00A06735">
        <w:rPr>
          <w:color w:val="000000" w:themeColor="text1"/>
          <w:sz w:val="28"/>
          <w:szCs w:val="28"/>
          <w:lang w:val="en-IN"/>
        </w:rPr>
        <w:t xml:space="preserve"> </w:t>
      </w:r>
      <w:proofErr w:type="gramStart"/>
      <w:r w:rsidR="00000000" w:rsidRPr="00A06735">
        <w:rPr>
          <w:color w:val="000000" w:themeColor="text1"/>
          <w:sz w:val="28"/>
          <w:szCs w:val="28"/>
        </w:rPr>
        <w:t>USN</w:t>
      </w:r>
      <w:r w:rsidR="00000000" w:rsidRPr="00A06735">
        <w:rPr>
          <w:color w:val="000000" w:themeColor="text1"/>
          <w:sz w:val="28"/>
          <w:szCs w:val="28"/>
          <w:lang w:val="en-IN"/>
        </w:rPr>
        <w:t xml:space="preserve"> :</w:t>
      </w:r>
      <w:proofErr w:type="gramEnd"/>
      <w:r w:rsidR="00000000" w:rsidRPr="00A06735">
        <w:rPr>
          <w:color w:val="000000" w:themeColor="text1"/>
          <w:sz w:val="28"/>
          <w:szCs w:val="28"/>
          <w:lang w:val="en-IN"/>
        </w:rPr>
        <w:t xml:space="preserve"> 4SF25CS413</w:t>
      </w:r>
    </w:p>
    <w:p w14:paraId="5CE7DA92" w14:textId="77777777" w:rsidR="004571AE" w:rsidRDefault="004571AE">
      <w:pPr>
        <w:pStyle w:val="BodyText"/>
        <w:spacing w:before="10"/>
        <w:rPr>
          <w:b/>
          <w:sz w:val="28"/>
        </w:rPr>
      </w:pPr>
    </w:p>
    <w:p w14:paraId="5CE7DA93" w14:textId="77777777" w:rsidR="004571AE" w:rsidRDefault="00000000">
      <w:pPr>
        <w:spacing w:line="360" w:lineRule="auto"/>
        <w:ind w:left="9"/>
        <w:jc w:val="center"/>
        <w:rPr>
          <w:b/>
          <w:i/>
          <w:sz w:val="24"/>
        </w:rPr>
      </w:pPr>
      <w:r>
        <w:rPr>
          <w:bCs/>
          <w:i/>
          <w:sz w:val="24"/>
        </w:rPr>
        <w:t>In</w:t>
      </w:r>
      <w:r>
        <w:rPr>
          <w:bCs/>
          <w:i/>
          <w:spacing w:val="-4"/>
          <w:sz w:val="24"/>
        </w:rPr>
        <w:t xml:space="preserve"> </w:t>
      </w:r>
      <w:r>
        <w:rPr>
          <w:bCs/>
          <w:i/>
          <w:sz w:val="24"/>
        </w:rPr>
        <w:t>partial</w:t>
      </w:r>
      <w:r>
        <w:rPr>
          <w:bCs/>
          <w:i/>
          <w:spacing w:val="-1"/>
          <w:sz w:val="24"/>
        </w:rPr>
        <w:t xml:space="preserve"> </w:t>
      </w:r>
      <w:r>
        <w:rPr>
          <w:bCs/>
          <w:i/>
          <w:sz w:val="24"/>
        </w:rPr>
        <w:t>fulfillment</w:t>
      </w:r>
      <w:r>
        <w:rPr>
          <w:bCs/>
          <w:i/>
          <w:spacing w:val="-2"/>
          <w:sz w:val="24"/>
        </w:rPr>
        <w:t xml:space="preserve"> </w:t>
      </w:r>
      <w:r>
        <w:rPr>
          <w:bCs/>
          <w:i/>
          <w:sz w:val="24"/>
        </w:rPr>
        <w:t>of</w:t>
      </w:r>
      <w:r>
        <w:rPr>
          <w:bCs/>
          <w:i/>
          <w:spacing w:val="-1"/>
          <w:sz w:val="24"/>
        </w:rPr>
        <w:t xml:space="preserve"> </w:t>
      </w:r>
      <w:r>
        <w:rPr>
          <w:bCs/>
          <w:i/>
          <w:sz w:val="24"/>
        </w:rPr>
        <w:t>the</w:t>
      </w:r>
      <w:r>
        <w:rPr>
          <w:bCs/>
          <w:i/>
          <w:spacing w:val="-3"/>
          <w:sz w:val="24"/>
        </w:rPr>
        <w:t xml:space="preserve"> </w:t>
      </w:r>
      <w:r>
        <w:rPr>
          <w:bCs/>
          <w:i/>
          <w:sz w:val="24"/>
        </w:rPr>
        <w:t>requirements</w:t>
      </w:r>
      <w:r>
        <w:rPr>
          <w:bCs/>
          <w:i/>
          <w:spacing w:val="-2"/>
          <w:sz w:val="24"/>
        </w:rPr>
        <w:t xml:space="preserve"> </w:t>
      </w:r>
      <w:r>
        <w:rPr>
          <w:bCs/>
          <w:i/>
          <w:sz w:val="24"/>
        </w:rPr>
        <w:t>for</w:t>
      </w:r>
      <w:r>
        <w:rPr>
          <w:bCs/>
          <w:i/>
          <w:spacing w:val="-3"/>
          <w:sz w:val="24"/>
        </w:rPr>
        <w:t xml:space="preserve"> </w:t>
      </w:r>
      <w:r>
        <w:rPr>
          <w:bCs/>
          <w:i/>
          <w:sz w:val="24"/>
        </w:rPr>
        <w:t>the</w:t>
      </w:r>
      <w:r>
        <w:rPr>
          <w:bCs/>
          <w:i/>
          <w:spacing w:val="-2"/>
          <w:sz w:val="24"/>
        </w:rPr>
        <w:t xml:space="preserve"> </w:t>
      </w:r>
      <w:r>
        <w:rPr>
          <w:bCs/>
          <w:i/>
          <w:sz w:val="24"/>
        </w:rPr>
        <w:t>IV</w:t>
      </w:r>
      <w:r>
        <w:rPr>
          <w:bCs/>
          <w:i/>
          <w:spacing w:val="-1"/>
          <w:sz w:val="24"/>
        </w:rPr>
        <w:t xml:space="preserve"> </w:t>
      </w:r>
      <w:r>
        <w:rPr>
          <w:bCs/>
          <w:i/>
          <w:spacing w:val="-2"/>
          <w:sz w:val="24"/>
        </w:rPr>
        <w:t>semester</w:t>
      </w:r>
    </w:p>
    <w:p w14:paraId="5CE7DA94" w14:textId="3E851C93" w:rsidR="004571AE" w:rsidRDefault="00000000">
      <w:pPr>
        <w:spacing w:before="95" w:line="360" w:lineRule="auto"/>
        <w:ind w:left="8"/>
        <w:jc w:val="center"/>
        <w:rPr>
          <w:b/>
          <w:sz w:val="28"/>
          <w:lang w:val="en-IN"/>
        </w:rPr>
      </w:pPr>
      <w:r>
        <w:rPr>
          <w:b/>
          <w:sz w:val="32"/>
          <w:szCs w:val="32"/>
          <w:lang w:val="en-IN"/>
        </w:rPr>
        <w:t>Microprocessor And Embedded Sy</w:t>
      </w:r>
      <w:r w:rsidR="00BC6516">
        <w:rPr>
          <w:b/>
          <w:sz w:val="32"/>
          <w:szCs w:val="32"/>
          <w:lang w:val="en-IN"/>
        </w:rPr>
        <w:t>s</w:t>
      </w:r>
      <w:r>
        <w:rPr>
          <w:b/>
          <w:sz w:val="32"/>
          <w:szCs w:val="32"/>
          <w:lang w:val="en-IN"/>
        </w:rPr>
        <w:t>tem</w:t>
      </w:r>
      <w:r w:rsidR="00BC6516">
        <w:rPr>
          <w:b/>
          <w:sz w:val="32"/>
          <w:szCs w:val="32"/>
          <w:lang w:val="en-IN"/>
        </w:rPr>
        <w:t>s</w:t>
      </w:r>
    </w:p>
    <w:p w14:paraId="5CE7DA95" w14:textId="62FDE4B6" w:rsidR="004571AE" w:rsidRDefault="00000000">
      <w:pPr>
        <w:spacing w:before="104" w:line="360" w:lineRule="auto"/>
        <w:ind w:left="14"/>
        <w:jc w:val="center"/>
        <w:rPr>
          <w:b/>
          <w:sz w:val="28"/>
        </w:rPr>
      </w:pPr>
      <w:proofErr w:type="gramStart"/>
      <w:r>
        <w:rPr>
          <w:bCs/>
          <w:i/>
          <w:sz w:val="24"/>
        </w:rPr>
        <w:t>(</w:t>
      </w:r>
      <w:r>
        <w:rPr>
          <w:bCs/>
          <w:i/>
          <w:spacing w:val="-2"/>
          <w:sz w:val="24"/>
        </w:rPr>
        <w:t xml:space="preserve"> </w:t>
      </w:r>
      <w:r w:rsidR="00BC6516">
        <w:rPr>
          <w:bCs/>
          <w:i/>
          <w:spacing w:val="-2"/>
          <w:sz w:val="24"/>
        </w:rPr>
        <w:t xml:space="preserve"> </w:t>
      </w:r>
      <w:r>
        <w:rPr>
          <w:bCs/>
          <w:i/>
          <w:sz w:val="24"/>
        </w:rPr>
        <w:t>Course</w:t>
      </w:r>
      <w:proofErr w:type="gramEnd"/>
      <w:r>
        <w:rPr>
          <w:bCs/>
          <w:i/>
          <w:sz w:val="24"/>
          <w:lang w:val="en-IN"/>
        </w:rPr>
        <w:t xml:space="preserve"> Code</w:t>
      </w:r>
      <w:r>
        <w:rPr>
          <w:bCs/>
          <w:i/>
          <w:spacing w:val="-2"/>
          <w:sz w:val="24"/>
        </w:rPr>
        <w:t xml:space="preserve"> </w:t>
      </w:r>
      <w:r>
        <w:rPr>
          <w:bCs/>
          <w:i/>
          <w:sz w:val="24"/>
        </w:rPr>
        <w:t>-</w:t>
      </w:r>
      <w:r>
        <w:rPr>
          <w:bCs/>
          <w:i/>
          <w:spacing w:val="-2"/>
          <w:sz w:val="24"/>
        </w:rPr>
        <w:t xml:space="preserve"> </w:t>
      </w:r>
      <w:r>
        <w:rPr>
          <w:bCs/>
          <w:i/>
          <w:spacing w:val="-2"/>
          <w:sz w:val="24"/>
          <w:lang w:val="en-IN"/>
        </w:rPr>
        <w:t>BCS402</w:t>
      </w:r>
      <w:proofErr w:type="gramStart"/>
      <w:r>
        <w:rPr>
          <w:bCs/>
          <w:i/>
          <w:spacing w:val="-2"/>
          <w:sz w:val="24"/>
          <w:lang w:val="en-IN"/>
        </w:rPr>
        <w:t>G</w:t>
      </w:r>
      <w:r w:rsidR="00BC6516">
        <w:rPr>
          <w:bCs/>
          <w:i/>
          <w:spacing w:val="-2"/>
          <w:sz w:val="24"/>
          <w:lang w:val="en-IN"/>
        </w:rPr>
        <w:t xml:space="preserve"> </w:t>
      </w:r>
      <w:r>
        <w:rPr>
          <w:bCs/>
          <w:i/>
          <w:spacing w:val="-2"/>
          <w:sz w:val="24"/>
        </w:rPr>
        <w:t>)</w:t>
      </w:r>
      <w:proofErr w:type="gramEnd"/>
    </w:p>
    <w:p w14:paraId="5CE7DA96" w14:textId="77777777" w:rsidR="004571AE" w:rsidRPr="00A06735" w:rsidRDefault="00000000">
      <w:pPr>
        <w:ind w:left="931" w:right="1469"/>
        <w:jc w:val="center"/>
        <w:rPr>
          <w:color w:val="000000" w:themeColor="text1"/>
          <w:sz w:val="30"/>
        </w:rPr>
      </w:pPr>
      <w:r w:rsidRPr="00A06735">
        <w:rPr>
          <w:color w:val="000000" w:themeColor="text1"/>
          <w:sz w:val="30"/>
        </w:rPr>
        <w:t>BACHELOR</w:t>
      </w:r>
      <w:r w:rsidRPr="00A06735">
        <w:rPr>
          <w:color w:val="000000" w:themeColor="text1"/>
          <w:spacing w:val="-3"/>
          <w:sz w:val="30"/>
        </w:rPr>
        <w:t xml:space="preserve"> </w:t>
      </w:r>
      <w:r w:rsidRPr="00A06735">
        <w:rPr>
          <w:color w:val="000000" w:themeColor="text1"/>
          <w:sz w:val="30"/>
        </w:rPr>
        <w:t>OF</w:t>
      </w:r>
      <w:r w:rsidRPr="00A06735">
        <w:rPr>
          <w:color w:val="000000" w:themeColor="text1"/>
          <w:spacing w:val="-2"/>
          <w:sz w:val="30"/>
        </w:rPr>
        <w:t xml:space="preserve"> </w:t>
      </w:r>
      <w:r w:rsidRPr="00A06735">
        <w:rPr>
          <w:color w:val="000000" w:themeColor="text1"/>
          <w:sz w:val="30"/>
        </w:rPr>
        <w:t>ENGINEERING</w:t>
      </w:r>
    </w:p>
    <w:p w14:paraId="5CE7DA97" w14:textId="77777777" w:rsidR="004571AE" w:rsidRPr="00A06735" w:rsidRDefault="00000000">
      <w:pPr>
        <w:spacing w:before="160"/>
        <w:ind w:left="937" w:right="1467"/>
        <w:jc w:val="center"/>
        <w:rPr>
          <w:color w:val="000000" w:themeColor="text1"/>
          <w:sz w:val="30"/>
        </w:rPr>
      </w:pPr>
      <w:r w:rsidRPr="00A06735">
        <w:rPr>
          <w:color w:val="000000" w:themeColor="text1"/>
          <w:sz w:val="30"/>
        </w:rPr>
        <w:t>In</w:t>
      </w:r>
    </w:p>
    <w:p w14:paraId="5CE7DA98" w14:textId="77777777" w:rsidR="004571AE" w:rsidRPr="00A06735" w:rsidRDefault="00000000">
      <w:pPr>
        <w:spacing w:before="141"/>
        <w:ind w:left="14"/>
        <w:jc w:val="center"/>
        <w:rPr>
          <w:b/>
          <w:color w:val="000000" w:themeColor="text1"/>
          <w:sz w:val="28"/>
        </w:rPr>
      </w:pPr>
      <w:r w:rsidRPr="00A06735">
        <w:rPr>
          <w:color w:val="000000" w:themeColor="text1"/>
          <w:sz w:val="30"/>
        </w:rPr>
        <w:t>COMPUTER</w:t>
      </w:r>
      <w:r w:rsidRPr="00A06735">
        <w:rPr>
          <w:color w:val="000000" w:themeColor="text1"/>
          <w:spacing w:val="-3"/>
          <w:sz w:val="30"/>
        </w:rPr>
        <w:t xml:space="preserve"> </w:t>
      </w:r>
      <w:r w:rsidRPr="00A06735">
        <w:rPr>
          <w:color w:val="000000" w:themeColor="text1"/>
          <w:sz w:val="30"/>
        </w:rPr>
        <w:t>SCIENCE</w:t>
      </w:r>
      <w:r w:rsidRPr="00A06735">
        <w:rPr>
          <w:color w:val="000000" w:themeColor="text1"/>
          <w:spacing w:val="-2"/>
          <w:sz w:val="30"/>
        </w:rPr>
        <w:t xml:space="preserve"> </w:t>
      </w:r>
      <w:r w:rsidRPr="00A06735">
        <w:rPr>
          <w:color w:val="000000" w:themeColor="text1"/>
          <w:sz w:val="30"/>
        </w:rPr>
        <w:t>&amp;</w:t>
      </w:r>
      <w:r w:rsidRPr="00A06735">
        <w:rPr>
          <w:color w:val="000000" w:themeColor="text1"/>
          <w:spacing w:val="-3"/>
          <w:sz w:val="30"/>
        </w:rPr>
        <w:t xml:space="preserve"> </w:t>
      </w:r>
      <w:r w:rsidRPr="00A06735">
        <w:rPr>
          <w:color w:val="000000" w:themeColor="text1"/>
          <w:sz w:val="30"/>
        </w:rPr>
        <w:t>ENGINEERING</w:t>
      </w:r>
    </w:p>
    <w:p w14:paraId="5CE7DA99" w14:textId="77777777" w:rsidR="004571AE" w:rsidRDefault="004571AE">
      <w:pPr>
        <w:pStyle w:val="BodyText"/>
        <w:rPr>
          <w:b/>
          <w:sz w:val="20"/>
        </w:rPr>
      </w:pPr>
    </w:p>
    <w:p w14:paraId="5CE7DA9A" w14:textId="77777777" w:rsidR="004571AE" w:rsidRDefault="004571AE">
      <w:pPr>
        <w:pStyle w:val="BodyText"/>
        <w:spacing w:before="141"/>
        <w:rPr>
          <w:b/>
          <w:sz w:val="20"/>
        </w:rPr>
      </w:pPr>
    </w:p>
    <w:p w14:paraId="5CE7DA9B" w14:textId="77777777" w:rsidR="004571AE" w:rsidRDefault="00000000">
      <w:pPr>
        <w:pStyle w:val="Heading1"/>
        <w:ind w:left="0"/>
        <w:jc w:val="both"/>
        <w:rPr>
          <w:lang w:val="en-IN"/>
        </w:rPr>
        <w:sectPr w:rsidR="004571AE" w:rsidSect="00A06735">
          <w:headerReference w:type="default" r:id="rId9"/>
          <w:type w:val="continuous"/>
          <w:pgSz w:w="11900" w:h="16820"/>
          <w:pgMar w:top="720" w:right="720" w:bottom="720" w:left="720" w:header="720" w:footer="720" w:gutter="0"/>
          <w:pgBorders w:display="firstPage">
            <w:top w:val="single" w:sz="8" w:space="1" w:color="auto"/>
            <w:left w:val="single" w:sz="8" w:space="24" w:color="auto"/>
            <w:bottom w:val="single" w:sz="8" w:space="1" w:color="auto"/>
            <w:right w:val="single" w:sz="8" w:space="24" w:color="auto"/>
          </w:pgBorders>
          <w:cols w:space="720"/>
          <w:titlePg/>
          <w:docGrid w:linePitch="299"/>
        </w:sectPr>
      </w:pPr>
      <w:bookmarkStart w:id="0" w:name="_TOC_250002"/>
      <w:r>
        <w:rPr>
          <w:noProof/>
          <w:lang w:val="en-IN" w:eastAsia="en-IN"/>
        </w:rPr>
        <w:drawing>
          <wp:anchor distT="0" distB="0" distL="114300" distR="114300" simplePos="0" relativeHeight="251661312" behindDoc="0" locked="0" layoutInCell="1" allowOverlap="1" wp14:anchorId="5CE7DBEC" wp14:editId="5CE7DBED">
            <wp:simplePos x="0" y="0"/>
            <wp:positionH relativeFrom="column">
              <wp:posOffset>1516380</wp:posOffset>
            </wp:positionH>
            <wp:positionV relativeFrom="paragraph">
              <wp:posOffset>1158240</wp:posOffset>
            </wp:positionV>
            <wp:extent cx="3549650" cy="922655"/>
            <wp:effectExtent l="0" t="0" r="12700" b="11430"/>
            <wp:wrapThrough wrapText="bothSides">
              <wp:wrapPolygon edited="0">
                <wp:start x="5680" y="892"/>
                <wp:lineTo x="5332" y="3122"/>
                <wp:lineTo x="5564" y="7582"/>
                <wp:lineTo x="116" y="8474"/>
                <wp:lineTo x="0" y="12041"/>
                <wp:lineTo x="4753" y="15163"/>
                <wp:lineTo x="4753" y="16055"/>
                <wp:lineTo x="6955" y="20515"/>
                <wp:lineTo x="7535" y="20961"/>
                <wp:lineTo x="14026" y="20961"/>
                <wp:lineTo x="14490" y="20515"/>
                <wp:lineTo x="17040" y="16055"/>
                <wp:lineTo x="17040" y="15163"/>
                <wp:lineTo x="21445" y="12487"/>
                <wp:lineTo x="21445" y="8474"/>
                <wp:lineTo x="16693" y="7136"/>
                <wp:lineTo x="16345" y="892"/>
                <wp:lineTo x="5680" y="892"/>
              </wp:wrapPolygon>
            </wp:wrapThrough>
            <wp:docPr id="436736573" name="Picture 1" descr="C:\Users\SAHYADRI\Desktop\Sahyadri 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36573" name="Picture 1" descr="C:\Users\SAHYADRI\Desktop\Sahyadri Logo .png"/>
                    <pic:cNvPicPr>
                      <a:picLocks noChangeAspect="1"/>
                    </pic:cNvPicPr>
                  </pic:nvPicPr>
                  <pic:blipFill>
                    <a:blip r:embed="rId10" cstate="print">
                      <a:extLst>
                        <a:ext uri="{28A0092B-C50C-407E-A947-70E740481C1C}">
                          <a14:useLocalDpi xmlns:a14="http://schemas.microsoft.com/office/drawing/2010/main" val="0"/>
                        </a:ext>
                      </a:extLst>
                    </a:blip>
                    <a:srcRect l="23966"/>
                    <a:stretch>
                      <a:fillRect/>
                    </a:stretch>
                  </pic:blipFill>
                  <pic:spPr>
                    <a:xfrm>
                      <a:off x="0" y="0"/>
                      <a:ext cx="3549650" cy="922655"/>
                    </a:xfrm>
                    <a:prstGeom prst="rect">
                      <a:avLst/>
                    </a:prstGeom>
                    <a:noFill/>
                    <a:ln>
                      <a:noFill/>
                    </a:ln>
                  </pic:spPr>
                </pic:pic>
              </a:graphicData>
            </a:graphic>
          </wp:anchor>
        </w:drawing>
      </w:r>
      <w:r>
        <w:rPr>
          <w:noProof/>
          <w:sz w:val="20"/>
        </w:rPr>
        <w:drawing>
          <wp:anchor distT="0" distB="0" distL="0" distR="0" simplePos="0" relativeHeight="251659264" behindDoc="1" locked="0" layoutInCell="1" allowOverlap="1" wp14:anchorId="5CE7DBEE" wp14:editId="5CE7DBEF">
            <wp:simplePos x="0" y="0"/>
            <wp:positionH relativeFrom="page">
              <wp:posOffset>3274695</wp:posOffset>
            </wp:positionH>
            <wp:positionV relativeFrom="paragraph">
              <wp:posOffset>15240</wp:posOffset>
            </wp:positionV>
            <wp:extent cx="1099185" cy="998855"/>
            <wp:effectExtent l="0" t="0" r="5715" b="10795"/>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1099388" cy="998982"/>
                    </a:xfrm>
                    <a:prstGeom prst="rect">
                      <a:avLst/>
                    </a:prstGeom>
                  </pic:spPr>
                </pic:pic>
              </a:graphicData>
            </a:graphic>
          </wp:anchor>
        </w:drawing>
      </w:r>
      <w:bookmarkEnd w:id="0"/>
    </w:p>
    <w:p w14:paraId="5CE7DA9C" w14:textId="77777777" w:rsidR="004571AE" w:rsidRDefault="004571AE">
      <w:pPr>
        <w:pStyle w:val="Heading5"/>
        <w:tabs>
          <w:tab w:val="left" w:pos="847"/>
        </w:tabs>
        <w:spacing w:before="0"/>
        <w:ind w:left="0"/>
        <w:jc w:val="both"/>
        <w:rPr>
          <w:spacing w:val="-2"/>
          <w:sz w:val="28"/>
          <w:szCs w:val="28"/>
        </w:rPr>
      </w:pPr>
    </w:p>
    <w:p w14:paraId="5CE7DA9D" w14:textId="77777777" w:rsidR="004571AE" w:rsidRDefault="00000000">
      <w:pPr>
        <w:pStyle w:val="Heading5"/>
        <w:tabs>
          <w:tab w:val="left" w:pos="847"/>
        </w:tabs>
        <w:spacing w:before="0" w:line="360" w:lineRule="auto"/>
        <w:ind w:left="0"/>
        <w:jc w:val="both"/>
        <w:rPr>
          <w:sz w:val="32"/>
          <w:szCs w:val="32"/>
        </w:rPr>
      </w:pPr>
      <w:r>
        <w:rPr>
          <w:spacing w:val="-2"/>
          <w:sz w:val="32"/>
          <w:szCs w:val="32"/>
        </w:rPr>
        <w:t>Abstract</w:t>
      </w:r>
    </w:p>
    <w:p w14:paraId="5CE7DA9E" w14:textId="77777777" w:rsidR="004571AE" w:rsidRDefault="00000000">
      <w:pPr>
        <w:pStyle w:val="BodyText"/>
        <w:spacing w:line="360" w:lineRule="auto"/>
        <w:jc w:val="both"/>
        <w:rPr>
          <w:lang w:val="en-IN"/>
        </w:rPr>
      </w:pPr>
      <w:r>
        <w:rPr>
          <w:lang w:val="en-IN"/>
        </w:rPr>
        <w:t>The Automatic Toll Gate Control System is an IoT-enabled embedded system designed to automate toll collection and gate control at highway toll plazas. Traditional toll booths rely heavily on manual operations, which often result in traffic congestion, increased waiting time, revenue leakage, and operational inefficiency. This project aims to overcome these limitations by implementing an intelligent automated toll management system using the ESP32 microcontroller.</w:t>
      </w:r>
    </w:p>
    <w:p w14:paraId="5CE7DA9F" w14:textId="77777777" w:rsidR="004571AE" w:rsidRDefault="004571AE">
      <w:pPr>
        <w:pStyle w:val="BodyText"/>
        <w:spacing w:line="360" w:lineRule="auto"/>
        <w:jc w:val="both"/>
        <w:rPr>
          <w:lang w:val="en-IN"/>
        </w:rPr>
      </w:pPr>
    </w:p>
    <w:p w14:paraId="5CE7DAA0" w14:textId="77777777" w:rsidR="004571AE" w:rsidRDefault="00000000">
      <w:pPr>
        <w:pStyle w:val="BodyText"/>
        <w:spacing w:line="360" w:lineRule="auto"/>
        <w:jc w:val="both"/>
        <w:rPr>
          <w:lang w:val="en-IN"/>
        </w:rPr>
      </w:pPr>
      <w:r>
        <w:rPr>
          <w:lang w:val="en-IN"/>
        </w:rPr>
        <w:t>The system detects vehicles using dual IR sensors placed at entry and exit points. Once a vehicle is detected, the system automatically processes the toll transaction, updates the toll count, and controls gate movement using a servo motor. LED indicators provide traffic signal status, while a buzzer gives audio feedback during operation. A 16×2 LCD with I2C module displays real-time system information such as vehicle count, toll collected, and gate status.</w:t>
      </w:r>
    </w:p>
    <w:p w14:paraId="5CE7DAA1" w14:textId="77777777" w:rsidR="004571AE" w:rsidRDefault="004571AE">
      <w:pPr>
        <w:pStyle w:val="BodyText"/>
        <w:spacing w:line="360" w:lineRule="auto"/>
        <w:jc w:val="both"/>
        <w:rPr>
          <w:lang w:val="en-IN"/>
        </w:rPr>
      </w:pPr>
    </w:p>
    <w:p w14:paraId="5CE7DAA2" w14:textId="77777777" w:rsidR="004571AE" w:rsidRDefault="00000000">
      <w:pPr>
        <w:pStyle w:val="BodyText"/>
        <w:spacing w:line="360" w:lineRule="auto"/>
        <w:jc w:val="both"/>
        <w:rPr>
          <w:lang w:val="en-IN"/>
        </w:rPr>
      </w:pPr>
      <w:r>
        <w:rPr>
          <w:lang w:val="en-IN"/>
        </w:rPr>
        <w:t>Additionally, the ESP32’s built-in Wi-Fi capability enables real-time monitoring through a web dashboard, allowing users to remotely track system status, total vehicles processed, and toll revenue collected. The dashboard provides a modern user-friendly interface for monitoring system performance.</w:t>
      </w:r>
    </w:p>
    <w:p w14:paraId="5CE7DAA3" w14:textId="77777777" w:rsidR="004571AE" w:rsidRDefault="004571AE">
      <w:pPr>
        <w:pStyle w:val="BodyText"/>
        <w:spacing w:line="360" w:lineRule="auto"/>
        <w:jc w:val="both"/>
        <w:rPr>
          <w:lang w:val="en-IN"/>
        </w:rPr>
      </w:pPr>
    </w:p>
    <w:p w14:paraId="5CE7DAA4" w14:textId="77777777" w:rsidR="004571AE" w:rsidRDefault="00000000">
      <w:pPr>
        <w:pStyle w:val="BodyText"/>
        <w:spacing w:line="360" w:lineRule="auto"/>
        <w:jc w:val="both"/>
        <w:rPr>
          <w:lang w:val="en-IN"/>
        </w:rPr>
      </w:pPr>
      <w:r>
        <w:rPr>
          <w:lang w:val="en-IN"/>
        </w:rPr>
        <w:t>The Automatic Toll Gate Control System improves traffic flow, minimizes human intervention, reduces operational costs, and increases toll collection accuracy. It also provides scalability for future integration with RFID-based authentication, cloud-based analytics, and smart transportation systems.</w:t>
      </w:r>
    </w:p>
    <w:p w14:paraId="5CE7DAA5" w14:textId="77777777" w:rsidR="004571AE" w:rsidRDefault="004571AE">
      <w:pPr>
        <w:pStyle w:val="BodyText"/>
        <w:spacing w:line="360" w:lineRule="auto"/>
        <w:jc w:val="both"/>
        <w:rPr>
          <w:lang w:val="en-IN"/>
        </w:rPr>
      </w:pPr>
    </w:p>
    <w:p w14:paraId="5CE7DAA6" w14:textId="77777777" w:rsidR="004571AE" w:rsidRDefault="00000000">
      <w:pPr>
        <w:pStyle w:val="BodyText"/>
        <w:spacing w:line="360" w:lineRule="auto"/>
        <w:jc w:val="both"/>
        <w:rPr>
          <w:lang w:val="en-IN"/>
        </w:rPr>
      </w:pPr>
      <w:r>
        <w:rPr>
          <w:b/>
          <w:bCs/>
          <w:lang w:val="en-IN"/>
        </w:rPr>
        <w:t>Keywords:</w:t>
      </w:r>
      <w:r>
        <w:rPr>
          <w:lang w:val="en-IN"/>
        </w:rPr>
        <w:t xml:space="preserve"> ESP32, Automatic Toll Gate, Embedded System, IoT, Servo Motor, IR Sensor, Web Dashboard, Traffic Automation</w:t>
      </w:r>
    </w:p>
    <w:p w14:paraId="5CE7DAA7" w14:textId="77777777" w:rsidR="004571AE" w:rsidRDefault="004571AE">
      <w:pPr>
        <w:pStyle w:val="BodyText"/>
        <w:spacing w:line="360" w:lineRule="auto"/>
      </w:pPr>
    </w:p>
    <w:p w14:paraId="5CE7DAA8" w14:textId="77777777" w:rsidR="004571AE" w:rsidRDefault="004571AE">
      <w:pPr>
        <w:pStyle w:val="BodyText"/>
        <w:spacing w:line="360" w:lineRule="auto"/>
      </w:pPr>
    </w:p>
    <w:p w14:paraId="5CE7DAA9" w14:textId="77777777" w:rsidR="004571AE" w:rsidRDefault="004571AE">
      <w:pPr>
        <w:pStyle w:val="BodyText"/>
        <w:spacing w:line="360" w:lineRule="auto"/>
      </w:pPr>
    </w:p>
    <w:p w14:paraId="5CE7DAAA" w14:textId="77777777" w:rsidR="004571AE" w:rsidRDefault="004571AE">
      <w:pPr>
        <w:pStyle w:val="BodyText"/>
        <w:spacing w:line="360" w:lineRule="auto"/>
      </w:pPr>
    </w:p>
    <w:p w14:paraId="5CE7DAAB" w14:textId="77777777" w:rsidR="004571AE" w:rsidRDefault="004571AE">
      <w:pPr>
        <w:pStyle w:val="BodyText"/>
        <w:spacing w:line="360" w:lineRule="auto"/>
      </w:pPr>
    </w:p>
    <w:p w14:paraId="5CE7DAAC" w14:textId="77777777" w:rsidR="004571AE" w:rsidRDefault="004571AE">
      <w:pPr>
        <w:pStyle w:val="BodyText"/>
        <w:spacing w:line="360" w:lineRule="auto"/>
      </w:pPr>
    </w:p>
    <w:p w14:paraId="5CE7DAAD" w14:textId="77777777" w:rsidR="004571AE" w:rsidRDefault="004571AE">
      <w:pPr>
        <w:pStyle w:val="BodyText"/>
        <w:spacing w:line="360" w:lineRule="auto"/>
      </w:pPr>
    </w:p>
    <w:p w14:paraId="5CE7DAAE" w14:textId="77777777" w:rsidR="004571AE" w:rsidRDefault="004571AE">
      <w:pPr>
        <w:pStyle w:val="BodyText"/>
        <w:spacing w:line="360" w:lineRule="auto"/>
      </w:pPr>
    </w:p>
    <w:p w14:paraId="5CE7DAAF" w14:textId="77777777" w:rsidR="004571AE" w:rsidRDefault="00000000">
      <w:pPr>
        <w:pStyle w:val="Heading1"/>
      </w:pPr>
      <w:r>
        <w:lastRenderedPageBreak/>
        <w:t>Table</w:t>
      </w:r>
      <w:r>
        <w:rPr>
          <w:spacing w:val="-20"/>
        </w:rPr>
        <w:t xml:space="preserve"> </w:t>
      </w:r>
      <w:r>
        <w:t>of</w:t>
      </w:r>
      <w:r>
        <w:rPr>
          <w:spacing w:val="-20"/>
        </w:rPr>
        <w:t xml:space="preserve"> </w:t>
      </w:r>
      <w:r>
        <w:rPr>
          <w:spacing w:val="-2"/>
        </w:rPr>
        <w:t>Contents</w:t>
      </w:r>
    </w:p>
    <w:p w14:paraId="5CE7DAB0" w14:textId="77777777" w:rsidR="004571AE" w:rsidRDefault="00000000">
      <w:pPr>
        <w:pStyle w:val="Heading2"/>
        <w:tabs>
          <w:tab w:val="left" w:pos="8528"/>
        </w:tabs>
        <w:spacing w:before="270"/>
        <w:ind w:left="606"/>
        <w:jc w:val="left"/>
        <w:rPr>
          <w:spacing w:val="-4"/>
        </w:rPr>
      </w:pPr>
      <w:r>
        <w:rPr>
          <w:spacing w:val="-2"/>
        </w:rPr>
        <w:t>Content</w:t>
      </w:r>
      <w:r>
        <w:rPr>
          <w:spacing w:val="-2"/>
          <w:lang w:val="en-IN"/>
        </w:rPr>
        <w:t xml:space="preserve">                                                                              </w:t>
      </w:r>
      <w:r>
        <w:rPr>
          <w:spacing w:val="-4"/>
        </w:rPr>
        <w:t>Page</w:t>
      </w:r>
    </w:p>
    <w:p w14:paraId="5CE7DAB1" w14:textId="77777777" w:rsidR="004571AE" w:rsidRDefault="00000000">
      <w:pPr>
        <w:spacing w:before="50"/>
        <w:ind w:right="918" w:firstLineChars="3000" w:firstLine="8433"/>
        <w:jc w:val="both"/>
        <w:rPr>
          <w:b/>
          <w:sz w:val="28"/>
          <w:lang w:val="en-IN"/>
        </w:rPr>
      </w:pPr>
      <w:r>
        <w:rPr>
          <w:b/>
          <w:sz w:val="28"/>
          <w:lang w:val="en-IN"/>
        </w:rPr>
        <w:t>No</w:t>
      </w:r>
    </w:p>
    <w:p w14:paraId="5CE7DAB2" w14:textId="77777777" w:rsidR="004571AE" w:rsidRDefault="00000000">
      <w:pPr>
        <w:pStyle w:val="BodyText"/>
        <w:tabs>
          <w:tab w:val="left" w:pos="8768"/>
        </w:tabs>
        <w:spacing w:before="46"/>
        <w:ind w:left="606"/>
        <w:rPr>
          <w:b/>
        </w:rPr>
      </w:pPr>
      <w:r>
        <w:rPr>
          <w:spacing w:val="-2"/>
        </w:rPr>
        <w:t>Abstract</w:t>
      </w:r>
      <w:r>
        <w:rPr>
          <w:spacing w:val="-2"/>
          <w:lang w:val="en-IN"/>
        </w:rPr>
        <w:t xml:space="preserve">                                                                                                                           </w:t>
      </w:r>
      <w:proofErr w:type="spellStart"/>
      <w:r>
        <w:rPr>
          <w:b/>
          <w:spacing w:val="-10"/>
        </w:rPr>
        <w:t>i</w:t>
      </w:r>
      <w:proofErr w:type="spellEnd"/>
    </w:p>
    <w:sdt>
      <w:sdtPr>
        <w:rPr>
          <w:b/>
          <w:bCs/>
        </w:rPr>
        <w:id w:val="147468985"/>
        <w:docPartObj>
          <w:docPartGallery w:val="Table of Contents"/>
          <w:docPartUnique/>
        </w:docPartObj>
      </w:sdtPr>
      <w:sdtContent>
        <w:p w14:paraId="5CE7DAB3" w14:textId="77777777" w:rsidR="004571AE" w:rsidRDefault="00000000">
          <w:pPr>
            <w:pStyle w:val="TOC2"/>
            <w:tabs>
              <w:tab w:val="right" w:pos="8861"/>
            </w:tabs>
            <w:rPr>
              <w:b/>
            </w:rPr>
          </w:pPr>
          <w:hyperlink w:anchor="_TOC_250002" w:history="1">
            <w:r>
              <w:rPr>
                <w:spacing w:val="-2"/>
              </w:rPr>
              <w:t>Table</w:t>
            </w:r>
            <w:r>
              <w:rPr>
                <w:spacing w:val="-12"/>
              </w:rPr>
              <w:t xml:space="preserve"> </w:t>
            </w:r>
            <w:r>
              <w:rPr>
                <w:spacing w:val="-2"/>
              </w:rPr>
              <w:t>of</w:t>
            </w:r>
            <w:r>
              <w:rPr>
                <w:spacing w:val="-12"/>
              </w:rPr>
              <w:t xml:space="preserve"> </w:t>
            </w:r>
            <w:r>
              <w:rPr>
                <w:spacing w:val="-2"/>
              </w:rPr>
              <w:t>Contents</w:t>
            </w:r>
            <w:r>
              <w:rPr>
                <w:spacing w:val="-2"/>
                <w:lang w:val="en-IN"/>
              </w:rPr>
              <w:t xml:space="preserve">                                                                                                            </w:t>
            </w:r>
            <w:r>
              <w:rPr>
                <w:b/>
                <w:spacing w:val="-5"/>
              </w:rPr>
              <w:t>ii</w:t>
            </w:r>
          </w:hyperlink>
        </w:p>
        <w:p w14:paraId="5CE7DAB4" w14:textId="77777777" w:rsidR="004571AE" w:rsidRDefault="00000000">
          <w:pPr>
            <w:pStyle w:val="TOC1"/>
            <w:numPr>
              <w:ilvl w:val="0"/>
              <w:numId w:val="1"/>
            </w:numPr>
            <w:tabs>
              <w:tab w:val="left" w:pos="604"/>
              <w:tab w:val="right" w:pos="8861"/>
            </w:tabs>
            <w:spacing w:line="360" w:lineRule="auto"/>
          </w:pPr>
          <w:r>
            <w:rPr>
              <w:spacing w:val="-2"/>
            </w:rPr>
            <w:t>Introduction</w:t>
          </w:r>
          <w:r>
            <w:rPr>
              <w:spacing w:val="-2"/>
              <w:lang w:val="en-IN"/>
            </w:rPr>
            <w:t xml:space="preserve">                                                                                                                   </w:t>
          </w:r>
          <w:r>
            <w:rPr>
              <w:lang w:val="en-IN"/>
            </w:rPr>
            <w:t>1</w:t>
          </w:r>
        </w:p>
        <w:p w14:paraId="5CE7DAB5" w14:textId="77777777" w:rsidR="004571AE" w:rsidRDefault="00000000">
          <w:pPr>
            <w:pStyle w:val="TOC3"/>
            <w:numPr>
              <w:ilvl w:val="1"/>
              <w:numId w:val="1"/>
            </w:numPr>
            <w:tabs>
              <w:tab w:val="left" w:pos="986"/>
            </w:tabs>
            <w:spacing w:before="43" w:line="360" w:lineRule="auto"/>
          </w:pPr>
          <w:hyperlink w:anchor="_TOC_250001" w:history="1">
            <w:r>
              <w:rPr>
                <w:spacing w:val="-2"/>
              </w:rPr>
              <w:t>Overview</w:t>
            </w:r>
          </w:hyperlink>
        </w:p>
        <w:p w14:paraId="5CE7DAB6" w14:textId="77777777" w:rsidR="004571AE" w:rsidRDefault="00000000">
          <w:pPr>
            <w:pStyle w:val="TOC1"/>
            <w:numPr>
              <w:ilvl w:val="0"/>
              <w:numId w:val="1"/>
            </w:numPr>
            <w:tabs>
              <w:tab w:val="left" w:pos="596"/>
              <w:tab w:val="right" w:pos="8857"/>
            </w:tabs>
            <w:spacing w:before="351"/>
            <w:ind w:left="596" w:hanging="340"/>
          </w:pPr>
          <w:r>
            <w:t>Literature</w:t>
          </w:r>
          <w:r>
            <w:rPr>
              <w:spacing w:val="-10"/>
            </w:rPr>
            <w:t xml:space="preserve"> </w:t>
          </w:r>
          <w:r>
            <w:rPr>
              <w:spacing w:val="-2"/>
            </w:rPr>
            <w:t>Survey</w:t>
          </w:r>
          <w:r>
            <w:rPr>
              <w:spacing w:val="-2"/>
              <w:lang w:val="en-IN"/>
            </w:rPr>
            <w:t xml:space="preserve">                                                                                                          2                                                                                                      </w:t>
          </w:r>
        </w:p>
      </w:sdtContent>
    </w:sdt>
    <w:p w14:paraId="5CE7DAB7" w14:textId="77777777" w:rsidR="004571AE" w:rsidRDefault="00000000">
      <w:pPr>
        <w:pStyle w:val="ListParagraph"/>
        <w:numPr>
          <w:ilvl w:val="0"/>
          <w:numId w:val="1"/>
        </w:numPr>
        <w:tabs>
          <w:tab w:val="left" w:pos="632"/>
          <w:tab w:val="left" w:pos="8737"/>
        </w:tabs>
        <w:spacing w:before="146"/>
        <w:ind w:left="632" w:hanging="376"/>
        <w:rPr>
          <w:b/>
          <w:sz w:val="24"/>
        </w:rPr>
      </w:pPr>
      <w:r>
        <w:rPr>
          <w:b/>
          <w:spacing w:val="-2"/>
          <w:sz w:val="24"/>
          <w:lang w:val="en-IN"/>
        </w:rPr>
        <w:t xml:space="preserve">System Design and Working                                                                                       4                                                                                                      </w:t>
      </w:r>
    </w:p>
    <w:p w14:paraId="5CE7DAB8" w14:textId="77777777" w:rsidR="004571AE" w:rsidRDefault="00000000">
      <w:pPr>
        <w:pStyle w:val="ListParagraph"/>
        <w:numPr>
          <w:ilvl w:val="1"/>
          <w:numId w:val="1"/>
        </w:numPr>
        <w:tabs>
          <w:tab w:val="left" w:pos="986"/>
        </w:tabs>
        <w:rPr>
          <w:sz w:val="24"/>
        </w:rPr>
      </w:pPr>
      <w:r>
        <w:rPr>
          <w:sz w:val="24"/>
          <w:lang w:val="en-IN"/>
        </w:rPr>
        <w:t>System Design and Working</w:t>
      </w:r>
    </w:p>
    <w:p w14:paraId="5CE7DAB9" w14:textId="77777777" w:rsidR="004571AE" w:rsidRDefault="00000000">
      <w:pPr>
        <w:pStyle w:val="ListParagraph"/>
        <w:numPr>
          <w:ilvl w:val="1"/>
          <w:numId w:val="1"/>
        </w:numPr>
        <w:tabs>
          <w:tab w:val="left" w:pos="986"/>
        </w:tabs>
        <w:rPr>
          <w:sz w:val="24"/>
        </w:rPr>
      </w:pPr>
      <w:r>
        <w:rPr>
          <w:sz w:val="24"/>
          <w:lang w:val="en-IN"/>
        </w:rPr>
        <w:t>Main Components</w:t>
      </w:r>
    </w:p>
    <w:p w14:paraId="5CE7DABA" w14:textId="77777777" w:rsidR="004571AE" w:rsidRDefault="00000000">
      <w:pPr>
        <w:pStyle w:val="ListParagraph"/>
        <w:numPr>
          <w:ilvl w:val="1"/>
          <w:numId w:val="1"/>
        </w:numPr>
        <w:tabs>
          <w:tab w:val="left" w:pos="986"/>
        </w:tabs>
        <w:rPr>
          <w:sz w:val="24"/>
        </w:rPr>
      </w:pPr>
      <w:r>
        <w:rPr>
          <w:sz w:val="24"/>
          <w:lang w:val="en-IN"/>
        </w:rPr>
        <w:t>System Block Diagram</w:t>
      </w:r>
    </w:p>
    <w:p w14:paraId="5CE7DABB" w14:textId="77777777" w:rsidR="004571AE" w:rsidRDefault="00000000">
      <w:pPr>
        <w:pStyle w:val="ListParagraph"/>
        <w:numPr>
          <w:ilvl w:val="1"/>
          <w:numId w:val="1"/>
        </w:numPr>
        <w:tabs>
          <w:tab w:val="left" w:pos="986"/>
        </w:tabs>
        <w:rPr>
          <w:sz w:val="24"/>
        </w:rPr>
      </w:pPr>
      <w:r>
        <w:rPr>
          <w:sz w:val="24"/>
          <w:lang w:val="en-IN"/>
        </w:rPr>
        <w:t>System Operations</w:t>
      </w:r>
    </w:p>
    <w:p w14:paraId="5CE7DABC" w14:textId="77777777" w:rsidR="004571AE" w:rsidRDefault="004571AE">
      <w:pPr>
        <w:pStyle w:val="BodyText"/>
        <w:spacing w:before="84"/>
      </w:pPr>
    </w:p>
    <w:p w14:paraId="5CE7DABD" w14:textId="77777777" w:rsidR="004571AE" w:rsidRDefault="00000000">
      <w:pPr>
        <w:pStyle w:val="ListParagraph"/>
        <w:numPr>
          <w:ilvl w:val="0"/>
          <w:numId w:val="1"/>
        </w:numPr>
        <w:tabs>
          <w:tab w:val="left" w:pos="577"/>
          <w:tab w:val="left" w:pos="8737"/>
        </w:tabs>
        <w:spacing w:before="0"/>
        <w:ind w:left="577" w:hanging="321"/>
        <w:rPr>
          <w:b/>
          <w:sz w:val="24"/>
        </w:rPr>
      </w:pPr>
      <w:r>
        <w:rPr>
          <w:b/>
          <w:spacing w:val="-2"/>
          <w:sz w:val="24"/>
          <w:lang w:val="en-IN"/>
        </w:rPr>
        <w:t xml:space="preserve">Methodology and Result                                                                                               </w:t>
      </w:r>
      <w:r>
        <w:rPr>
          <w:b/>
          <w:sz w:val="24"/>
          <w:lang w:val="en-IN"/>
        </w:rPr>
        <w:t>7</w:t>
      </w:r>
    </w:p>
    <w:p w14:paraId="5CE7DABE" w14:textId="77777777" w:rsidR="004571AE" w:rsidRDefault="00000000">
      <w:pPr>
        <w:pStyle w:val="ListParagraph"/>
        <w:numPr>
          <w:ilvl w:val="1"/>
          <w:numId w:val="1"/>
        </w:numPr>
        <w:tabs>
          <w:tab w:val="left" w:pos="926"/>
        </w:tabs>
        <w:ind w:left="926"/>
        <w:rPr>
          <w:sz w:val="24"/>
        </w:rPr>
      </w:pPr>
      <w:r>
        <w:rPr>
          <w:sz w:val="24"/>
          <w:lang w:val="en-IN"/>
        </w:rPr>
        <w:t>Methodology</w:t>
      </w:r>
    </w:p>
    <w:p w14:paraId="5CE7DABF" w14:textId="77777777" w:rsidR="004571AE" w:rsidRDefault="00000000">
      <w:pPr>
        <w:pStyle w:val="ListParagraph"/>
        <w:numPr>
          <w:ilvl w:val="1"/>
          <w:numId w:val="1"/>
        </w:numPr>
        <w:tabs>
          <w:tab w:val="left" w:pos="926"/>
        </w:tabs>
        <w:ind w:left="926"/>
        <w:rPr>
          <w:sz w:val="24"/>
        </w:rPr>
      </w:pPr>
      <w:r>
        <w:rPr>
          <w:sz w:val="24"/>
          <w:lang w:val="en-IN"/>
        </w:rPr>
        <w:t>Implementation Process</w:t>
      </w:r>
    </w:p>
    <w:p w14:paraId="5CE7DAC0" w14:textId="77777777" w:rsidR="004571AE" w:rsidRDefault="00000000">
      <w:pPr>
        <w:pStyle w:val="ListParagraph"/>
        <w:numPr>
          <w:ilvl w:val="1"/>
          <w:numId w:val="1"/>
        </w:numPr>
        <w:tabs>
          <w:tab w:val="left" w:pos="926"/>
        </w:tabs>
        <w:ind w:left="926"/>
        <w:rPr>
          <w:sz w:val="24"/>
        </w:rPr>
      </w:pPr>
      <w:proofErr w:type="spellStart"/>
      <w:r>
        <w:rPr>
          <w:sz w:val="24"/>
          <w:lang w:val="en-IN"/>
        </w:rPr>
        <w:t>Exprimental</w:t>
      </w:r>
      <w:proofErr w:type="spellEnd"/>
      <w:r>
        <w:rPr>
          <w:sz w:val="24"/>
          <w:lang w:val="en-IN"/>
        </w:rPr>
        <w:t xml:space="preserve"> setup</w:t>
      </w:r>
    </w:p>
    <w:p w14:paraId="5CE7DAC1" w14:textId="77777777" w:rsidR="004571AE" w:rsidRDefault="00000000">
      <w:pPr>
        <w:pStyle w:val="ListParagraph"/>
        <w:numPr>
          <w:ilvl w:val="1"/>
          <w:numId w:val="1"/>
        </w:numPr>
        <w:tabs>
          <w:tab w:val="left" w:pos="926"/>
        </w:tabs>
        <w:ind w:left="926"/>
        <w:rPr>
          <w:sz w:val="24"/>
        </w:rPr>
      </w:pPr>
      <w:r>
        <w:rPr>
          <w:sz w:val="24"/>
          <w:lang w:val="en-IN"/>
        </w:rPr>
        <w:t>Hardware Output Result</w:t>
      </w:r>
    </w:p>
    <w:p w14:paraId="5CE7DAC2" w14:textId="77777777" w:rsidR="004571AE" w:rsidRDefault="00000000">
      <w:pPr>
        <w:pStyle w:val="ListParagraph"/>
        <w:numPr>
          <w:ilvl w:val="1"/>
          <w:numId w:val="1"/>
        </w:numPr>
        <w:tabs>
          <w:tab w:val="left" w:pos="926"/>
        </w:tabs>
        <w:ind w:left="926"/>
        <w:rPr>
          <w:sz w:val="24"/>
        </w:rPr>
      </w:pPr>
      <w:r>
        <w:rPr>
          <w:sz w:val="24"/>
          <w:lang w:val="en-IN"/>
        </w:rPr>
        <w:t>Web Dashboard</w:t>
      </w:r>
    </w:p>
    <w:p w14:paraId="5CE7DAC3" w14:textId="77777777" w:rsidR="004571AE" w:rsidRDefault="004571AE">
      <w:pPr>
        <w:pStyle w:val="BodyText"/>
        <w:spacing w:before="84"/>
      </w:pPr>
    </w:p>
    <w:p w14:paraId="5CE7DAC4" w14:textId="77777777" w:rsidR="004571AE" w:rsidRDefault="00000000">
      <w:pPr>
        <w:pStyle w:val="ListParagraph"/>
        <w:numPr>
          <w:ilvl w:val="0"/>
          <w:numId w:val="1"/>
        </w:numPr>
        <w:tabs>
          <w:tab w:val="left" w:pos="596"/>
          <w:tab w:val="left" w:pos="8737"/>
        </w:tabs>
        <w:spacing w:before="0"/>
        <w:ind w:left="596" w:hanging="340"/>
        <w:rPr>
          <w:b/>
          <w:sz w:val="24"/>
        </w:rPr>
      </w:pPr>
      <w:r>
        <w:rPr>
          <w:b/>
          <w:spacing w:val="-2"/>
          <w:sz w:val="24"/>
          <w:lang w:val="en-IN"/>
        </w:rPr>
        <w:t xml:space="preserve">Learning Outcomes and Reflection                                                                              </w:t>
      </w:r>
      <w:r>
        <w:rPr>
          <w:b/>
          <w:sz w:val="24"/>
          <w:lang w:val="en-IN"/>
        </w:rPr>
        <w:t>9</w:t>
      </w:r>
    </w:p>
    <w:p w14:paraId="5CE7DAC5" w14:textId="77777777" w:rsidR="004571AE" w:rsidRDefault="00000000">
      <w:pPr>
        <w:pStyle w:val="ListParagraph"/>
        <w:numPr>
          <w:ilvl w:val="1"/>
          <w:numId w:val="1"/>
        </w:numPr>
        <w:tabs>
          <w:tab w:val="left" w:pos="926"/>
        </w:tabs>
        <w:ind w:left="926"/>
        <w:rPr>
          <w:sz w:val="24"/>
        </w:rPr>
      </w:pPr>
      <w:r>
        <w:rPr>
          <w:sz w:val="24"/>
          <w:lang w:val="en-IN"/>
        </w:rPr>
        <w:t>Learning Outcomes</w:t>
      </w:r>
    </w:p>
    <w:p w14:paraId="5CE7DAC6" w14:textId="77777777" w:rsidR="004571AE" w:rsidRDefault="00000000">
      <w:pPr>
        <w:pStyle w:val="ListParagraph"/>
        <w:numPr>
          <w:ilvl w:val="1"/>
          <w:numId w:val="1"/>
        </w:numPr>
        <w:tabs>
          <w:tab w:val="left" w:pos="926"/>
        </w:tabs>
        <w:ind w:left="926"/>
        <w:rPr>
          <w:sz w:val="24"/>
        </w:rPr>
      </w:pPr>
      <w:r>
        <w:rPr>
          <w:sz w:val="24"/>
          <w:lang w:val="en-IN"/>
        </w:rPr>
        <w:t>Reflections</w:t>
      </w:r>
    </w:p>
    <w:p w14:paraId="5CE7DAC7" w14:textId="77777777" w:rsidR="004571AE" w:rsidRDefault="00000000">
      <w:pPr>
        <w:pStyle w:val="ListParagraph"/>
        <w:numPr>
          <w:ilvl w:val="1"/>
          <w:numId w:val="1"/>
        </w:numPr>
        <w:tabs>
          <w:tab w:val="left" w:pos="926"/>
        </w:tabs>
        <w:ind w:left="926"/>
        <w:rPr>
          <w:sz w:val="24"/>
        </w:rPr>
      </w:pPr>
      <w:r>
        <w:rPr>
          <w:sz w:val="24"/>
          <w:lang w:val="en-IN"/>
        </w:rPr>
        <w:t>SDG</w:t>
      </w:r>
    </w:p>
    <w:p w14:paraId="5CE7DAC8" w14:textId="77777777" w:rsidR="004571AE" w:rsidRDefault="00000000">
      <w:pPr>
        <w:pStyle w:val="ListParagraph"/>
        <w:numPr>
          <w:ilvl w:val="1"/>
          <w:numId w:val="1"/>
        </w:numPr>
        <w:tabs>
          <w:tab w:val="left" w:pos="926"/>
        </w:tabs>
        <w:ind w:left="926"/>
        <w:rPr>
          <w:sz w:val="24"/>
        </w:rPr>
      </w:pPr>
      <w:r>
        <w:rPr>
          <w:sz w:val="24"/>
          <w:lang w:val="en-IN"/>
        </w:rPr>
        <w:t>Key Concept Used</w:t>
      </w:r>
    </w:p>
    <w:p w14:paraId="5CE7DAC9" w14:textId="77777777" w:rsidR="004571AE" w:rsidRDefault="00000000">
      <w:pPr>
        <w:pStyle w:val="ListParagraph"/>
        <w:numPr>
          <w:ilvl w:val="1"/>
          <w:numId w:val="1"/>
        </w:numPr>
        <w:tabs>
          <w:tab w:val="left" w:pos="926"/>
        </w:tabs>
        <w:ind w:left="926"/>
        <w:rPr>
          <w:sz w:val="24"/>
        </w:rPr>
      </w:pPr>
      <w:r>
        <w:rPr>
          <w:sz w:val="24"/>
          <w:lang w:val="en-IN"/>
        </w:rPr>
        <w:t>Applications</w:t>
      </w:r>
    </w:p>
    <w:p w14:paraId="5CE7DACA" w14:textId="77777777" w:rsidR="004571AE" w:rsidRDefault="00000000">
      <w:pPr>
        <w:tabs>
          <w:tab w:val="right" w:pos="8917"/>
        </w:tabs>
        <w:spacing w:before="361"/>
        <w:ind w:left="263"/>
        <w:rPr>
          <w:b/>
          <w:sz w:val="24"/>
          <w:lang w:val="en-IN"/>
        </w:rPr>
      </w:pPr>
      <w:r>
        <w:rPr>
          <w:b/>
          <w:spacing w:val="-2"/>
          <w:sz w:val="24"/>
        </w:rPr>
        <w:t>Conclusion</w:t>
      </w:r>
      <w:r>
        <w:rPr>
          <w:b/>
          <w:spacing w:val="-6"/>
          <w:sz w:val="24"/>
        </w:rPr>
        <w:t xml:space="preserve"> </w:t>
      </w:r>
      <w:r>
        <w:rPr>
          <w:b/>
          <w:sz w:val="24"/>
        </w:rPr>
        <w:tab/>
      </w:r>
      <w:r>
        <w:rPr>
          <w:b/>
          <w:spacing w:val="-5"/>
          <w:sz w:val="24"/>
        </w:rPr>
        <w:t>1</w:t>
      </w:r>
      <w:r>
        <w:rPr>
          <w:b/>
          <w:spacing w:val="-5"/>
          <w:sz w:val="24"/>
          <w:lang w:val="en-IN"/>
        </w:rPr>
        <w:t>2</w:t>
      </w:r>
    </w:p>
    <w:p w14:paraId="5CE7DACB" w14:textId="77777777" w:rsidR="004571AE" w:rsidRDefault="004571AE">
      <w:pPr>
        <w:spacing w:before="41"/>
        <w:ind w:left="8677"/>
        <w:rPr>
          <w:b/>
          <w:sz w:val="24"/>
          <w:lang w:val="en-IN"/>
        </w:rPr>
      </w:pPr>
    </w:p>
    <w:p w14:paraId="5CE7DACC" w14:textId="77777777" w:rsidR="004571AE" w:rsidRDefault="00000000">
      <w:pPr>
        <w:pStyle w:val="Heading5"/>
        <w:tabs>
          <w:tab w:val="left" w:pos="847"/>
        </w:tabs>
        <w:spacing w:before="0"/>
        <w:ind w:firstLineChars="50" w:firstLine="119"/>
        <w:jc w:val="both"/>
        <w:rPr>
          <w:spacing w:val="-2"/>
          <w:sz w:val="28"/>
          <w:szCs w:val="28"/>
        </w:rPr>
      </w:pPr>
      <w:r>
        <w:rPr>
          <w:spacing w:val="-2"/>
        </w:rPr>
        <w:t>References</w:t>
      </w:r>
      <w:r>
        <w:rPr>
          <w:spacing w:val="-2"/>
          <w:lang w:val="en-IN"/>
        </w:rPr>
        <w:t xml:space="preserve">                                                                                                                               13</w:t>
      </w:r>
    </w:p>
    <w:p w14:paraId="5CE7DACD" w14:textId="77777777" w:rsidR="004571AE" w:rsidRDefault="004571AE">
      <w:pPr>
        <w:pStyle w:val="BodyText"/>
        <w:spacing w:line="360" w:lineRule="auto"/>
      </w:pPr>
    </w:p>
    <w:p w14:paraId="5CE7DACE" w14:textId="77777777" w:rsidR="004571AE" w:rsidRDefault="004571AE">
      <w:pPr>
        <w:pStyle w:val="BodyText"/>
        <w:spacing w:line="360" w:lineRule="auto"/>
      </w:pPr>
    </w:p>
    <w:p w14:paraId="5CE7DACF" w14:textId="77777777" w:rsidR="004571AE" w:rsidRDefault="004571AE">
      <w:pPr>
        <w:pStyle w:val="BodyText"/>
        <w:spacing w:line="360" w:lineRule="auto"/>
      </w:pPr>
    </w:p>
    <w:p w14:paraId="5CE7DAD0" w14:textId="77777777" w:rsidR="004571AE" w:rsidRPr="000022A5" w:rsidRDefault="00000000">
      <w:pPr>
        <w:pStyle w:val="BodyText"/>
        <w:spacing w:line="360" w:lineRule="auto"/>
        <w:rPr>
          <w:b/>
          <w:bCs/>
          <w:sz w:val="32"/>
          <w:szCs w:val="32"/>
        </w:rPr>
      </w:pPr>
      <w:r w:rsidRPr="000022A5">
        <w:rPr>
          <w:b/>
          <w:bCs/>
          <w:sz w:val="32"/>
          <w:szCs w:val="32"/>
        </w:rPr>
        <w:lastRenderedPageBreak/>
        <w:t xml:space="preserve">Chapter 1 </w:t>
      </w:r>
    </w:p>
    <w:p w14:paraId="5CE7DAD1" w14:textId="77777777" w:rsidR="004571AE" w:rsidRPr="000022A5" w:rsidRDefault="00000000">
      <w:pPr>
        <w:pStyle w:val="Heading5"/>
        <w:tabs>
          <w:tab w:val="left" w:pos="547"/>
        </w:tabs>
        <w:spacing w:line="360" w:lineRule="auto"/>
        <w:ind w:left="0"/>
        <w:rPr>
          <w:spacing w:val="-2"/>
          <w:sz w:val="32"/>
          <w:szCs w:val="32"/>
        </w:rPr>
      </w:pPr>
      <w:r w:rsidRPr="000022A5">
        <w:rPr>
          <w:spacing w:val="-2"/>
          <w:sz w:val="32"/>
          <w:szCs w:val="32"/>
        </w:rPr>
        <w:t>Introduction</w:t>
      </w:r>
    </w:p>
    <w:p w14:paraId="5CE7DAD2" w14:textId="77777777" w:rsidR="004571AE" w:rsidRDefault="00000000">
      <w:pPr>
        <w:pStyle w:val="Heading5"/>
        <w:tabs>
          <w:tab w:val="left" w:pos="547"/>
        </w:tabs>
        <w:spacing w:line="360" w:lineRule="auto"/>
        <w:ind w:left="0"/>
        <w:rPr>
          <w:spacing w:val="-2"/>
        </w:rPr>
      </w:pPr>
      <w:r>
        <w:rPr>
          <w:spacing w:val="-2"/>
        </w:rPr>
        <w:t>1.1 Overview</w:t>
      </w:r>
    </w:p>
    <w:p w14:paraId="5CE7DAD3" w14:textId="77777777" w:rsidR="004571AE" w:rsidRDefault="00000000">
      <w:pPr>
        <w:pStyle w:val="Heading5"/>
        <w:tabs>
          <w:tab w:val="left" w:pos="547"/>
        </w:tabs>
        <w:spacing w:line="360" w:lineRule="auto"/>
        <w:ind w:left="0"/>
        <w:jc w:val="both"/>
        <w:rPr>
          <w:b w:val="0"/>
          <w:bCs w:val="0"/>
          <w:spacing w:val="-2"/>
          <w:lang w:val="en-IN"/>
        </w:rPr>
      </w:pPr>
      <w:r>
        <w:rPr>
          <w:b w:val="0"/>
          <w:bCs w:val="0"/>
          <w:spacing w:val="-2"/>
          <w:lang w:val="en-IN"/>
        </w:rPr>
        <w:t>Toll collection is a critical revenue mechanism for funding the construction and maintenance of highways, bridges, and tunnels. Conventional toll booths require dedicated personnel at each lane, creating bottlenecks during peak traffic hours and raising operational costs. With the rapid advancement of embedded systems and sensor technology, it is now feasible to replace manual operations with smart automated systems that deliver faster throughput, greater accuracy, and reduced overhead.</w:t>
      </w:r>
    </w:p>
    <w:p w14:paraId="5CE7DAD4" w14:textId="77777777" w:rsidR="004571AE" w:rsidRDefault="004571AE">
      <w:pPr>
        <w:pStyle w:val="Heading5"/>
        <w:tabs>
          <w:tab w:val="left" w:pos="547"/>
        </w:tabs>
        <w:spacing w:line="360" w:lineRule="auto"/>
        <w:ind w:left="0"/>
        <w:jc w:val="both"/>
        <w:rPr>
          <w:b w:val="0"/>
          <w:bCs w:val="0"/>
          <w:spacing w:val="-2"/>
          <w:lang w:val="en-IN"/>
        </w:rPr>
      </w:pPr>
    </w:p>
    <w:p w14:paraId="5CE7DAD5" w14:textId="77777777" w:rsidR="004571AE" w:rsidRDefault="00000000">
      <w:pPr>
        <w:pStyle w:val="Heading5"/>
        <w:tabs>
          <w:tab w:val="left" w:pos="547"/>
        </w:tabs>
        <w:spacing w:line="360" w:lineRule="auto"/>
        <w:ind w:left="0"/>
        <w:jc w:val="both"/>
        <w:rPr>
          <w:b w:val="0"/>
          <w:bCs w:val="0"/>
          <w:spacing w:val="-2"/>
          <w:lang w:val="en-IN"/>
        </w:rPr>
      </w:pPr>
      <w:r>
        <w:rPr>
          <w:b w:val="0"/>
          <w:bCs w:val="0"/>
          <w:spacing w:val="-2"/>
          <w:lang w:val="en-IN"/>
        </w:rPr>
        <w:t>An Automatic Toll Gate Control System uses a microcontroller as its central processing unit to coordinate input from vehicle-detection sensors and output commands to a gate actuator. When a vehicle arrives at the toll booth, the sensor immediately signals its presence to the microcontroller. The system then validates payment — either through RFID, prepaid card, or manual interface — and commands the servo motor to open the gate. Once the vehicle clears, the gate closes automatically, ready for the next vehicle. This cycle repeats continuously with minimal delay, making the overall flow smoother and safer.</w:t>
      </w:r>
    </w:p>
    <w:p w14:paraId="5CE7DAD6" w14:textId="77777777" w:rsidR="004571AE" w:rsidRDefault="004571AE">
      <w:pPr>
        <w:pStyle w:val="Heading5"/>
        <w:tabs>
          <w:tab w:val="left" w:pos="547"/>
        </w:tabs>
        <w:spacing w:line="360" w:lineRule="auto"/>
        <w:ind w:left="0"/>
        <w:jc w:val="both"/>
        <w:rPr>
          <w:b w:val="0"/>
          <w:bCs w:val="0"/>
          <w:spacing w:val="-2"/>
          <w:lang w:val="en-IN"/>
        </w:rPr>
      </w:pPr>
    </w:p>
    <w:p w14:paraId="5CE7DAD7" w14:textId="77777777" w:rsidR="004571AE" w:rsidRDefault="00000000">
      <w:pPr>
        <w:pStyle w:val="Heading5"/>
        <w:tabs>
          <w:tab w:val="left" w:pos="547"/>
        </w:tabs>
        <w:spacing w:line="360" w:lineRule="auto"/>
        <w:ind w:left="0"/>
        <w:jc w:val="both"/>
        <w:rPr>
          <w:b w:val="0"/>
          <w:bCs w:val="0"/>
          <w:spacing w:val="-2"/>
          <w:lang w:val="en-IN"/>
        </w:rPr>
      </w:pPr>
      <w:r>
        <w:rPr>
          <w:b w:val="0"/>
          <w:bCs w:val="0"/>
          <w:spacing w:val="-2"/>
          <w:lang w:val="en-IN"/>
        </w:rPr>
        <w:t xml:space="preserve">In addition to automating gate operation, the system can be integrated with display units such as LCD screens to provide real-time transaction details, toll </w:t>
      </w:r>
      <w:proofErr w:type="spellStart"/>
      <w:r>
        <w:rPr>
          <w:b w:val="0"/>
          <w:bCs w:val="0"/>
          <w:spacing w:val="-2"/>
          <w:lang w:val="en-IN"/>
        </w:rPr>
        <w:t>fee</w:t>
      </w:r>
      <w:proofErr w:type="spellEnd"/>
      <w:r>
        <w:rPr>
          <w:b w:val="0"/>
          <w:bCs w:val="0"/>
          <w:spacing w:val="-2"/>
          <w:lang w:val="en-IN"/>
        </w:rPr>
        <w:t xml:space="preserve"> information, and system status messages. Indicators such as LEDs and buzzers can also be incorporated to notify users about successful payments, insufficient balance, or unauthorized access attempts. These features improve user interaction and make the system more reliable and efficient.</w:t>
      </w:r>
    </w:p>
    <w:p w14:paraId="5CE7DAD8" w14:textId="77777777" w:rsidR="004571AE" w:rsidRDefault="004571AE">
      <w:pPr>
        <w:pStyle w:val="Heading5"/>
        <w:tabs>
          <w:tab w:val="left" w:pos="547"/>
        </w:tabs>
        <w:spacing w:line="360" w:lineRule="auto"/>
        <w:ind w:left="0"/>
        <w:jc w:val="both"/>
        <w:rPr>
          <w:b w:val="0"/>
          <w:bCs w:val="0"/>
          <w:spacing w:val="-2"/>
          <w:lang w:val="en-IN"/>
        </w:rPr>
      </w:pPr>
    </w:p>
    <w:p w14:paraId="5CE7DAD9" w14:textId="77777777" w:rsidR="004571AE" w:rsidRDefault="00000000">
      <w:pPr>
        <w:pStyle w:val="Heading5"/>
        <w:tabs>
          <w:tab w:val="left" w:pos="547"/>
        </w:tabs>
        <w:spacing w:line="360" w:lineRule="auto"/>
        <w:ind w:left="0"/>
        <w:jc w:val="both"/>
        <w:rPr>
          <w:b w:val="0"/>
          <w:bCs w:val="0"/>
          <w:spacing w:val="-2"/>
          <w:lang w:val="en-IN"/>
        </w:rPr>
      </w:pPr>
      <w:r>
        <w:rPr>
          <w:b w:val="0"/>
          <w:bCs w:val="0"/>
          <w:spacing w:val="-2"/>
          <w:lang w:val="en-IN"/>
        </w:rPr>
        <w:t xml:space="preserve">The implementation of this system significantly reduces human dependency, minimizes toll evasion, and ensures accurate toll collection. It also helps in reducing traffic congestion, lowering fuel consumption caused by long waiting times, and contributing to </w:t>
      </w:r>
      <w:proofErr w:type="gramStart"/>
      <w:r>
        <w:rPr>
          <w:b w:val="0"/>
          <w:bCs w:val="0"/>
          <w:spacing w:val="-2"/>
          <w:lang w:val="en-IN"/>
        </w:rPr>
        <w:t>a more eco-friendly</w:t>
      </w:r>
      <w:proofErr w:type="gramEnd"/>
      <w:r>
        <w:rPr>
          <w:b w:val="0"/>
          <w:bCs w:val="0"/>
          <w:spacing w:val="-2"/>
          <w:lang w:val="en-IN"/>
        </w:rPr>
        <w:t xml:space="preserve"> transportation infrastructure. Such automated systems represent an important step toward smart highway management and intelligent transportation systems, offering convenience, security, and scalability for future road networks.</w:t>
      </w:r>
    </w:p>
    <w:p w14:paraId="5CE7DADA" w14:textId="77777777" w:rsidR="004571AE" w:rsidRDefault="004571AE">
      <w:pPr>
        <w:pStyle w:val="Heading5"/>
        <w:tabs>
          <w:tab w:val="left" w:pos="547"/>
        </w:tabs>
        <w:spacing w:line="360" w:lineRule="auto"/>
        <w:ind w:left="0"/>
        <w:jc w:val="both"/>
        <w:rPr>
          <w:b w:val="0"/>
          <w:bCs w:val="0"/>
          <w:spacing w:val="-2"/>
          <w:lang w:val="en-IN"/>
        </w:rPr>
      </w:pPr>
    </w:p>
    <w:p w14:paraId="5CE7DADB" w14:textId="77777777" w:rsidR="004571AE" w:rsidRDefault="004571AE">
      <w:pPr>
        <w:pStyle w:val="Heading5"/>
        <w:tabs>
          <w:tab w:val="left" w:pos="547"/>
        </w:tabs>
        <w:spacing w:line="360" w:lineRule="auto"/>
        <w:ind w:left="0"/>
        <w:jc w:val="both"/>
        <w:rPr>
          <w:b w:val="0"/>
          <w:bCs w:val="0"/>
          <w:spacing w:val="-2"/>
          <w:lang w:val="en-IN"/>
        </w:rPr>
      </w:pPr>
    </w:p>
    <w:p w14:paraId="5CE7DADC" w14:textId="77777777" w:rsidR="004571AE" w:rsidRDefault="004571AE">
      <w:pPr>
        <w:pStyle w:val="Heading5"/>
        <w:tabs>
          <w:tab w:val="left" w:pos="547"/>
        </w:tabs>
        <w:spacing w:line="360" w:lineRule="auto"/>
        <w:ind w:left="0"/>
        <w:jc w:val="both"/>
        <w:rPr>
          <w:b w:val="0"/>
          <w:bCs w:val="0"/>
          <w:spacing w:val="-2"/>
          <w:lang w:val="en-IN"/>
        </w:rPr>
      </w:pPr>
    </w:p>
    <w:p w14:paraId="5CE7DADD" w14:textId="77777777" w:rsidR="004571AE" w:rsidRPr="000022A5" w:rsidRDefault="00000000">
      <w:pPr>
        <w:pStyle w:val="Heading5"/>
        <w:tabs>
          <w:tab w:val="left" w:pos="547"/>
        </w:tabs>
        <w:spacing w:line="360" w:lineRule="auto"/>
        <w:ind w:left="0"/>
        <w:jc w:val="both"/>
        <w:rPr>
          <w:spacing w:val="-2"/>
          <w:sz w:val="32"/>
          <w:szCs w:val="32"/>
          <w:lang w:val="en-IN"/>
        </w:rPr>
      </w:pPr>
      <w:r w:rsidRPr="000022A5">
        <w:rPr>
          <w:spacing w:val="-2"/>
          <w:sz w:val="32"/>
          <w:szCs w:val="32"/>
          <w:lang w:val="en-IN"/>
        </w:rPr>
        <w:lastRenderedPageBreak/>
        <w:t xml:space="preserve">Chapter 2 </w:t>
      </w:r>
    </w:p>
    <w:p w14:paraId="5CE7DADE" w14:textId="77777777" w:rsidR="004571AE" w:rsidRPr="000022A5" w:rsidRDefault="00000000">
      <w:pPr>
        <w:pStyle w:val="Heading5"/>
        <w:tabs>
          <w:tab w:val="left" w:pos="547"/>
        </w:tabs>
        <w:spacing w:line="360" w:lineRule="auto"/>
        <w:ind w:left="0"/>
        <w:jc w:val="both"/>
        <w:rPr>
          <w:spacing w:val="-2"/>
          <w:sz w:val="32"/>
          <w:szCs w:val="32"/>
          <w:lang w:val="en-IN"/>
        </w:rPr>
      </w:pPr>
      <w:r w:rsidRPr="000022A5">
        <w:rPr>
          <w:spacing w:val="-2"/>
          <w:sz w:val="32"/>
          <w:szCs w:val="32"/>
          <w:lang w:val="en-IN"/>
        </w:rPr>
        <w:t>Literature Survey</w:t>
      </w:r>
    </w:p>
    <w:p w14:paraId="5CE7DADF" w14:textId="77777777" w:rsidR="004571AE" w:rsidRDefault="00000000">
      <w:pPr>
        <w:pStyle w:val="Heading5"/>
        <w:tabs>
          <w:tab w:val="left" w:pos="547"/>
        </w:tabs>
        <w:spacing w:line="360" w:lineRule="auto"/>
        <w:ind w:left="0"/>
        <w:jc w:val="both"/>
      </w:pPr>
      <w:r>
        <w:rPr>
          <w:b w:val="0"/>
          <w:bCs w:val="0"/>
        </w:rPr>
        <w:t>Automatic toll gate control systems have become an important area of research due to the growing demand for efficient traffic management, reduced vehicle waiting time, and secure automated toll collection. Several researchers have proposed RFID and embedded system-based solutions to improve toll booth operations. R. Karthik and S. Muthukumar [1], M. Anand and V. Suresh [3], and S. Kulkarni and A. Patil [4] focused on RFID-enabled toll collection systems that provide automatic vehicle identification and faster transaction processing. Similarly, P. Sharma and N. Yadav [2] and T. Reddy and K. Prasad [5] developed microcontroller and sensor-based systems using IR sensors for vehicle detection and automatic gate control. These studies highlighted the importance of embedded controllers, sensors, and automated barrier mechanisms in reducing manual intervention and traffic congestion at toll plazas.</w:t>
      </w:r>
    </w:p>
    <w:p w14:paraId="5CE7DAE0" w14:textId="77777777" w:rsidR="004571AE" w:rsidRDefault="00000000">
      <w:pPr>
        <w:pStyle w:val="NormalWeb"/>
        <w:spacing w:line="360" w:lineRule="auto"/>
        <w:jc w:val="both"/>
      </w:pPr>
      <w:r>
        <w:t xml:space="preserve">Recent research has further enhanced toll automation through IoT, wireless communication, and intelligent monitoring technologies. A. Singh and R. Verma [6] introduced an IoT-enabled toll gate system with real-time monitoring capabilities, while B. Narayanan and C. Mohan [7] implemented a servo motor-based gate control system using an 8051 microcontroller for efficient barrier operation. H. Patel and D. Shah [8] proposed an Automatic Number Plate Recognition (ANPR) system that improved security and vehicle verification through image processing techniques. </w:t>
      </w:r>
    </w:p>
    <w:p w14:paraId="5CE7DAE1" w14:textId="77777777" w:rsidR="004571AE" w:rsidRDefault="00000000">
      <w:pPr>
        <w:pStyle w:val="NormalWeb"/>
        <w:spacing w:line="360" w:lineRule="auto"/>
        <w:jc w:val="both"/>
      </w:pPr>
      <w:r>
        <w:t>Overall, these studies demonstrate that the integration of RFID, IoT, embedded systems, sensors, and intelligent monitoring technologies significantly improves the efficiency, reliability, and automation of modern toll gate control systems.</w:t>
      </w:r>
    </w:p>
    <w:p w14:paraId="5CE7DAE2" w14:textId="77777777" w:rsidR="004571AE" w:rsidRDefault="00000000">
      <w:pPr>
        <w:pStyle w:val="NormalWeb"/>
        <w:spacing w:line="360" w:lineRule="auto"/>
        <w:jc w:val="center"/>
        <w:rPr>
          <w:lang w:val="en-IN"/>
        </w:rPr>
      </w:pPr>
      <w:r>
        <w:t>Table</w:t>
      </w:r>
      <w:r>
        <w:rPr>
          <w:spacing w:val="-4"/>
        </w:rPr>
        <w:t xml:space="preserve"> </w:t>
      </w:r>
      <w:r>
        <w:t>2.1:</w:t>
      </w:r>
      <w:r>
        <w:rPr>
          <w:spacing w:val="-4"/>
        </w:rPr>
        <w:t xml:space="preserve"> </w:t>
      </w:r>
      <w:r>
        <w:t>Literature</w:t>
      </w:r>
      <w:r>
        <w:rPr>
          <w:spacing w:val="-3"/>
        </w:rPr>
        <w:t xml:space="preserve"> </w:t>
      </w:r>
      <w:r>
        <w:t>Review</w:t>
      </w:r>
      <w:r>
        <w:rPr>
          <w:spacing w:val="-5"/>
        </w:rPr>
        <w:t xml:space="preserve"> </w:t>
      </w:r>
      <w:r>
        <w:t>for</w:t>
      </w:r>
      <w:r>
        <w:rPr>
          <w:spacing w:val="-7"/>
        </w:rPr>
        <w:t xml:space="preserve"> </w:t>
      </w:r>
      <w:r>
        <w:rPr>
          <w:spacing w:val="-7"/>
          <w:lang w:val="en-IN"/>
        </w:rPr>
        <w:t xml:space="preserve">Automatic Toll Gate </w:t>
      </w:r>
      <w:proofErr w:type="spellStart"/>
      <w:r>
        <w:rPr>
          <w:spacing w:val="-7"/>
          <w:lang w:val="en-IN"/>
        </w:rPr>
        <w:t>Controll</w:t>
      </w:r>
      <w:proofErr w:type="spellEnd"/>
    </w:p>
    <w:tbl>
      <w:tblPr>
        <w:tblW w:w="9588"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1769"/>
        <w:gridCol w:w="2704"/>
        <w:gridCol w:w="3385"/>
        <w:gridCol w:w="1136"/>
      </w:tblGrid>
      <w:tr w:rsidR="004571AE" w14:paraId="5CE7DAE8" w14:textId="77777777">
        <w:trPr>
          <w:trHeight w:val="859"/>
          <w:tblHeader/>
        </w:trPr>
        <w:tc>
          <w:tcPr>
            <w:tcW w:w="594"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CE7DAE3" w14:textId="77777777" w:rsidR="004571AE" w:rsidRDefault="00000000">
            <w:pPr>
              <w:spacing w:line="360" w:lineRule="auto"/>
              <w:rPr>
                <w:color w:val="000000" w:themeColor="text1"/>
                <w:sz w:val="24"/>
                <w:szCs w:val="24"/>
              </w:rPr>
            </w:pPr>
            <w:r>
              <w:rPr>
                <w:rFonts w:eastAsia="Arial"/>
                <w:b/>
                <w:bCs/>
                <w:color w:val="000000" w:themeColor="text1"/>
                <w:sz w:val="24"/>
                <w:szCs w:val="24"/>
              </w:rPr>
              <w:t>Sl. No.</w:t>
            </w:r>
          </w:p>
        </w:tc>
        <w:tc>
          <w:tcPr>
            <w:tcW w:w="1769"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CE7DAE4" w14:textId="77777777" w:rsidR="004571AE" w:rsidRDefault="00000000">
            <w:pPr>
              <w:spacing w:line="360" w:lineRule="auto"/>
              <w:rPr>
                <w:color w:val="000000" w:themeColor="text1"/>
                <w:sz w:val="24"/>
                <w:szCs w:val="24"/>
              </w:rPr>
            </w:pPr>
            <w:r>
              <w:rPr>
                <w:rFonts w:eastAsia="Arial"/>
                <w:b/>
                <w:bCs/>
                <w:color w:val="000000" w:themeColor="text1"/>
                <w:sz w:val="24"/>
                <w:szCs w:val="24"/>
              </w:rPr>
              <w:t>Authors</w:t>
            </w:r>
          </w:p>
        </w:tc>
        <w:tc>
          <w:tcPr>
            <w:tcW w:w="2704"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CE7DAE5" w14:textId="77777777" w:rsidR="004571AE" w:rsidRDefault="00000000">
            <w:pPr>
              <w:spacing w:line="360" w:lineRule="auto"/>
              <w:rPr>
                <w:color w:val="000000" w:themeColor="text1"/>
                <w:sz w:val="24"/>
                <w:szCs w:val="24"/>
              </w:rPr>
            </w:pPr>
            <w:r>
              <w:rPr>
                <w:rFonts w:eastAsia="Arial"/>
                <w:b/>
                <w:bCs/>
                <w:color w:val="000000" w:themeColor="text1"/>
                <w:sz w:val="24"/>
                <w:szCs w:val="24"/>
              </w:rPr>
              <w:t>Title</w:t>
            </w:r>
          </w:p>
        </w:tc>
        <w:tc>
          <w:tcPr>
            <w:tcW w:w="3385"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CE7DAE6" w14:textId="77777777" w:rsidR="004571AE" w:rsidRDefault="00000000">
            <w:pPr>
              <w:spacing w:line="360" w:lineRule="auto"/>
              <w:rPr>
                <w:color w:val="000000" w:themeColor="text1"/>
                <w:sz w:val="24"/>
                <w:szCs w:val="24"/>
              </w:rPr>
            </w:pPr>
            <w:r>
              <w:rPr>
                <w:rFonts w:eastAsia="Arial"/>
                <w:b/>
                <w:bCs/>
                <w:color w:val="000000" w:themeColor="text1"/>
                <w:sz w:val="24"/>
                <w:szCs w:val="24"/>
              </w:rPr>
              <w:t>Journal / Source</w:t>
            </w:r>
          </w:p>
        </w:tc>
        <w:tc>
          <w:tcPr>
            <w:tcW w:w="113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CE7DAE7" w14:textId="77777777" w:rsidR="004571AE" w:rsidRDefault="00000000">
            <w:pPr>
              <w:spacing w:line="360" w:lineRule="auto"/>
              <w:rPr>
                <w:color w:val="000000" w:themeColor="text1"/>
                <w:sz w:val="24"/>
                <w:szCs w:val="24"/>
              </w:rPr>
            </w:pPr>
            <w:r>
              <w:rPr>
                <w:rFonts w:eastAsia="Arial"/>
                <w:b/>
                <w:bCs/>
                <w:color w:val="000000" w:themeColor="text1"/>
                <w:sz w:val="24"/>
                <w:szCs w:val="24"/>
              </w:rPr>
              <w:t>Year</w:t>
            </w:r>
          </w:p>
        </w:tc>
      </w:tr>
      <w:tr w:rsidR="004571AE" w14:paraId="5CE7DAEE" w14:textId="77777777">
        <w:tc>
          <w:tcPr>
            <w:tcW w:w="5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AE9" w14:textId="77777777" w:rsidR="004571AE" w:rsidRDefault="00000000">
            <w:pPr>
              <w:spacing w:line="360" w:lineRule="auto"/>
              <w:rPr>
                <w:sz w:val="24"/>
                <w:szCs w:val="24"/>
              </w:rPr>
            </w:pPr>
            <w:r>
              <w:rPr>
                <w:rFonts w:eastAsia="Arial"/>
                <w:sz w:val="24"/>
                <w:szCs w:val="24"/>
              </w:rPr>
              <w:t>1</w:t>
            </w:r>
          </w:p>
        </w:tc>
        <w:tc>
          <w:tcPr>
            <w:tcW w:w="176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AEA" w14:textId="77777777" w:rsidR="004571AE" w:rsidRDefault="00000000">
            <w:pPr>
              <w:spacing w:line="360" w:lineRule="auto"/>
              <w:rPr>
                <w:sz w:val="24"/>
                <w:szCs w:val="24"/>
              </w:rPr>
            </w:pPr>
            <w:r>
              <w:rPr>
                <w:rFonts w:eastAsia="Arial"/>
                <w:sz w:val="24"/>
                <w:szCs w:val="24"/>
              </w:rPr>
              <w:t>R. Karthik &amp; S. Muthukumar</w:t>
            </w:r>
          </w:p>
        </w:tc>
        <w:tc>
          <w:tcPr>
            <w:tcW w:w="270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AEB" w14:textId="77777777" w:rsidR="004571AE" w:rsidRDefault="00000000">
            <w:pPr>
              <w:spacing w:line="360" w:lineRule="auto"/>
              <w:rPr>
                <w:sz w:val="24"/>
                <w:szCs w:val="24"/>
              </w:rPr>
            </w:pPr>
            <w:r>
              <w:rPr>
                <w:rFonts w:eastAsia="Arial"/>
                <w:sz w:val="24"/>
                <w:szCs w:val="24"/>
              </w:rPr>
              <w:t>Automatic Toll Gate Control System Using RFID and Embedded Systems [1]</w:t>
            </w:r>
          </w:p>
        </w:tc>
        <w:tc>
          <w:tcPr>
            <w:tcW w:w="338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AEC" w14:textId="77777777" w:rsidR="004571AE" w:rsidRDefault="00000000">
            <w:pPr>
              <w:spacing w:line="360" w:lineRule="auto"/>
              <w:rPr>
                <w:sz w:val="24"/>
                <w:szCs w:val="24"/>
              </w:rPr>
            </w:pPr>
            <w:r>
              <w:rPr>
                <w:rFonts w:eastAsia="Arial"/>
                <w:sz w:val="24"/>
                <w:szCs w:val="24"/>
              </w:rPr>
              <w:t>Intl. Journal of Innovative Research in Science, Engineering and Technology, vol. 5, no. 3, pp. 34–40</w:t>
            </w:r>
          </w:p>
        </w:tc>
        <w:tc>
          <w:tcPr>
            <w:tcW w:w="113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AED" w14:textId="77777777" w:rsidR="004571AE" w:rsidRDefault="00000000">
            <w:pPr>
              <w:spacing w:line="360" w:lineRule="auto"/>
              <w:rPr>
                <w:sz w:val="24"/>
                <w:szCs w:val="24"/>
              </w:rPr>
            </w:pPr>
            <w:r>
              <w:rPr>
                <w:rFonts w:eastAsia="Arial"/>
                <w:b/>
                <w:bCs/>
                <w:sz w:val="24"/>
                <w:szCs w:val="24"/>
              </w:rPr>
              <w:t>2020</w:t>
            </w:r>
          </w:p>
        </w:tc>
      </w:tr>
      <w:tr w:rsidR="004571AE" w14:paraId="5CE7DAF4" w14:textId="77777777">
        <w:tc>
          <w:tcPr>
            <w:tcW w:w="5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AEF" w14:textId="77777777" w:rsidR="004571AE" w:rsidRDefault="00000000">
            <w:pPr>
              <w:spacing w:line="360" w:lineRule="auto"/>
              <w:rPr>
                <w:sz w:val="24"/>
                <w:szCs w:val="24"/>
              </w:rPr>
            </w:pPr>
            <w:r>
              <w:rPr>
                <w:rFonts w:eastAsia="Arial"/>
                <w:sz w:val="24"/>
                <w:szCs w:val="24"/>
              </w:rPr>
              <w:lastRenderedPageBreak/>
              <w:t>2</w:t>
            </w:r>
          </w:p>
        </w:tc>
        <w:tc>
          <w:tcPr>
            <w:tcW w:w="176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AF0" w14:textId="77777777" w:rsidR="004571AE" w:rsidRDefault="00000000">
            <w:pPr>
              <w:spacing w:line="360" w:lineRule="auto"/>
              <w:rPr>
                <w:sz w:val="24"/>
                <w:szCs w:val="24"/>
              </w:rPr>
            </w:pPr>
            <w:r>
              <w:rPr>
                <w:rFonts w:eastAsia="Arial"/>
                <w:sz w:val="24"/>
                <w:szCs w:val="24"/>
              </w:rPr>
              <w:t>P. Sharma &amp; N. Yadav</w:t>
            </w:r>
          </w:p>
        </w:tc>
        <w:tc>
          <w:tcPr>
            <w:tcW w:w="270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AF1" w14:textId="77777777" w:rsidR="004571AE" w:rsidRDefault="00000000">
            <w:pPr>
              <w:spacing w:line="360" w:lineRule="auto"/>
              <w:rPr>
                <w:sz w:val="24"/>
                <w:szCs w:val="24"/>
              </w:rPr>
            </w:pPr>
            <w:r>
              <w:rPr>
                <w:rFonts w:eastAsia="Arial"/>
                <w:sz w:val="24"/>
                <w:szCs w:val="24"/>
              </w:rPr>
              <w:t>Design of Microcontroller-Based Toll Collection System Using IR Sensors [2]</w:t>
            </w:r>
          </w:p>
        </w:tc>
        <w:tc>
          <w:tcPr>
            <w:tcW w:w="338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AF2" w14:textId="77777777" w:rsidR="004571AE" w:rsidRDefault="00000000">
            <w:pPr>
              <w:spacing w:line="360" w:lineRule="auto"/>
              <w:rPr>
                <w:sz w:val="24"/>
                <w:szCs w:val="24"/>
              </w:rPr>
            </w:pPr>
            <w:r>
              <w:rPr>
                <w:rFonts w:eastAsia="Arial"/>
                <w:sz w:val="24"/>
                <w:szCs w:val="24"/>
              </w:rPr>
              <w:t>Intl. Journal of Electronics and Communication Engineering, vol. 7, no. 2, pp. 55–61</w:t>
            </w:r>
          </w:p>
        </w:tc>
        <w:tc>
          <w:tcPr>
            <w:tcW w:w="113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AF3" w14:textId="77777777" w:rsidR="004571AE" w:rsidRDefault="00000000">
            <w:pPr>
              <w:spacing w:line="360" w:lineRule="auto"/>
              <w:rPr>
                <w:sz w:val="24"/>
                <w:szCs w:val="24"/>
              </w:rPr>
            </w:pPr>
            <w:r>
              <w:rPr>
                <w:rFonts w:eastAsia="Arial"/>
                <w:b/>
                <w:bCs/>
                <w:sz w:val="24"/>
                <w:szCs w:val="24"/>
              </w:rPr>
              <w:t>2020</w:t>
            </w:r>
          </w:p>
        </w:tc>
      </w:tr>
      <w:tr w:rsidR="004571AE" w14:paraId="5CE7DAFA" w14:textId="77777777">
        <w:tc>
          <w:tcPr>
            <w:tcW w:w="5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AF5" w14:textId="77777777" w:rsidR="004571AE" w:rsidRDefault="00000000">
            <w:pPr>
              <w:spacing w:line="360" w:lineRule="auto"/>
              <w:rPr>
                <w:sz w:val="24"/>
                <w:szCs w:val="24"/>
              </w:rPr>
            </w:pPr>
            <w:r>
              <w:rPr>
                <w:rFonts w:eastAsia="Arial"/>
                <w:sz w:val="24"/>
                <w:szCs w:val="24"/>
              </w:rPr>
              <w:t>3</w:t>
            </w:r>
          </w:p>
        </w:tc>
        <w:tc>
          <w:tcPr>
            <w:tcW w:w="176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AF6" w14:textId="77777777" w:rsidR="004571AE" w:rsidRDefault="00000000">
            <w:pPr>
              <w:spacing w:line="360" w:lineRule="auto"/>
              <w:rPr>
                <w:sz w:val="24"/>
                <w:szCs w:val="24"/>
              </w:rPr>
            </w:pPr>
            <w:r>
              <w:rPr>
                <w:rFonts w:eastAsia="Arial"/>
                <w:sz w:val="24"/>
                <w:szCs w:val="24"/>
              </w:rPr>
              <w:t>M. Anand &amp; V. Suresh</w:t>
            </w:r>
          </w:p>
        </w:tc>
        <w:tc>
          <w:tcPr>
            <w:tcW w:w="270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AF7" w14:textId="77777777" w:rsidR="004571AE" w:rsidRDefault="00000000">
            <w:pPr>
              <w:spacing w:line="360" w:lineRule="auto"/>
              <w:rPr>
                <w:sz w:val="24"/>
                <w:szCs w:val="24"/>
              </w:rPr>
            </w:pPr>
            <w:r>
              <w:rPr>
                <w:rFonts w:eastAsia="Arial"/>
                <w:sz w:val="24"/>
                <w:szCs w:val="24"/>
              </w:rPr>
              <w:t>RFID-Based Automated Toll Plaza Management System [3]</w:t>
            </w:r>
          </w:p>
        </w:tc>
        <w:tc>
          <w:tcPr>
            <w:tcW w:w="338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AF8" w14:textId="77777777" w:rsidR="004571AE" w:rsidRDefault="00000000">
            <w:pPr>
              <w:spacing w:line="360" w:lineRule="auto"/>
              <w:rPr>
                <w:sz w:val="24"/>
                <w:szCs w:val="24"/>
              </w:rPr>
            </w:pPr>
            <w:r>
              <w:rPr>
                <w:rFonts w:eastAsia="Arial"/>
                <w:sz w:val="24"/>
                <w:szCs w:val="24"/>
              </w:rPr>
              <w:t>IEEE Access, vol. 8, pp. 102345–102354</w:t>
            </w:r>
          </w:p>
        </w:tc>
        <w:tc>
          <w:tcPr>
            <w:tcW w:w="113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AF9" w14:textId="77777777" w:rsidR="004571AE" w:rsidRDefault="00000000">
            <w:pPr>
              <w:spacing w:line="360" w:lineRule="auto"/>
              <w:rPr>
                <w:sz w:val="24"/>
                <w:szCs w:val="24"/>
              </w:rPr>
            </w:pPr>
            <w:r>
              <w:rPr>
                <w:rFonts w:eastAsia="Arial"/>
                <w:b/>
                <w:bCs/>
                <w:sz w:val="24"/>
                <w:szCs w:val="24"/>
              </w:rPr>
              <w:t>2020</w:t>
            </w:r>
          </w:p>
        </w:tc>
      </w:tr>
      <w:tr w:rsidR="004571AE" w14:paraId="5CE7DB00" w14:textId="77777777">
        <w:tc>
          <w:tcPr>
            <w:tcW w:w="5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AFB" w14:textId="77777777" w:rsidR="004571AE" w:rsidRDefault="00000000">
            <w:pPr>
              <w:spacing w:line="360" w:lineRule="auto"/>
              <w:rPr>
                <w:sz w:val="24"/>
                <w:szCs w:val="24"/>
              </w:rPr>
            </w:pPr>
            <w:r>
              <w:rPr>
                <w:rFonts w:eastAsia="Arial"/>
                <w:sz w:val="24"/>
                <w:szCs w:val="24"/>
              </w:rPr>
              <w:t>4</w:t>
            </w:r>
          </w:p>
        </w:tc>
        <w:tc>
          <w:tcPr>
            <w:tcW w:w="176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AFC" w14:textId="77777777" w:rsidR="004571AE" w:rsidRDefault="00000000">
            <w:pPr>
              <w:spacing w:line="360" w:lineRule="auto"/>
              <w:rPr>
                <w:sz w:val="24"/>
                <w:szCs w:val="24"/>
              </w:rPr>
            </w:pPr>
            <w:r>
              <w:rPr>
                <w:rFonts w:eastAsia="Arial"/>
                <w:sz w:val="24"/>
                <w:szCs w:val="24"/>
              </w:rPr>
              <w:t>S. Kulkarni &amp; A. Patil</w:t>
            </w:r>
          </w:p>
        </w:tc>
        <w:tc>
          <w:tcPr>
            <w:tcW w:w="270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AFD" w14:textId="77777777" w:rsidR="004571AE" w:rsidRDefault="00000000">
            <w:pPr>
              <w:spacing w:line="360" w:lineRule="auto"/>
              <w:rPr>
                <w:sz w:val="24"/>
                <w:szCs w:val="24"/>
              </w:rPr>
            </w:pPr>
            <w:r>
              <w:rPr>
                <w:rFonts w:eastAsia="Arial"/>
                <w:sz w:val="24"/>
                <w:szCs w:val="24"/>
              </w:rPr>
              <w:t>Smart Toll Collection Using Arduino and RFID Technology [4]</w:t>
            </w:r>
          </w:p>
        </w:tc>
        <w:tc>
          <w:tcPr>
            <w:tcW w:w="338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AFE" w14:textId="77777777" w:rsidR="004571AE" w:rsidRDefault="00000000">
            <w:pPr>
              <w:spacing w:line="360" w:lineRule="auto"/>
              <w:rPr>
                <w:sz w:val="24"/>
                <w:szCs w:val="24"/>
              </w:rPr>
            </w:pPr>
            <w:r>
              <w:rPr>
                <w:rFonts w:eastAsia="Arial"/>
                <w:sz w:val="24"/>
                <w:szCs w:val="24"/>
              </w:rPr>
              <w:t>Intl. Journal of Scientific Research in Computer Science, vol. 9, no. 1, pp. 22–28</w:t>
            </w:r>
          </w:p>
        </w:tc>
        <w:tc>
          <w:tcPr>
            <w:tcW w:w="113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AFF" w14:textId="77777777" w:rsidR="004571AE" w:rsidRDefault="00000000">
            <w:pPr>
              <w:spacing w:line="360" w:lineRule="auto"/>
              <w:rPr>
                <w:sz w:val="24"/>
                <w:szCs w:val="24"/>
              </w:rPr>
            </w:pPr>
            <w:r>
              <w:rPr>
                <w:rFonts w:eastAsia="Arial"/>
                <w:b/>
                <w:bCs/>
                <w:sz w:val="24"/>
                <w:szCs w:val="24"/>
              </w:rPr>
              <w:t>2021</w:t>
            </w:r>
          </w:p>
        </w:tc>
      </w:tr>
      <w:tr w:rsidR="004571AE" w14:paraId="5CE7DB06" w14:textId="77777777">
        <w:tc>
          <w:tcPr>
            <w:tcW w:w="5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B01" w14:textId="77777777" w:rsidR="004571AE" w:rsidRDefault="00000000">
            <w:pPr>
              <w:spacing w:line="360" w:lineRule="auto"/>
              <w:rPr>
                <w:sz w:val="24"/>
                <w:szCs w:val="24"/>
              </w:rPr>
            </w:pPr>
            <w:r>
              <w:rPr>
                <w:rFonts w:eastAsia="Arial"/>
                <w:sz w:val="24"/>
                <w:szCs w:val="24"/>
              </w:rPr>
              <w:t>5</w:t>
            </w:r>
          </w:p>
        </w:tc>
        <w:tc>
          <w:tcPr>
            <w:tcW w:w="176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B02" w14:textId="77777777" w:rsidR="004571AE" w:rsidRDefault="00000000">
            <w:pPr>
              <w:spacing w:line="360" w:lineRule="auto"/>
              <w:rPr>
                <w:sz w:val="24"/>
                <w:szCs w:val="24"/>
              </w:rPr>
            </w:pPr>
            <w:r>
              <w:rPr>
                <w:rFonts w:eastAsia="Arial"/>
                <w:sz w:val="24"/>
                <w:szCs w:val="24"/>
              </w:rPr>
              <w:t>T. Reddy &amp; K. Prasad</w:t>
            </w:r>
          </w:p>
        </w:tc>
        <w:tc>
          <w:tcPr>
            <w:tcW w:w="270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B03" w14:textId="77777777" w:rsidR="004571AE" w:rsidRDefault="00000000">
            <w:pPr>
              <w:spacing w:line="360" w:lineRule="auto"/>
              <w:rPr>
                <w:sz w:val="24"/>
                <w:szCs w:val="24"/>
              </w:rPr>
            </w:pPr>
            <w:r>
              <w:rPr>
                <w:rFonts w:eastAsia="Arial"/>
                <w:sz w:val="24"/>
                <w:szCs w:val="24"/>
              </w:rPr>
              <w:t>Embedded System-Based Vehicle Detection and Gate Control at Toll Booths [5]</w:t>
            </w:r>
          </w:p>
        </w:tc>
        <w:tc>
          <w:tcPr>
            <w:tcW w:w="338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B04" w14:textId="77777777" w:rsidR="004571AE" w:rsidRDefault="00000000">
            <w:pPr>
              <w:spacing w:line="360" w:lineRule="auto"/>
              <w:rPr>
                <w:sz w:val="24"/>
                <w:szCs w:val="24"/>
              </w:rPr>
            </w:pPr>
            <w:r>
              <w:rPr>
                <w:rFonts w:eastAsia="Arial"/>
                <w:sz w:val="24"/>
                <w:szCs w:val="24"/>
              </w:rPr>
              <w:t>Intl. Journal of Advanced Research in Electrical, Electronics and Instrumentation Engineering, vol. 10, no. 4, pp. 78–85</w:t>
            </w:r>
          </w:p>
        </w:tc>
        <w:tc>
          <w:tcPr>
            <w:tcW w:w="113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B05" w14:textId="77777777" w:rsidR="004571AE" w:rsidRDefault="00000000">
            <w:pPr>
              <w:spacing w:line="360" w:lineRule="auto"/>
              <w:rPr>
                <w:sz w:val="24"/>
                <w:szCs w:val="24"/>
              </w:rPr>
            </w:pPr>
            <w:r>
              <w:rPr>
                <w:rFonts w:eastAsia="Arial"/>
                <w:b/>
                <w:bCs/>
                <w:sz w:val="24"/>
                <w:szCs w:val="24"/>
              </w:rPr>
              <w:t>2021</w:t>
            </w:r>
          </w:p>
        </w:tc>
      </w:tr>
      <w:tr w:rsidR="004571AE" w14:paraId="5CE7DB0C" w14:textId="77777777">
        <w:tc>
          <w:tcPr>
            <w:tcW w:w="5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B07" w14:textId="77777777" w:rsidR="004571AE" w:rsidRDefault="00000000">
            <w:pPr>
              <w:spacing w:line="360" w:lineRule="auto"/>
              <w:rPr>
                <w:sz w:val="24"/>
                <w:szCs w:val="24"/>
              </w:rPr>
            </w:pPr>
            <w:r>
              <w:rPr>
                <w:rFonts w:eastAsia="Arial"/>
                <w:sz w:val="24"/>
                <w:szCs w:val="24"/>
              </w:rPr>
              <w:t>6</w:t>
            </w:r>
          </w:p>
        </w:tc>
        <w:tc>
          <w:tcPr>
            <w:tcW w:w="176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B08" w14:textId="77777777" w:rsidR="004571AE" w:rsidRDefault="00000000">
            <w:pPr>
              <w:spacing w:line="360" w:lineRule="auto"/>
              <w:rPr>
                <w:sz w:val="24"/>
                <w:szCs w:val="24"/>
              </w:rPr>
            </w:pPr>
            <w:r>
              <w:rPr>
                <w:rFonts w:eastAsia="Arial"/>
                <w:sz w:val="24"/>
                <w:szCs w:val="24"/>
              </w:rPr>
              <w:t>A. Singh &amp; R. Verma</w:t>
            </w:r>
          </w:p>
        </w:tc>
        <w:tc>
          <w:tcPr>
            <w:tcW w:w="270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B09" w14:textId="77777777" w:rsidR="004571AE" w:rsidRDefault="00000000">
            <w:pPr>
              <w:spacing w:line="360" w:lineRule="auto"/>
              <w:rPr>
                <w:sz w:val="24"/>
                <w:szCs w:val="24"/>
              </w:rPr>
            </w:pPr>
            <w:r>
              <w:rPr>
                <w:rFonts w:eastAsia="Arial"/>
                <w:sz w:val="24"/>
                <w:szCs w:val="24"/>
              </w:rPr>
              <w:t>IoT-Enabled Automatic Toll Gate System with Real-Time Monitoring [6]</w:t>
            </w:r>
          </w:p>
        </w:tc>
        <w:tc>
          <w:tcPr>
            <w:tcW w:w="338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B0A" w14:textId="77777777" w:rsidR="004571AE" w:rsidRDefault="00000000">
            <w:pPr>
              <w:spacing w:line="360" w:lineRule="auto"/>
              <w:rPr>
                <w:sz w:val="24"/>
                <w:szCs w:val="24"/>
              </w:rPr>
            </w:pPr>
            <w:r>
              <w:rPr>
                <w:rFonts w:eastAsia="Arial"/>
                <w:sz w:val="24"/>
                <w:szCs w:val="24"/>
              </w:rPr>
              <w:t>Intl. Journal of Engineering Research &amp; Technology, vol. 10, no. 6, pp. 145–151</w:t>
            </w:r>
          </w:p>
        </w:tc>
        <w:tc>
          <w:tcPr>
            <w:tcW w:w="113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B0B" w14:textId="77777777" w:rsidR="004571AE" w:rsidRDefault="00000000">
            <w:pPr>
              <w:spacing w:line="360" w:lineRule="auto"/>
              <w:rPr>
                <w:sz w:val="24"/>
                <w:szCs w:val="24"/>
              </w:rPr>
            </w:pPr>
            <w:r>
              <w:rPr>
                <w:rFonts w:eastAsia="Arial"/>
                <w:b/>
                <w:bCs/>
                <w:sz w:val="24"/>
                <w:szCs w:val="24"/>
              </w:rPr>
              <w:t>2021</w:t>
            </w:r>
          </w:p>
        </w:tc>
      </w:tr>
      <w:tr w:rsidR="004571AE" w14:paraId="5CE7DB12" w14:textId="77777777">
        <w:tc>
          <w:tcPr>
            <w:tcW w:w="5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B0D" w14:textId="77777777" w:rsidR="004571AE" w:rsidRDefault="00000000">
            <w:pPr>
              <w:spacing w:line="360" w:lineRule="auto"/>
              <w:rPr>
                <w:sz w:val="24"/>
                <w:szCs w:val="24"/>
              </w:rPr>
            </w:pPr>
            <w:r>
              <w:rPr>
                <w:rFonts w:eastAsia="Arial"/>
                <w:sz w:val="24"/>
                <w:szCs w:val="24"/>
              </w:rPr>
              <w:t>7</w:t>
            </w:r>
          </w:p>
        </w:tc>
        <w:tc>
          <w:tcPr>
            <w:tcW w:w="176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B0E" w14:textId="77777777" w:rsidR="004571AE" w:rsidRDefault="00000000">
            <w:pPr>
              <w:spacing w:line="360" w:lineRule="auto"/>
              <w:rPr>
                <w:sz w:val="24"/>
                <w:szCs w:val="24"/>
              </w:rPr>
            </w:pPr>
            <w:r>
              <w:rPr>
                <w:rFonts w:eastAsia="Arial"/>
                <w:sz w:val="24"/>
                <w:szCs w:val="24"/>
              </w:rPr>
              <w:t>B. Narayanan &amp; C. Mohan</w:t>
            </w:r>
          </w:p>
        </w:tc>
        <w:tc>
          <w:tcPr>
            <w:tcW w:w="270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B0F" w14:textId="77777777" w:rsidR="004571AE" w:rsidRDefault="00000000">
            <w:pPr>
              <w:spacing w:line="360" w:lineRule="auto"/>
              <w:rPr>
                <w:sz w:val="24"/>
                <w:szCs w:val="24"/>
              </w:rPr>
            </w:pPr>
            <w:r>
              <w:rPr>
                <w:rFonts w:eastAsia="Arial"/>
                <w:sz w:val="24"/>
                <w:szCs w:val="24"/>
              </w:rPr>
              <w:t>Servo Motor Controlled Barrier Gate System Using 8051 Microcontroller [7]</w:t>
            </w:r>
          </w:p>
        </w:tc>
        <w:tc>
          <w:tcPr>
            <w:tcW w:w="338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B10" w14:textId="77777777" w:rsidR="004571AE" w:rsidRDefault="00000000">
            <w:pPr>
              <w:spacing w:line="360" w:lineRule="auto"/>
              <w:rPr>
                <w:sz w:val="24"/>
                <w:szCs w:val="24"/>
              </w:rPr>
            </w:pPr>
            <w:r>
              <w:rPr>
                <w:rFonts w:eastAsia="Arial"/>
                <w:sz w:val="24"/>
                <w:szCs w:val="24"/>
              </w:rPr>
              <w:t>Intl. Journal of Embedded Systems and Applications, vol. 12, no. 3, pp. 11–19</w:t>
            </w:r>
          </w:p>
        </w:tc>
        <w:tc>
          <w:tcPr>
            <w:tcW w:w="113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B11" w14:textId="77777777" w:rsidR="004571AE" w:rsidRDefault="00000000">
            <w:pPr>
              <w:spacing w:line="360" w:lineRule="auto"/>
              <w:rPr>
                <w:sz w:val="24"/>
                <w:szCs w:val="24"/>
              </w:rPr>
            </w:pPr>
            <w:r>
              <w:rPr>
                <w:rFonts w:eastAsia="Arial"/>
                <w:b/>
                <w:bCs/>
                <w:sz w:val="24"/>
                <w:szCs w:val="24"/>
              </w:rPr>
              <w:t>2021</w:t>
            </w:r>
          </w:p>
        </w:tc>
      </w:tr>
      <w:tr w:rsidR="004571AE" w14:paraId="5CE7DB18" w14:textId="77777777">
        <w:tc>
          <w:tcPr>
            <w:tcW w:w="5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B13" w14:textId="77777777" w:rsidR="004571AE" w:rsidRDefault="00000000">
            <w:pPr>
              <w:spacing w:line="360" w:lineRule="auto"/>
              <w:rPr>
                <w:sz w:val="24"/>
                <w:szCs w:val="24"/>
              </w:rPr>
            </w:pPr>
            <w:r>
              <w:rPr>
                <w:rFonts w:eastAsia="Arial"/>
                <w:sz w:val="24"/>
                <w:szCs w:val="24"/>
              </w:rPr>
              <w:t>8</w:t>
            </w:r>
          </w:p>
        </w:tc>
        <w:tc>
          <w:tcPr>
            <w:tcW w:w="176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B14" w14:textId="77777777" w:rsidR="004571AE" w:rsidRDefault="00000000">
            <w:pPr>
              <w:spacing w:line="360" w:lineRule="auto"/>
              <w:rPr>
                <w:sz w:val="24"/>
                <w:szCs w:val="24"/>
              </w:rPr>
            </w:pPr>
            <w:r>
              <w:rPr>
                <w:rFonts w:eastAsia="Arial"/>
                <w:sz w:val="24"/>
                <w:szCs w:val="24"/>
              </w:rPr>
              <w:t>H. Patel &amp; D. Shah</w:t>
            </w:r>
          </w:p>
        </w:tc>
        <w:tc>
          <w:tcPr>
            <w:tcW w:w="270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B15" w14:textId="77777777" w:rsidR="004571AE" w:rsidRDefault="00000000">
            <w:pPr>
              <w:spacing w:line="360" w:lineRule="auto"/>
              <w:rPr>
                <w:sz w:val="24"/>
                <w:szCs w:val="24"/>
              </w:rPr>
            </w:pPr>
            <w:r>
              <w:rPr>
                <w:rFonts w:eastAsia="Arial"/>
                <w:sz w:val="24"/>
                <w:szCs w:val="24"/>
              </w:rPr>
              <w:t>Automatic Number Plate Recognition for Toll Gate Automation [8]</w:t>
            </w:r>
          </w:p>
        </w:tc>
        <w:tc>
          <w:tcPr>
            <w:tcW w:w="338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B16" w14:textId="77777777" w:rsidR="004571AE" w:rsidRDefault="00000000">
            <w:pPr>
              <w:spacing w:line="360" w:lineRule="auto"/>
              <w:rPr>
                <w:sz w:val="24"/>
                <w:szCs w:val="24"/>
              </w:rPr>
            </w:pPr>
            <w:r>
              <w:rPr>
                <w:rFonts w:eastAsia="Arial"/>
                <w:sz w:val="24"/>
                <w:szCs w:val="24"/>
              </w:rPr>
              <w:t>IEEE Transactions on Intelligent Transportation Systems, vol. 23, no. 2, pp. 1120–1130</w:t>
            </w:r>
          </w:p>
        </w:tc>
        <w:tc>
          <w:tcPr>
            <w:tcW w:w="113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7DB17" w14:textId="77777777" w:rsidR="004571AE" w:rsidRDefault="00000000">
            <w:pPr>
              <w:spacing w:line="360" w:lineRule="auto"/>
              <w:rPr>
                <w:sz w:val="24"/>
                <w:szCs w:val="24"/>
              </w:rPr>
            </w:pPr>
            <w:r>
              <w:rPr>
                <w:rFonts w:eastAsia="Arial"/>
                <w:b/>
                <w:bCs/>
                <w:sz w:val="24"/>
                <w:szCs w:val="24"/>
              </w:rPr>
              <w:t>2022</w:t>
            </w:r>
          </w:p>
        </w:tc>
      </w:tr>
    </w:tbl>
    <w:p w14:paraId="5CE7DB19" w14:textId="77777777" w:rsidR="004571AE" w:rsidRDefault="004571AE">
      <w:pPr>
        <w:pStyle w:val="Heading5"/>
        <w:tabs>
          <w:tab w:val="left" w:pos="607"/>
        </w:tabs>
        <w:spacing w:line="360" w:lineRule="auto"/>
        <w:ind w:left="0"/>
        <w:rPr>
          <w:sz w:val="32"/>
          <w:szCs w:val="32"/>
        </w:rPr>
      </w:pPr>
    </w:p>
    <w:p w14:paraId="5CE7DB1A" w14:textId="77777777" w:rsidR="004571AE" w:rsidRDefault="00000000">
      <w:pPr>
        <w:pStyle w:val="Heading5"/>
        <w:tabs>
          <w:tab w:val="left" w:pos="607"/>
        </w:tabs>
        <w:spacing w:line="360" w:lineRule="auto"/>
        <w:ind w:left="0"/>
        <w:rPr>
          <w:sz w:val="32"/>
          <w:szCs w:val="32"/>
        </w:rPr>
      </w:pPr>
      <w:r>
        <w:rPr>
          <w:sz w:val="32"/>
          <w:szCs w:val="32"/>
        </w:rPr>
        <w:lastRenderedPageBreak/>
        <w:t>Chapter 3</w:t>
      </w:r>
    </w:p>
    <w:p w14:paraId="5CE7DB1B" w14:textId="77777777" w:rsidR="004571AE" w:rsidRDefault="00000000">
      <w:pPr>
        <w:pStyle w:val="Heading5"/>
        <w:tabs>
          <w:tab w:val="left" w:pos="607"/>
        </w:tabs>
        <w:spacing w:line="360" w:lineRule="auto"/>
        <w:ind w:left="0"/>
        <w:rPr>
          <w:rFonts w:ascii="Arial" w:eastAsia="Arial" w:hAnsi="Arial" w:cs="Arial"/>
          <w:b w:val="0"/>
          <w:bCs w:val="0"/>
          <w:sz w:val="22"/>
          <w:szCs w:val="22"/>
        </w:rPr>
      </w:pPr>
      <w:r>
        <w:rPr>
          <w:sz w:val="32"/>
          <w:szCs w:val="32"/>
        </w:rPr>
        <w:t>System Design &amp; Working</w:t>
      </w:r>
    </w:p>
    <w:p w14:paraId="5CE7DB1C" w14:textId="77777777" w:rsidR="004571AE" w:rsidRDefault="00000000">
      <w:pPr>
        <w:pStyle w:val="Heading5"/>
        <w:tabs>
          <w:tab w:val="left" w:pos="367"/>
        </w:tabs>
        <w:spacing w:before="72" w:line="360" w:lineRule="auto"/>
        <w:ind w:left="0"/>
        <w:rPr>
          <w:sz w:val="28"/>
          <w:szCs w:val="28"/>
        </w:rPr>
      </w:pPr>
      <w:r>
        <w:rPr>
          <w:sz w:val="28"/>
          <w:szCs w:val="28"/>
        </w:rPr>
        <w:t>3.1 Working</w:t>
      </w:r>
      <w:r>
        <w:rPr>
          <w:spacing w:val="-3"/>
          <w:sz w:val="28"/>
          <w:szCs w:val="28"/>
        </w:rPr>
        <w:t xml:space="preserve"> </w:t>
      </w:r>
      <w:r>
        <w:rPr>
          <w:spacing w:val="-2"/>
          <w:sz w:val="28"/>
          <w:szCs w:val="28"/>
        </w:rPr>
        <w:t>Principle</w:t>
      </w:r>
    </w:p>
    <w:p w14:paraId="5CE7DB1D" w14:textId="77777777" w:rsidR="004571AE" w:rsidRDefault="00000000">
      <w:pPr>
        <w:pStyle w:val="Heading5"/>
        <w:tabs>
          <w:tab w:val="left" w:pos="607"/>
        </w:tabs>
        <w:spacing w:line="360" w:lineRule="auto"/>
        <w:ind w:left="0"/>
        <w:jc w:val="both"/>
        <w:rPr>
          <w:rFonts w:ascii="Arial" w:eastAsia="Arial" w:hAnsi="Arial" w:cs="Arial"/>
          <w:b w:val="0"/>
          <w:bCs w:val="0"/>
        </w:rPr>
      </w:pPr>
      <w:r>
        <w:rPr>
          <w:rFonts w:eastAsia="Arial"/>
          <w:b w:val="0"/>
          <w:bCs w:val="0"/>
        </w:rPr>
        <w:t>The Automatic Toll Gate Control System operates on the principle of sensor-triggered microcontroller logic combined with an electromechanical gate actuator. The process begins as soon as a vehicle enters the detection range of the IR or ultrasonic sensor positioned at the entrance of the toll lane</w:t>
      </w:r>
      <w:r>
        <w:rPr>
          <w:rFonts w:ascii="Arial" w:eastAsia="Arial" w:hAnsi="Arial" w:cs="Arial"/>
          <w:b w:val="0"/>
          <w:bCs w:val="0"/>
        </w:rPr>
        <w:t>.</w:t>
      </w:r>
    </w:p>
    <w:p w14:paraId="5CE7DB1E" w14:textId="77777777" w:rsidR="004571AE" w:rsidRDefault="00000000">
      <w:pPr>
        <w:pStyle w:val="Heading2"/>
        <w:numPr>
          <w:ilvl w:val="0"/>
          <w:numId w:val="2"/>
        </w:numPr>
        <w:spacing w:before="200" w:after="80" w:line="360" w:lineRule="auto"/>
        <w:jc w:val="both"/>
        <w:rPr>
          <w:color w:val="000000" w:themeColor="text1"/>
          <w:sz w:val="24"/>
          <w:szCs w:val="24"/>
        </w:rPr>
      </w:pPr>
      <w:r>
        <w:rPr>
          <w:rFonts w:eastAsia="Arial"/>
          <w:color w:val="000000" w:themeColor="text1"/>
          <w:sz w:val="24"/>
          <w:szCs w:val="24"/>
        </w:rPr>
        <w:t>Vehicle Detection</w:t>
      </w:r>
    </w:p>
    <w:p w14:paraId="5CE7DB1F" w14:textId="77777777" w:rsidR="004571AE" w:rsidRDefault="00000000">
      <w:pPr>
        <w:spacing w:before="60" w:after="80" w:line="360" w:lineRule="auto"/>
        <w:jc w:val="both"/>
        <w:rPr>
          <w:rFonts w:ascii="Arial" w:eastAsia="Arial" w:hAnsi="Arial" w:cs="Arial"/>
          <w:sz w:val="24"/>
          <w:szCs w:val="24"/>
        </w:rPr>
      </w:pPr>
      <w:r>
        <w:rPr>
          <w:rFonts w:eastAsia="Arial"/>
          <w:sz w:val="24"/>
          <w:szCs w:val="24"/>
        </w:rPr>
        <w:t>The IR sensor continuously emits an infrared beam across the lane. When a vehicle interrupts this beam, the sensor generates a HIGH signal to the microcontroller. Alternatively, an ultrasonic sensor measures the distance of an approaching object by calculating the time-of-flight of its emitted sound pulse, triggering detection when the measured distance falls below a set threshold</w:t>
      </w:r>
      <w:r>
        <w:rPr>
          <w:rFonts w:ascii="Arial" w:eastAsia="Arial" w:hAnsi="Arial" w:cs="Arial"/>
          <w:sz w:val="24"/>
          <w:szCs w:val="24"/>
        </w:rPr>
        <w:t>.</w:t>
      </w:r>
    </w:p>
    <w:p w14:paraId="5CE7DB20" w14:textId="77777777" w:rsidR="004571AE" w:rsidRDefault="00000000">
      <w:pPr>
        <w:pStyle w:val="Heading2"/>
        <w:numPr>
          <w:ilvl w:val="0"/>
          <w:numId w:val="2"/>
        </w:numPr>
        <w:spacing w:before="200" w:after="80" w:line="360" w:lineRule="auto"/>
        <w:jc w:val="both"/>
        <w:rPr>
          <w:sz w:val="24"/>
          <w:szCs w:val="24"/>
        </w:rPr>
      </w:pPr>
      <w:r>
        <w:rPr>
          <w:rFonts w:eastAsia="Arial"/>
          <w:sz w:val="24"/>
          <w:szCs w:val="24"/>
        </w:rPr>
        <w:t>Gate Operation</w:t>
      </w:r>
    </w:p>
    <w:p w14:paraId="5CE7DB21" w14:textId="77777777" w:rsidR="004571AE" w:rsidRDefault="00000000">
      <w:pPr>
        <w:spacing w:before="60" w:after="80" w:line="360" w:lineRule="auto"/>
        <w:jc w:val="both"/>
        <w:rPr>
          <w:sz w:val="24"/>
          <w:szCs w:val="24"/>
        </w:rPr>
      </w:pPr>
      <w:r>
        <w:rPr>
          <w:rFonts w:eastAsia="Arial"/>
          <w:sz w:val="24"/>
          <w:szCs w:val="24"/>
          <w:lang w:val="en-IN"/>
        </w:rPr>
        <w:t>A</w:t>
      </w:r>
      <w:proofErr w:type="spellStart"/>
      <w:r>
        <w:rPr>
          <w:rFonts w:eastAsia="Arial"/>
          <w:sz w:val="24"/>
          <w:szCs w:val="24"/>
        </w:rPr>
        <w:t>fter</w:t>
      </w:r>
      <w:proofErr w:type="spellEnd"/>
      <w:r>
        <w:rPr>
          <w:rFonts w:eastAsia="Arial"/>
          <w:sz w:val="24"/>
          <w:szCs w:val="24"/>
        </w:rPr>
        <w:t xml:space="preserve"> payment is verified, the microcontroller sends a PWM (Pulse Width Modulation) control signal to the servo motor. The servo rotates to a predefined open angle (typically 90°), lifting the gate barrier. Simultaneously, the green LED lights up and the LCD displays a success message. The system then waits for the exit sensor to confirm the vehicle has passed completely through the gate.</w:t>
      </w:r>
    </w:p>
    <w:p w14:paraId="5CE7DB22" w14:textId="77777777" w:rsidR="004571AE" w:rsidRDefault="00000000">
      <w:pPr>
        <w:pStyle w:val="Heading2"/>
        <w:numPr>
          <w:ilvl w:val="0"/>
          <w:numId w:val="2"/>
        </w:numPr>
        <w:spacing w:before="200" w:after="80" w:line="360" w:lineRule="auto"/>
        <w:jc w:val="both"/>
        <w:rPr>
          <w:sz w:val="24"/>
          <w:szCs w:val="24"/>
        </w:rPr>
      </w:pPr>
      <w:r>
        <w:rPr>
          <w:rFonts w:eastAsia="Arial"/>
          <w:sz w:val="24"/>
          <w:szCs w:val="24"/>
        </w:rPr>
        <w:t>Gate Closure</w:t>
      </w:r>
    </w:p>
    <w:p w14:paraId="5CE7DB23" w14:textId="77777777" w:rsidR="004571AE" w:rsidRDefault="00000000">
      <w:pPr>
        <w:spacing w:line="360" w:lineRule="auto"/>
        <w:jc w:val="both"/>
        <w:rPr>
          <w:rFonts w:eastAsia="Arial"/>
          <w:sz w:val="24"/>
          <w:szCs w:val="24"/>
        </w:rPr>
      </w:pPr>
      <w:r>
        <w:rPr>
          <w:rFonts w:eastAsia="Arial"/>
          <w:sz w:val="24"/>
          <w:szCs w:val="24"/>
        </w:rPr>
        <w:t>Once the exit sensor detects that the vehicle has cleared the gate, the microcontroller commands the servo motor to return to 0°, lowering the barrier. The red LED illuminates to indicate the gate is closed and the system is ready for the next vehicle. If no valid payment is received within a timeout window, the gate remains closed and the buzzer sounds to alert the driver.</w:t>
      </w:r>
    </w:p>
    <w:p w14:paraId="5CE7DB24" w14:textId="77777777" w:rsidR="004571AE" w:rsidRDefault="004571AE">
      <w:pPr>
        <w:spacing w:line="360" w:lineRule="auto"/>
        <w:jc w:val="both"/>
        <w:rPr>
          <w:rFonts w:eastAsia="Arial"/>
          <w:sz w:val="24"/>
          <w:szCs w:val="24"/>
        </w:rPr>
      </w:pPr>
    </w:p>
    <w:p w14:paraId="5CE7DB25" w14:textId="77777777" w:rsidR="004571AE" w:rsidRDefault="00000000">
      <w:pPr>
        <w:pStyle w:val="Heading5"/>
        <w:tabs>
          <w:tab w:val="left" w:pos="607"/>
        </w:tabs>
        <w:spacing w:line="360" w:lineRule="auto"/>
        <w:ind w:left="0"/>
        <w:rPr>
          <w:spacing w:val="-2"/>
          <w:sz w:val="28"/>
          <w:szCs w:val="28"/>
        </w:rPr>
      </w:pPr>
      <w:r>
        <w:rPr>
          <w:sz w:val="28"/>
          <w:szCs w:val="28"/>
        </w:rPr>
        <w:t>3.2 Main</w:t>
      </w:r>
      <w:r>
        <w:rPr>
          <w:spacing w:val="-2"/>
          <w:sz w:val="28"/>
          <w:szCs w:val="28"/>
        </w:rPr>
        <w:t xml:space="preserve"> Components</w:t>
      </w:r>
    </w:p>
    <w:p w14:paraId="5CE7DB26" w14:textId="77777777" w:rsidR="004571AE" w:rsidRDefault="00000000">
      <w:pPr>
        <w:pStyle w:val="Heading5"/>
        <w:tabs>
          <w:tab w:val="left" w:pos="607"/>
        </w:tabs>
        <w:spacing w:line="360" w:lineRule="auto"/>
        <w:ind w:left="0"/>
        <w:jc w:val="both"/>
        <w:rPr>
          <w:rFonts w:eastAsia="Arial"/>
          <w:b w:val="0"/>
          <w:bCs w:val="0"/>
        </w:rPr>
      </w:pPr>
      <w:r>
        <w:rPr>
          <w:rFonts w:eastAsia="Arial"/>
          <w:b w:val="0"/>
          <w:bCs w:val="0"/>
        </w:rPr>
        <w:t>As Shown in the Figure 3.2.1 Components Used in the Connections shows the hardware setup of the Automatic Toll Gate Control System. The ESP32 acts as the main controller, receiving signals from the IR sensors and controlling the servo motor for gate operation. The LCD display shows vehicle count and toll status, while the LEDs and buzzer provide visual and audio alerts. The breadboard, resistors, and jumper wires are used for circuit connections. The system uses Wi-Fi and a laptop dashboard for real-time monitoring.</w:t>
      </w:r>
    </w:p>
    <w:p w14:paraId="5CE7DB27" w14:textId="77777777" w:rsidR="004571AE" w:rsidRDefault="00000000">
      <w:pPr>
        <w:pStyle w:val="Heading5"/>
        <w:tabs>
          <w:tab w:val="left" w:pos="607"/>
        </w:tabs>
        <w:spacing w:line="360" w:lineRule="auto"/>
        <w:ind w:left="0"/>
        <w:rPr>
          <w:rFonts w:eastAsia="Arial"/>
          <w:b w:val="0"/>
          <w:bCs w:val="0"/>
        </w:rPr>
      </w:pPr>
      <w:r>
        <w:rPr>
          <w:rFonts w:eastAsia="Arial"/>
          <w:b w:val="0"/>
          <w:bCs w:val="0"/>
        </w:rPr>
        <w:lastRenderedPageBreak/>
        <w:t>The system integrates several hardware modules, each playing a specific role in the automated toll process:</w:t>
      </w:r>
    </w:p>
    <w:tbl>
      <w:tblPr>
        <w:tblpPr w:leftFromText="180" w:rightFromText="180" w:vertAnchor="text" w:tblpX="134"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5245"/>
        <w:gridCol w:w="2410"/>
      </w:tblGrid>
      <w:tr w:rsidR="004571AE" w14:paraId="5CE7DB2B" w14:textId="77777777">
        <w:tc>
          <w:tcPr>
            <w:tcW w:w="1818" w:type="dxa"/>
          </w:tcPr>
          <w:p w14:paraId="5CE7DB28" w14:textId="77777777" w:rsidR="004571AE" w:rsidRDefault="00000000">
            <w:pPr>
              <w:pStyle w:val="Heading5"/>
              <w:tabs>
                <w:tab w:val="left" w:pos="607"/>
              </w:tabs>
              <w:spacing w:line="360" w:lineRule="auto"/>
              <w:rPr>
                <w:rFonts w:eastAsia="Arial"/>
                <w:lang w:val="en-IN"/>
              </w:rPr>
            </w:pPr>
            <w:r>
              <w:rPr>
                <w:rFonts w:eastAsia="Arial"/>
                <w:lang w:val="en-IN"/>
              </w:rPr>
              <w:t>S/N</w:t>
            </w:r>
          </w:p>
        </w:tc>
        <w:tc>
          <w:tcPr>
            <w:tcW w:w="5245" w:type="dxa"/>
          </w:tcPr>
          <w:p w14:paraId="5CE7DB29" w14:textId="77777777" w:rsidR="004571AE" w:rsidRDefault="00000000">
            <w:pPr>
              <w:pStyle w:val="Heading5"/>
              <w:tabs>
                <w:tab w:val="left" w:pos="607"/>
              </w:tabs>
              <w:spacing w:line="360" w:lineRule="auto"/>
              <w:rPr>
                <w:rFonts w:eastAsia="Arial"/>
                <w:lang w:val="en-IN"/>
              </w:rPr>
            </w:pPr>
            <w:r>
              <w:rPr>
                <w:rFonts w:eastAsia="Arial"/>
                <w:lang w:val="en-IN"/>
              </w:rPr>
              <w:t>Component Required</w:t>
            </w:r>
          </w:p>
        </w:tc>
        <w:tc>
          <w:tcPr>
            <w:tcW w:w="2410" w:type="dxa"/>
          </w:tcPr>
          <w:p w14:paraId="5CE7DB2A" w14:textId="77777777" w:rsidR="004571AE" w:rsidRDefault="00000000">
            <w:pPr>
              <w:pStyle w:val="Heading5"/>
              <w:tabs>
                <w:tab w:val="left" w:pos="607"/>
              </w:tabs>
              <w:spacing w:line="360" w:lineRule="auto"/>
              <w:rPr>
                <w:rFonts w:eastAsia="Arial"/>
                <w:lang w:val="en-IN"/>
              </w:rPr>
            </w:pPr>
            <w:r>
              <w:rPr>
                <w:rFonts w:eastAsia="Arial"/>
                <w:lang w:val="en-IN"/>
              </w:rPr>
              <w:t>Quantity</w:t>
            </w:r>
          </w:p>
        </w:tc>
      </w:tr>
      <w:tr w:rsidR="004571AE" w14:paraId="5CE7DB2F" w14:textId="77777777">
        <w:tc>
          <w:tcPr>
            <w:tcW w:w="1818" w:type="dxa"/>
          </w:tcPr>
          <w:p w14:paraId="5CE7DB2C"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1</w:t>
            </w:r>
          </w:p>
        </w:tc>
        <w:tc>
          <w:tcPr>
            <w:tcW w:w="5245" w:type="dxa"/>
          </w:tcPr>
          <w:p w14:paraId="5CE7DB2D"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ESP32 Development Board</w:t>
            </w:r>
          </w:p>
        </w:tc>
        <w:tc>
          <w:tcPr>
            <w:tcW w:w="2410" w:type="dxa"/>
          </w:tcPr>
          <w:p w14:paraId="5CE7DB2E"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1</w:t>
            </w:r>
          </w:p>
        </w:tc>
      </w:tr>
      <w:tr w:rsidR="004571AE" w14:paraId="5CE7DB33" w14:textId="77777777">
        <w:tc>
          <w:tcPr>
            <w:tcW w:w="1818" w:type="dxa"/>
          </w:tcPr>
          <w:p w14:paraId="5CE7DB30"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2</w:t>
            </w:r>
          </w:p>
        </w:tc>
        <w:tc>
          <w:tcPr>
            <w:tcW w:w="5245" w:type="dxa"/>
          </w:tcPr>
          <w:p w14:paraId="5CE7DB31"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IR Sensor Module</w:t>
            </w:r>
          </w:p>
        </w:tc>
        <w:tc>
          <w:tcPr>
            <w:tcW w:w="2410" w:type="dxa"/>
          </w:tcPr>
          <w:p w14:paraId="5CE7DB32"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2</w:t>
            </w:r>
          </w:p>
        </w:tc>
      </w:tr>
      <w:tr w:rsidR="004571AE" w14:paraId="5CE7DB37" w14:textId="77777777">
        <w:tc>
          <w:tcPr>
            <w:tcW w:w="1818" w:type="dxa"/>
          </w:tcPr>
          <w:p w14:paraId="5CE7DB34"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3</w:t>
            </w:r>
          </w:p>
        </w:tc>
        <w:tc>
          <w:tcPr>
            <w:tcW w:w="5245" w:type="dxa"/>
          </w:tcPr>
          <w:p w14:paraId="5CE7DB35"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Servo Motor</w:t>
            </w:r>
          </w:p>
        </w:tc>
        <w:tc>
          <w:tcPr>
            <w:tcW w:w="2410" w:type="dxa"/>
          </w:tcPr>
          <w:p w14:paraId="5CE7DB36"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1</w:t>
            </w:r>
          </w:p>
        </w:tc>
      </w:tr>
      <w:tr w:rsidR="004571AE" w14:paraId="5CE7DB3B" w14:textId="77777777">
        <w:tc>
          <w:tcPr>
            <w:tcW w:w="1818" w:type="dxa"/>
          </w:tcPr>
          <w:p w14:paraId="5CE7DB38"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4</w:t>
            </w:r>
          </w:p>
        </w:tc>
        <w:tc>
          <w:tcPr>
            <w:tcW w:w="5245" w:type="dxa"/>
          </w:tcPr>
          <w:p w14:paraId="5CE7DB39"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16x2 LCD Display with I2C</w:t>
            </w:r>
          </w:p>
        </w:tc>
        <w:tc>
          <w:tcPr>
            <w:tcW w:w="2410" w:type="dxa"/>
          </w:tcPr>
          <w:p w14:paraId="5CE7DB3A"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1</w:t>
            </w:r>
          </w:p>
        </w:tc>
      </w:tr>
      <w:tr w:rsidR="004571AE" w14:paraId="5CE7DB3F" w14:textId="77777777">
        <w:tc>
          <w:tcPr>
            <w:tcW w:w="1818" w:type="dxa"/>
          </w:tcPr>
          <w:p w14:paraId="5CE7DB3C"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5</w:t>
            </w:r>
          </w:p>
        </w:tc>
        <w:tc>
          <w:tcPr>
            <w:tcW w:w="5245" w:type="dxa"/>
          </w:tcPr>
          <w:p w14:paraId="5CE7DB3D"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Breadboard</w:t>
            </w:r>
          </w:p>
        </w:tc>
        <w:tc>
          <w:tcPr>
            <w:tcW w:w="2410" w:type="dxa"/>
          </w:tcPr>
          <w:p w14:paraId="5CE7DB3E"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1</w:t>
            </w:r>
          </w:p>
        </w:tc>
      </w:tr>
      <w:tr w:rsidR="004571AE" w14:paraId="5CE7DB43" w14:textId="77777777">
        <w:tc>
          <w:tcPr>
            <w:tcW w:w="1818" w:type="dxa"/>
          </w:tcPr>
          <w:p w14:paraId="5CE7DB40"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6</w:t>
            </w:r>
          </w:p>
        </w:tc>
        <w:tc>
          <w:tcPr>
            <w:tcW w:w="5245" w:type="dxa"/>
          </w:tcPr>
          <w:p w14:paraId="5CE7DB41"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Green LED</w:t>
            </w:r>
          </w:p>
        </w:tc>
        <w:tc>
          <w:tcPr>
            <w:tcW w:w="2410" w:type="dxa"/>
          </w:tcPr>
          <w:p w14:paraId="5CE7DB42"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1</w:t>
            </w:r>
          </w:p>
        </w:tc>
      </w:tr>
      <w:tr w:rsidR="004571AE" w14:paraId="5CE7DB47" w14:textId="77777777">
        <w:tc>
          <w:tcPr>
            <w:tcW w:w="1818" w:type="dxa"/>
          </w:tcPr>
          <w:p w14:paraId="5CE7DB44"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7</w:t>
            </w:r>
          </w:p>
        </w:tc>
        <w:tc>
          <w:tcPr>
            <w:tcW w:w="5245" w:type="dxa"/>
          </w:tcPr>
          <w:p w14:paraId="5CE7DB45"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Red LED</w:t>
            </w:r>
          </w:p>
        </w:tc>
        <w:tc>
          <w:tcPr>
            <w:tcW w:w="2410" w:type="dxa"/>
          </w:tcPr>
          <w:p w14:paraId="5CE7DB46"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1</w:t>
            </w:r>
          </w:p>
        </w:tc>
      </w:tr>
      <w:tr w:rsidR="004571AE" w14:paraId="5CE7DB4B" w14:textId="77777777">
        <w:tc>
          <w:tcPr>
            <w:tcW w:w="1818" w:type="dxa"/>
          </w:tcPr>
          <w:p w14:paraId="5CE7DB48"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8</w:t>
            </w:r>
          </w:p>
        </w:tc>
        <w:tc>
          <w:tcPr>
            <w:tcW w:w="5245" w:type="dxa"/>
          </w:tcPr>
          <w:p w14:paraId="5CE7DB49"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Buzzer</w:t>
            </w:r>
          </w:p>
        </w:tc>
        <w:tc>
          <w:tcPr>
            <w:tcW w:w="2410" w:type="dxa"/>
          </w:tcPr>
          <w:p w14:paraId="5CE7DB4A"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1</w:t>
            </w:r>
          </w:p>
        </w:tc>
      </w:tr>
      <w:tr w:rsidR="004571AE" w14:paraId="5CE7DB4F" w14:textId="77777777">
        <w:tc>
          <w:tcPr>
            <w:tcW w:w="1818" w:type="dxa"/>
          </w:tcPr>
          <w:p w14:paraId="5CE7DB4C"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9</w:t>
            </w:r>
          </w:p>
        </w:tc>
        <w:tc>
          <w:tcPr>
            <w:tcW w:w="5245" w:type="dxa"/>
          </w:tcPr>
          <w:p w14:paraId="5CE7DB4D"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220 Ohm Resistor</w:t>
            </w:r>
          </w:p>
        </w:tc>
        <w:tc>
          <w:tcPr>
            <w:tcW w:w="2410" w:type="dxa"/>
          </w:tcPr>
          <w:p w14:paraId="5CE7DB4E"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2</w:t>
            </w:r>
          </w:p>
        </w:tc>
      </w:tr>
      <w:tr w:rsidR="004571AE" w14:paraId="5CE7DB53" w14:textId="77777777">
        <w:tc>
          <w:tcPr>
            <w:tcW w:w="1818" w:type="dxa"/>
          </w:tcPr>
          <w:p w14:paraId="5CE7DB50"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10</w:t>
            </w:r>
          </w:p>
        </w:tc>
        <w:tc>
          <w:tcPr>
            <w:tcW w:w="5245" w:type="dxa"/>
          </w:tcPr>
          <w:p w14:paraId="5CE7DB51"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Jumper Wires</w:t>
            </w:r>
          </w:p>
        </w:tc>
        <w:tc>
          <w:tcPr>
            <w:tcW w:w="2410" w:type="dxa"/>
          </w:tcPr>
          <w:p w14:paraId="5CE7DB52"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As Required</w:t>
            </w:r>
          </w:p>
        </w:tc>
      </w:tr>
      <w:tr w:rsidR="004571AE" w14:paraId="5CE7DB57" w14:textId="77777777">
        <w:tc>
          <w:tcPr>
            <w:tcW w:w="1818" w:type="dxa"/>
          </w:tcPr>
          <w:p w14:paraId="5CE7DB54"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11</w:t>
            </w:r>
          </w:p>
        </w:tc>
        <w:tc>
          <w:tcPr>
            <w:tcW w:w="5245" w:type="dxa"/>
          </w:tcPr>
          <w:p w14:paraId="5CE7DB55"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USB Cable / Power Supply</w:t>
            </w:r>
          </w:p>
        </w:tc>
        <w:tc>
          <w:tcPr>
            <w:tcW w:w="2410" w:type="dxa"/>
          </w:tcPr>
          <w:p w14:paraId="5CE7DB56"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1</w:t>
            </w:r>
          </w:p>
        </w:tc>
      </w:tr>
      <w:tr w:rsidR="004571AE" w14:paraId="5CE7DB5B" w14:textId="77777777">
        <w:tc>
          <w:tcPr>
            <w:tcW w:w="1818" w:type="dxa"/>
          </w:tcPr>
          <w:p w14:paraId="5CE7DB58"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12</w:t>
            </w:r>
          </w:p>
        </w:tc>
        <w:tc>
          <w:tcPr>
            <w:tcW w:w="5245" w:type="dxa"/>
          </w:tcPr>
          <w:p w14:paraId="5CE7DB59"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Wi-Fi Network Connection</w:t>
            </w:r>
          </w:p>
        </w:tc>
        <w:tc>
          <w:tcPr>
            <w:tcW w:w="2410" w:type="dxa"/>
          </w:tcPr>
          <w:p w14:paraId="5CE7DB5A"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1</w:t>
            </w:r>
          </w:p>
        </w:tc>
      </w:tr>
      <w:tr w:rsidR="004571AE" w14:paraId="5CE7DB5F" w14:textId="77777777">
        <w:tc>
          <w:tcPr>
            <w:tcW w:w="1818" w:type="dxa"/>
          </w:tcPr>
          <w:p w14:paraId="5CE7DB5C"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13</w:t>
            </w:r>
          </w:p>
        </w:tc>
        <w:tc>
          <w:tcPr>
            <w:tcW w:w="5245" w:type="dxa"/>
          </w:tcPr>
          <w:p w14:paraId="5CE7DB5D"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Laptop for Dashboard Monitoring</w:t>
            </w:r>
          </w:p>
        </w:tc>
        <w:tc>
          <w:tcPr>
            <w:tcW w:w="2410" w:type="dxa"/>
          </w:tcPr>
          <w:p w14:paraId="5CE7DB5E" w14:textId="77777777" w:rsidR="004571AE" w:rsidRDefault="00000000">
            <w:pPr>
              <w:pStyle w:val="Heading5"/>
              <w:tabs>
                <w:tab w:val="left" w:pos="607"/>
              </w:tabs>
              <w:spacing w:line="360" w:lineRule="auto"/>
              <w:rPr>
                <w:rFonts w:eastAsia="Arial"/>
                <w:b w:val="0"/>
                <w:bCs w:val="0"/>
                <w:lang w:val="en-IN"/>
              </w:rPr>
            </w:pPr>
            <w:r>
              <w:rPr>
                <w:rFonts w:eastAsia="Arial"/>
                <w:b w:val="0"/>
                <w:bCs w:val="0"/>
                <w:lang w:val="en-IN"/>
              </w:rPr>
              <w:t>1</w:t>
            </w:r>
          </w:p>
        </w:tc>
      </w:tr>
    </w:tbl>
    <w:p w14:paraId="5CE7DB60" w14:textId="77777777" w:rsidR="004571AE" w:rsidRDefault="004571AE">
      <w:pPr>
        <w:pStyle w:val="Heading5"/>
        <w:tabs>
          <w:tab w:val="left" w:pos="607"/>
        </w:tabs>
        <w:spacing w:line="360" w:lineRule="auto"/>
        <w:jc w:val="center"/>
        <w:rPr>
          <w:rFonts w:eastAsia="Arial"/>
          <w:b w:val="0"/>
          <w:bCs w:val="0"/>
          <w:i/>
          <w:iCs/>
        </w:rPr>
      </w:pPr>
    </w:p>
    <w:p w14:paraId="5CE7DB61" w14:textId="77777777" w:rsidR="004571AE" w:rsidRDefault="00000000">
      <w:pPr>
        <w:pStyle w:val="Heading5"/>
        <w:tabs>
          <w:tab w:val="left" w:pos="607"/>
        </w:tabs>
        <w:spacing w:line="360" w:lineRule="auto"/>
        <w:jc w:val="center"/>
        <w:rPr>
          <w:rFonts w:eastAsia="Arial"/>
          <w:b w:val="0"/>
          <w:bCs w:val="0"/>
          <w:i/>
          <w:iCs/>
        </w:rPr>
      </w:pPr>
      <w:r>
        <w:rPr>
          <w:rFonts w:eastAsia="Arial"/>
          <w:b w:val="0"/>
          <w:bCs w:val="0"/>
          <w:i/>
          <w:iCs/>
        </w:rPr>
        <w:t xml:space="preserve">Figure 3.2.1: Components Used </w:t>
      </w:r>
      <w:proofErr w:type="gramStart"/>
      <w:r>
        <w:rPr>
          <w:rFonts w:eastAsia="Arial"/>
          <w:b w:val="0"/>
          <w:bCs w:val="0"/>
          <w:i/>
          <w:iCs/>
        </w:rPr>
        <w:t>In</w:t>
      </w:r>
      <w:proofErr w:type="gramEnd"/>
      <w:r>
        <w:rPr>
          <w:rFonts w:eastAsia="Arial"/>
          <w:b w:val="0"/>
          <w:bCs w:val="0"/>
          <w:i/>
          <w:iCs/>
        </w:rPr>
        <w:t xml:space="preserve"> the Connections</w:t>
      </w:r>
    </w:p>
    <w:p w14:paraId="5CE7DB62" w14:textId="77777777" w:rsidR="004571AE" w:rsidRDefault="00000000">
      <w:pPr>
        <w:pStyle w:val="ListParagraph"/>
        <w:spacing w:line="360" w:lineRule="auto"/>
        <w:ind w:left="0" w:firstLine="0"/>
        <w:rPr>
          <w:rFonts w:eastAsia="Arial"/>
          <w:b/>
          <w:bCs/>
          <w:sz w:val="28"/>
          <w:szCs w:val="28"/>
          <w:lang w:val="en-IN"/>
        </w:rPr>
      </w:pPr>
      <w:r>
        <w:rPr>
          <w:rFonts w:eastAsia="Arial"/>
          <w:b/>
          <w:bCs/>
          <w:sz w:val="28"/>
          <w:szCs w:val="28"/>
          <w:lang w:val="en-IN"/>
        </w:rPr>
        <w:t>3.3 System Block Diagram</w:t>
      </w:r>
    </w:p>
    <w:p w14:paraId="5CE7DB63" w14:textId="77777777" w:rsidR="004571AE" w:rsidRDefault="00000000">
      <w:pPr>
        <w:pStyle w:val="ListParagraph"/>
        <w:spacing w:line="360" w:lineRule="auto"/>
        <w:ind w:left="0" w:firstLine="0"/>
        <w:jc w:val="center"/>
        <w:rPr>
          <w:rFonts w:ascii="Arial" w:eastAsia="Arial" w:hAnsi="Arial" w:cs="Arial"/>
          <w:lang w:val="en-IN"/>
        </w:rPr>
      </w:pPr>
      <w:r>
        <w:rPr>
          <w:noProof/>
        </w:rPr>
        <w:drawing>
          <wp:inline distT="0" distB="0" distL="114300" distR="114300" wp14:anchorId="5CE7DBF0" wp14:editId="5CE7DBF1">
            <wp:extent cx="5235575" cy="3020060"/>
            <wp:effectExtent l="0" t="0" r="3175" b="8890"/>
            <wp:docPr id="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IMG_256"/>
                    <pic:cNvPicPr>
                      <a:picLocks noChangeAspect="1"/>
                    </pic:cNvPicPr>
                  </pic:nvPicPr>
                  <pic:blipFill>
                    <a:blip r:embed="rId12"/>
                    <a:stretch>
                      <a:fillRect/>
                    </a:stretch>
                  </pic:blipFill>
                  <pic:spPr>
                    <a:xfrm>
                      <a:off x="0" y="0"/>
                      <a:ext cx="5244569" cy="3020060"/>
                    </a:xfrm>
                    <a:prstGeom prst="rect">
                      <a:avLst/>
                    </a:prstGeom>
                    <a:noFill/>
                    <a:ln w="9525">
                      <a:noFill/>
                    </a:ln>
                  </pic:spPr>
                </pic:pic>
              </a:graphicData>
            </a:graphic>
          </wp:inline>
        </w:drawing>
      </w:r>
    </w:p>
    <w:p w14:paraId="5CE7DB64" w14:textId="1267C4F7" w:rsidR="004571AE" w:rsidRDefault="00000000">
      <w:pPr>
        <w:pStyle w:val="ListParagraph"/>
        <w:spacing w:line="360" w:lineRule="auto"/>
        <w:ind w:left="0" w:firstLine="0"/>
        <w:jc w:val="center"/>
        <w:rPr>
          <w:rFonts w:eastAsia="Arial"/>
          <w:b/>
          <w:bCs/>
          <w:i/>
          <w:iCs/>
          <w:sz w:val="24"/>
          <w:szCs w:val="24"/>
          <w:lang w:val="en-IN"/>
        </w:rPr>
      </w:pPr>
      <w:r>
        <w:rPr>
          <w:rFonts w:eastAsia="Arial"/>
          <w:i/>
          <w:iCs/>
          <w:sz w:val="24"/>
          <w:szCs w:val="24"/>
          <w:lang w:val="en-IN"/>
        </w:rPr>
        <w:t>Figure 3.3.1: Block Diagram of Automatic Toll Gate Control System</w:t>
      </w:r>
    </w:p>
    <w:p w14:paraId="5CE7DB65" w14:textId="3B1C2976" w:rsidR="004571AE" w:rsidRDefault="00AD3B44">
      <w:pPr>
        <w:pStyle w:val="ListParagraph"/>
        <w:spacing w:line="360" w:lineRule="auto"/>
        <w:ind w:left="0" w:firstLine="0"/>
        <w:rPr>
          <w:sz w:val="24"/>
        </w:rPr>
      </w:pPr>
      <w:r>
        <w:rPr>
          <w:sz w:val="24"/>
        </w:rPr>
        <w:lastRenderedPageBreak/>
        <w:t>The</w:t>
      </w:r>
      <w:r w:rsidR="00000000">
        <w:rPr>
          <w:sz w:val="24"/>
        </w:rPr>
        <w:t xml:space="preserve"> block diagram </w:t>
      </w:r>
      <w:r>
        <w:rPr>
          <w:sz w:val="24"/>
        </w:rPr>
        <w:t xml:space="preserve">as shown in Figure 3.3.1, </w:t>
      </w:r>
      <w:r w:rsidR="00000000">
        <w:rPr>
          <w:sz w:val="24"/>
        </w:rPr>
        <w:t>shows the working structure of the Automatic Toll Gate Control System, where the ESP32 board acts as the main controller. The IR sensors detect vehicle entry and exit and send signals to the ESP32 for processing. Based on these inputs, the ESP32 controls the servo motor to open and close the gate automatically. The LCD display, buzzer, and traffic light LEDs provide status indication and alerts during operation. The system also uses memory storage and Wi-Fi communication for data storage and remote dashboard monitoring.</w:t>
      </w:r>
    </w:p>
    <w:p w14:paraId="5CE7DB66" w14:textId="77777777" w:rsidR="004571AE" w:rsidRDefault="004571AE">
      <w:pPr>
        <w:pStyle w:val="ListParagraph"/>
        <w:spacing w:line="360" w:lineRule="auto"/>
        <w:ind w:left="0" w:firstLine="0"/>
        <w:rPr>
          <w:sz w:val="24"/>
        </w:rPr>
      </w:pPr>
    </w:p>
    <w:p w14:paraId="5CE7DB67" w14:textId="77777777" w:rsidR="004571AE" w:rsidRDefault="00000000">
      <w:pPr>
        <w:spacing w:before="60" w:after="80" w:line="360" w:lineRule="auto"/>
        <w:jc w:val="both"/>
        <w:rPr>
          <w:rFonts w:ascii="Arial" w:eastAsia="Arial" w:hAnsi="Arial" w:cs="Arial"/>
          <w:b/>
          <w:bCs/>
          <w:sz w:val="28"/>
          <w:szCs w:val="28"/>
          <w:lang w:val="en-IN"/>
        </w:rPr>
      </w:pPr>
      <w:r>
        <w:rPr>
          <w:rFonts w:eastAsia="Arial"/>
          <w:b/>
          <w:bCs/>
          <w:sz w:val="28"/>
          <w:szCs w:val="28"/>
          <w:lang w:val="en-IN"/>
        </w:rPr>
        <w:t>3.4 System Operations</w:t>
      </w:r>
    </w:p>
    <w:p w14:paraId="5CE7DB68" w14:textId="77777777" w:rsidR="004571AE" w:rsidRDefault="00000000">
      <w:pPr>
        <w:spacing w:line="360" w:lineRule="auto"/>
        <w:jc w:val="both"/>
        <w:rPr>
          <w:rFonts w:eastAsia="Arial"/>
          <w:sz w:val="24"/>
          <w:szCs w:val="24"/>
          <w:lang w:val="en-IN"/>
        </w:rPr>
      </w:pPr>
      <w:r>
        <w:rPr>
          <w:rFonts w:eastAsia="Arial"/>
          <w:sz w:val="24"/>
          <w:szCs w:val="24"/>
          <w:lang w:val="en-IN"/>
        </w:rPr>
        <w:t xml:space="preserve">The system begins with initialisation, where the ESP32 microcontroller powers up and configures all connected components such as IR sensors, servo motor, LCD display, LEDs, and buzzer. The gate is set to the closed position as the default state. The LCD displays a standby message indicating that the system is ready for operation. This ensures all devices are functioning correctly before vehicle detection </w:t>
      </w:r>
      <w:proofErr w:type="spellStart"/>
      <w:proofErr w:type="gramStart"/>
      <w:r>
        <w:rPr>
          <w:rFonts w:eastAsia="Arial"/>
          <w:sz w:val="24"/>
          <w:szCs w:val="24"/>
          <w:lang w:val="en-IN"/>
        </w:rPr>
        <w:t>starts.The</w:t>
      </w:r>
      <w:proofErr w:type="spellEnd"/>
      <w:proofErr w:type="gramEnd"/>
      <w:r>
        <w:rPr>
          <w:rFonts w:eastAsia="Arial"/>
          <w:sz w:val="24"/>
          <w:szCs w:val="24"/>
          <w:lang w:val="en-IN"/>
        </w:rPr>
        <w:t xml:space="preserve"> entry IR sensor continuously monitors the toll lane for approaching vehicles. When a vehicle interrupts the infrared beam, the sensor sends a signal to the ESP32. The microcontroller immediately processes the detection and updates the toll count.</w:t>
      </w:r>
    </w:p>
    <w:p w14:paraId="5CE7DB69" w14:textId="77777777" w:rsidR="004571AE" w:rsidRDefault="004571AE">
      <w:pPr>
        <w:spacing w:line="360" w:lineRule="auto"/>
        <w:jc w:val="both"/>
        <w:rPr>
          <w:rFonts w:eastAsia="Arial"/>
          <w:sz w:val="24"/>
          <w:szCs w:val="24"/>
          <w:lang w:val="en-IN"/>
        </w:rPr>
      </w:pPr>
    </w:p>
    <w:p w14:paraId="5CE7DB6A" w14:textId="77777777" w:rsidR="004571AE" w:rsidRDefault="00000000">
      <w:pPr>
        <w:spacing w:line="360" w:lineRule="auto"/>
        <w:jc w:val="both"/>
        <w:rPr>
          <w:rFonts w:eastAsia="Arial"/>
          <w:sz w:val="24"/>
          <w:szCs w:val="24"/>
          <w:lang w:val="en-IN"/>
        </w:rPr>
      </w:pPr>
      <w:r>
        <w:rPr>
          <w:rFonts w:eastAsia="Arial"/>
          <w:sz w:val="24"/>
          <w:szCs w:val="24"/>
          <w:lang w:val="en-IN"/>
        </w:rPr>
        <w:t>At the same time, the buzzer produces an alert to indicate vehicle arrival. Once the vehicle is detected, the ESP32 commands the servo motor to rotate and open the gate barrier. The green LED turns ON to indicate permission to pass, while the LCD displays a confirmation message such as toll processed and gate opening. This provides clear visual feedback to the driver. The gate remains open for a short duration to allow vehicle movement.</w:t>
      </w:r>
    </w:p>
    <w:p w14:paraId="5CE7DB6B" w14:textId="77777777" w:rsidR="004571AE" w:rsidRDefault="004571AE">
      <w:pPr>
        <w:spacing w:line="360" w:lineRule="auto"/>
        <w:jc w:val="both"/>
        <w:rPr>
          <w:rFonts w:eastAsia="Arial"/>
          <w:sz w:val="24"/>
          <w:szCs w:val="24"/>
          <w:lang w:val="en-IN"/>
        </w:rPr>
      </w:pPr>
    </w:p>
    <w:p w14:paraId="5CE7DB6C" w14:textId="77777777" w:rsidR="004571AE" w:rsidRDefault="00000000">
      <w:pPr>
        <w:spacing w:line="360" w:lineRule="auto"/>
        <w:jc w:val="both"/>
        <w:rPr>
          <w:rFonts w:eastAsia="Arial"/>
          <w:sz w:val="24"/>
          <w:szCs w:val="24"/>
          <w:lang w:val="en-IN"/>
        </w:rPr>
      </w:pPr>
      <w:r>
        <w:rPr>
          <w:rFonts w:eastAsia="Arial"/>
          <w:sz w:val="24"/>
          <w:szCs w:val="24"/>
          <w:lang w:val="en-IN"/>
        </w:rPr>
        <w:t>After the vehicle crosses the toll gate, the exit IR sensor detects its movement and sends a signal back to the ESP32. The microcontroller then activates the servo motor to return to its closed position. The red LED turns ON, indicating the gate is closed and access is restricted. The LCD updates the system status and vehicle count.</w:t>
      </w:r>
    </w:p>
    <w:p w14:paraId="5CE7DB6D" w14:textId="77777777" w:rsidR="004571AE" w:rsidRDefault="004571AE">
      <w:pPr>
        <w:spacing w:line="360" w:lineRule="auto"/>
        <w:jc w:val="both"/>
        <w:rPr>
          <w:rFonts w:eastAsia="Arial"/>
          <w:sz w:val="24"/>
          <w:szCs w:val="24"/>
          <w:lang w:val="en-IN"/>
        </w:rPr>
      </w:pPr>
    </w:p>
    <w:p w14:paraId="5CE7DB6E" w14:textId="77777777" w:rsidR="004571AE" w:rsidRDefault="00000000">
      <w:pPr>
        <w:spacing w:line="360" w:lineRule="auto"/>
        <w:jc w:val="both"/>
        <w:rPr>
          <w:rFonts w:eastAsia="Arial"/>
          <w:sz w:val="24"/>
          <w:szCs w:val="24"/>
          <w:lang w:val="en-IN"/>
        </w:rPr>
      </w:pPr>
      <w:r>
        <w:rPr>
          <w:rFonts w:eastAsia="Arial"/>
          <w:sz w:val="24"/>
          <w:szCs w:val="24"/>
          <w:lang w:val="en-IN"/>
        </w:rPr>
        <w:t>The system then resets to standby mode, ready to process the next vehicle. All toll data, gate status, and vehicle count are updated continuously on the web dashboard through Wi-Fi monitoring. If any abnormal condition occurs, such as sensor failure or delayed vehicle movement, the buzzer provides an alert. This cyclic process ensures smooth, automated, and efficient toll gate operation.</w:t>
      </w:r>
    </w:p>
    <w:p w14:paraId="5CE7DB6F" w14:textId="77777777" w:rsidR="004571AE" w:rsidRDefault="004571AE">
      <w:pPr>
        <w:spacing w:line="360" w:lineRule="auto"/>
        <w:jc w:val="both"/>
        <w:rPr>
          <w:rFonts w:eastAsia="Arial"/>
          <w:sz w:val="24"/>
          <w:szCs w:val="24"/>
          <w:lang w:val="en-IN"/>
        </w:rPr>
      </w:pPr>
    </w:p>
    <w:p w14:paraId="5CE7DB70" w14:textId="77777777" w:rsidR="004571AE" w:rsidRDefault="004571AE">
      <w:pPr>
        <w:pStyle w:val="Heading5"/>
        <w:tabs>
          <w:tab w:val="left" w:pos="607"/>
        </w:tabs>
        <w:spacing w:line="360" w:lineRule="auto"/>
        <w:ind w:left="0"/>
        <w:jc w:val="both"/>
        <w:rPr>
          <w:i/>
          <w:iCs/>
        </w:rPr>
      </w:pPr>
    </w:p>
    <w:p w14:paraId="5CE7DB71" w14:textId="77777777" w:rsidR="004571AE" w:rsidRPr="00FB4174" w:rsidRDefault="00000000">
      <w:pPr>
        <w:pStyle w:val="Heading5"/>
        <w:tabs>
          <w:tab w:val="left" w:pos="607"/>
        </w:tabs>
        <w:spacing w:line="360" w:lineRule="auto"/>
        <w:ind w:left="0"/>
        <w:jc w:val="both"/>
        <w:rPr>
          <w:sz w:val="32"/>
          <w:szCs w:val="32"/>
        </w:rPr>
      </w:pPr>
      <w:r w:rsidRPr="00FB4174">
        <w:rPr>
          <w:sz w:val="32"/>
          <w:szCs w:val="32"/>
        </w:rPr>
        <w:lastRenderedPageBreak/>
        <w:t>Chapter 4</w:t>
      </w:r>
    </w:p>
    <w:p w14:paraId="5CE7DB72" w14:textId="77777777" w:rsidR="004571AE" w:rsidRPr="00FB4174" w:rsidRDefault="00000000">
      <w:pPr>
        <w:pStyle w:val="Heading5"/>
        <w:tabs>
          <w:tab w:val="left" w:pos="607"/>
        </w:tabs>
        <w:spacing w:line="360" w:lineRule="auto"/>
        <w:ind w:left="0"/>
        <w:jc w:val="both"/>
        <w:rPr>
          <w:sz w:val="32"/>
          <w:szCs w:val="32"/>
        </w:rPr>
      </w:pPr>
      <w:r w:rsidRPr="00FB4174">
        <w:rPr>
          <w:sz w:val="32"/>
          <w:szCs w:val="32"/>
        </w:rPr>
        <w:t>Methodology and Results</w:t>
      </w:r>
    </w:p>
    <w:p w14:paraId="5CE7DB73" w14:textId="77777777" w:rsidR="004571AE" w:rsidRDefault="00000000">
      <w:pPr>
        <w:pStyle w:val="Heading5"/>
        <w:tabs>
          <w:tab w:val="left" w:pos="607"/>
        </w:tabs>
        <w:spacing w:line="360" w:lineRule="auto"/>
        <w:ind w:left="0"/>
        <w:jc w:val="both"/>
        <w:rPr>
          <w:sz w:val="28"/>
          <w:szCs w:val="28"/>
        </w:rPr>
      </w:pPr>
      <w:r>
        <w:rPr>
          <w:sz w:val="28"/>
          <w:szCs w:val="28"/>
        </w:rPr>
        <w:t>4.1 Methodology</w:t>
      </w:r>
    </w:p>
    <w:p w14:paraId="5CE7DB74" w14:textId="77777777" w:rsidR="004571AE" w:rsidRDefault="00000000">
      <w:pPr>
        <w:pStyle w:val="Heading5"/>
        <w:tabs>
          <w:tab w:val="left" w:pos="607"/>
        </w:tabs>
        <w:spacing w:line="360" w:lineRule="auto"/>
        <w:ind w:left="0"/>
        <w:jc w:val="both"/>
        <w:rPr>
          <w:rFonts w:eastAsia="Arial"/>
          <w:b w:val="0"/>
          <w:bCs w:val="0"/>
          <w:sz w:val="22"/>
          <w:szCs w:val="22"/>
          <w:lang w:val="en-IN"/>
        </w:rPr>
      </w:pPr>
      <w:r>
        <w:rPr>
          <w:rFonts w:eastAsia="Arial"/>
          <w:b w:val="0"/>
          <w:bCs w:val="0"/>
          <w:sz w:val="22"/>
          <w:szCs w:val="22"/>
          <w:lang w:val="en-IN"/>
        </w:rPr>
        <w:t>The Automatic Toll Gate Control System was developed using embedded systems and IoT technology to automate toll collection and gate operation. The system integrates hardware components such as the ESP32 microcontroller, dual IR sensors, servo motor, 16×2 LCD display with I2C module, LEDs, buzzer, breadboard, and jumper wires. The ESP32 acts as the central controller that receives signals from the entry and exit IR sensors, processes toll transactions, controls the servo motor for gate movement, and updates system status in real time. The LCD display is used to show vehicle count, toll amount, and gate status, while LEDs and buzzer provide visual and audio alerts during system operation.</w:t>
      </w:r>
    </w:p>
    <w:p w14:paraId="5CE7DB75" w14:textId="77777777" w:rsidR="004571AE" w:rsidRDefault="004571AE">
      <w:pPr>
        <w:pStyle w:val="Heading5"/>
        <w:tabs>
          <w:tab w:val="left" w:pos="607"/>
        </w:tabs>
        <w:spacing w:line="360" w:lineRule="auto"/>
        <w:ind w:left="0"/>
        <w:jc w:val="both"/>
        <w:rPr>
          <w:rFonts w:eastAsia="Arial"/>
          <w:b w:val="0"/>
          <w:bCs w:val="0"/>
          <w:sz w:val="22"/>
          <w:szCs w:val="22"/>
          <w:lang w:val="en-IN"/>
        </w:rPr>
      </w:pPr>
    </w:p>
    <w:p w14:paraId="5CE7DB76" w14:textId="77777777" w:rsidR="004571AE" w:rsidRDefault="00000000">
      <w:pPr>
        <w:pStyle w:val="Heading5"/>
        <w:tabs>
          <w:tab w:val="left" w:pos="607"/>
        </w:tabs>
        <w:spacing w:line="360" w:lineRule="auto"/>
        <w:ind w:left="0"/>
        <w:jc w:val="both"/>
        <w:rPr>
          <w:rFonts w:eastAsia="Arial"/>
          <w:b w:val="0"/>
          <w:bCs w:val="0"/>
          <w:lang w:val="en-IN"/>
        </w:rPr>
      </w:pPr>
      <w:r>
        <w:rPr>
          <w:rFonts w:eastAsia="Arial"/>
          <w:b w:val="0"/>
          <w:bCs w:val="0"/>
          <w:lang w:val="en-IN"/>
        </w:rPr>
        <w:t>The methodology begins with vehicle detection at the entry point using the first IR sensor. Once a vehicle is detected, the ESP32 processes the toll transaction, updates the toll count, and activates the servo motor to open the gate. The green LED turns ON to indicate gate access, and the LCD displays the transaction status. As the vehicle passes through the toll lane, the second IR sensor detects the vehicle at the exit point and sends a signal to the ESP32 to close the gate automatically. The red LED then turns ON, indicating the gate is closed and ready for the next vehicle. The ESP32 also hosts a Wi-Fi-based web dashboard that continuously displays live vehicle count, toll collected, and gate status, enabling remote monitoring and making the system suitable for smart toll automation systems.</w:t>
      </w:r>
    </w:p>
    <w:p w14:paraId="5CE7DB77" w14:textId="77777777" w:rsidR="004571AE" w:rsidRDefault="004571AE">
      <w:pPr>
        <w:pStyle w:val="Heading5"/>
        <w:tabs>
          <w:tab w:val="left" w:pos="607"/>
        </w:tabs>
        <w:spacing w:line="360" w:lineRule="auto"/>
        <w:ind w:left="0"/>
        <w:jc w:val="both"/>
        <w:rPr>
          <w:rFonts w:eastAsia="Arial"/>
          <w:b w:val="0"/>
          <w:bCs w:val="0"/>
          <w:lang w:val="en-IN"/>
        </w:rPr>
      </w:pPr>
    </w:p>
    <w:p w14:paraId="5CE7DB78" w14:textId="77777777" w:rsidR="004571AE" w:rsidRDefault="00000000">
      <w:pPr>
        <w:pStyle w:val="Heading5"/>
        <w:tabs>
          <w:tab w:val="left" w:pos="607"/>
        </w:tabs>
        <w:spacing w:line="360" w:lineRule="auto"/>
        <w:ind w:left="0"/>
        <w:jc w:val="both"/>
        <w:rPr>
          <w:rFonts w:eastAsia="Arial"/>
          <w:sz w:val="28"/>
          <w:szCs w:val="28"/>
          <w:lang w:val="en-IN"/>
        </w:rPr>
      </w:pPr>
      <w:proofErr w:type="gramStart"/>
      <w:r>
        <w:rPr>
          <w:rFonts w:eastAsia="Arial"/>
          <w:sz w:val="28"/>
          <w:szCs w:val="28"/>
          <w:lang w:val="en-IN"/>
        </w:rPr>
        <w:t>4.2  Implementation</w:t>
      </w:r>
      <w:proofErr w:type="gramEnd"/>
      <w:r>
        <w:rPr>
          <w:rFonts w:eastAsia="Arial"/>
          <w:sz w:val="28"/>
          <w:szCs w:val="28"/>
          <w:lang w:val="en-IN"/>
        </w:rPr>
        <w:t xml:space="preserve"> Process</w:t>
      </w:r>
    </w:p>
    <w:p w14:paraId="5CE7DB79" w14:textId="77777777" w:rsidR="004571AE" w:rsidRDefault="00000000">
      <w:pPr>
        <w:pStyle w:val="Heading5"/>
        <w:tabs>
          <w:tab w:val="left" w:pos="607"/>
        </w:tabs>
        <w:spacing w:line="360" w:lineRule="auto"/>
        <w:ind w:left="0"/>
        <w:jc w:val="both"/>
        <w:rPr>
          <w:rFonts w:eastAsia="Arial"/>
          <w:b w:val="0"/>
          <w:bCs w:val="0"/>
          <w:lang w:val="en-IN"/>
        </w:rPr>
      </w:pPr>
      <w:r>
        <w:rPr>
          <w:rFonts w:eastAsia="Arial"/>
          <w:b w:val="0"/>
          <w:bCs w:val="0"/>
          <w:lang w:val="en-IN"/>
        </w:rPr>
        <w:t>The implementation of the Automatic Toll Gate Control System was carried out by integrating hardware components with embedded software programming. The ESP32 microcontroller was programmed using Arduino IDE to control the entire toll gate operation. All components including IR sensors, servo motor, LCD display, LEDs, and buzzer were connected according to the circuit design. The program logic was developed to detect vehicles, process toll operations, control gate movement, and update the system display.</w:t>
      </w:r>
    </w:p>
    <w:p w14:paraId="5CE7DB7A" w14:textId="77777777" w:rsidR="004571AE" w:rsidRDefault="004571AE">
      <w:pPr>
        <w:pStyle w:val="Heading5"/>
        <w:tabs>
          <w:tab w:val="left" w:pos="607"/>
        </w:tabs>
        <w:spacing w:line="360" w:lineRule="auto"/>
        <w:ind w:left="0"/>
        <w:jc w:val="both"/>
        <w:rPr>
          <w:rFonts w:eastAsia="Arial"/>
          <w:b w:val="0"/>
          <w:bCs w:val="0"/>
          <w:lang w:val="en-IN"/>
        </w:rPr>
      </w:pPr>
    </w:p>
    <w:p w14:paraId="5CE7DB7B" w14:textId="77777777" w:rsidR="004571AE" w:rsidRDefault="00000000">
      <w:pPr>
        <w:pStyle w:val="Heading5"/>
        <w:tabs>
          <w:tab w:val="left" w:pos="607"/>
        </w:tabs>
        <w:spacing w:line="360" w:lineRule="auto"/>
        <w:ind w:left="0"/>
        <w:jc w:val="both"/>
        <w:rPr>
          <w:rFonts w:eastAsia="Arial"/>
          <w:b w:val="0"/>
          <w:bCs w:val="0"/>
          <w:lang w:val="en-IN"/>
        </w:rPr>
      </w:pPr>
      <w:r>
        <w:rPr>
          <w:rFonts w:eastAsia="Arial"/>
          <w:b w:val="0"/>
          <w:bCs w:val="0"/>
          <w:lang w:val="en-IN"/>
        </w:rPr>
        <w:t xml:space="preserve">After hardware integration, the Wi-Fi-based web dashboard was developed for real-time monitoring. The ESP32 hosts a web server that displays vehicle count, toll collected, and gate status through a browser interface. Testing was performed by simulating vehicle movement across the entry and exit sensors. The system was verified for accurate detection, smooth gate operation, and proper data </w:t>
      </w:r>
      <w:r>
        <w:rPr>
          <w:rFonts w:eastAsia="Arial"/>
          <w:b w:val="0"/>
          <w:bCs w:val="0"/>
          <w:lang w:val="en-IN"/>
        </w:rPr>
        <w:lastRenderedPageBreak/>
        <w:t>updates on both the LCD and dashboard.</w:t>
      </w:r>
    </w:p>
    <w:p w14:paraId="6B8BE362" w14:textId="77777777" w:rsidR="00A06735" w:rsidRDefault="00A06735">
      <w:pPr>
        <w:pStyle w:val="Heading5"/>
        <w:tabs>
          <w:tab w:val="left" w:pos="607"/>
        </w:tabs>
        <w:spacing w:line="360" w:lineRule="auto"/>
        <w:ind w:left="0"/>
        <w:jc w:val="both"/>
        <w:rPr>
          <w:rFonts w:eastAsia="Arial"/>
          <w:b w:val="0"/>
          <w:bCs w:val="0"/>
          <w:lang w:val="en-IN"/>
        </w:rPr>
      </w:pPr>
    </w:p>
    <w:p w14:paraId="5CE7DB7C" w14:textId="77777777" w:rsidR="004571AE" w:rsidRDefault="00000000">
      <w:pPr>
        <w:pStyle w:val="Heading5"/>
        <w:tabs>
          <w:tab w:val="left" w:pos="607"/>
        </w:tabs>
        <w:spacing w:line="360" w:lineRule="auto"/>
        <w:ind w:left="0"/>
        <w:jc w:val="both"/>
        <w:rPr>
          <w:rFonts w:eastAsia="Arial"/>
          <w:sz w:val="28"/>
          <w:szCs w:val="28"/>
          <w:lang w:val="en-IN"/>
        </w:rPr>
      </w:pPr>
      <w:proofErr w:type="gramStart"/>
      <w:r>
        <w:rPr>
          <w:rFonts w:eastAsia="Arial"/>
          <w:sz w:val="28"/>
          <w:szCs w:val="28"/>
          <w:lang w:val="en-IN"/>
        </w:rPr>
        <w:t>4.3  Experimental</w:t>
      </w:r>
      <w:proofErr w:type="gramEnd"/>
      <w:r>
        <w:rPr>
          <w:rFonts w:eastAsia="Arial"/>
          <w:sz w:val="28"/>
          <w:szCs w:val="28"/>
          <w:lang w:val="en-IN"/>
        </w:rPr>
        <w:t xml:space="preserve"> Setup</w:t>
      </w:r>
    </w:p>
    <w:p w14:paraId="5CE7DB7D" w14:textId="77777777" w:rsidR="004571AE" w:rsidRDefault="00000000">
      <w:pPr>
        <w:pStyle w:val="Heading5"/>
        <w:tabs>
          <w:tab w:val="left" w:pos="607"/>
        </w:tabs>
        <w:spacing w:line="360" w:lineRule="auto"/>
        <w:ind w:left="0"/>
        <w:jc w:val="both"/>
        <w:rPr>
          <w:rFonts w:eastAsia="Arial"/>
          <w:b w:val="0"/>
          <w:bCs w:val="0"/>
          <w:lang w:val="en-IN"/>
        </w:rPr>
      </w:pPr>
      <w:r>
        <w:rPr>
          <w:rFonts w:eastAsia="Arial"/>
          <w:b w:val="0"/>
          <w:bCs w:val="0"/>
          <w:lang w:val="en-IN"/>
        </w:rPr>
        <w:t>The experimental setup consists of an ESP32 development board connected to two IR sensors, a servo motor, 16×2 LCD display with I2C module, red and green LEDs, and a buzzer mounted on a breadboard. The entry IR sensor was positioned at the toll gate entrance to detect arriving vehicles, while the exit IR sensor was placed beyond the barrier to confirm vehicle passage. The servo motor was attached to a model gate barrier to simulate real toll gate operation.</w:t>
      </w:r>
    </w:p>
    <w:p w14:paraId="5CE7DB7E" w14:textId="77777777" w:rsidR="004571AE" w:rsidRDefault="004571AE">
      <w:pPr>
        <w:pStyle w:val="Heading5"/>
        <w:tabs>
          <w:tab w:val="left" w:pos="607"/>
        </w:tabs>
        <w:spacing w:line="360" w:lineRule="auto"/>
        <w:ind w:left="0"/>
        <w:jc w:val="both"/>
        <w:rPr>
          <w:rFonts w:eastAsia="Arial"/>
          <w:b w:val="0"/>
          <w:bCs w:val="0"/>
          <w:lang w:val="en-IN"/>
        </w:rPr>
      </w:pPr>
    </w:p>
    <w:p w14:paraId="5CE7DB7F" w14:textId="77777777" w:rsidR="004571AE" w:rsidRDefault="00000000">
      <w:pPr>
        <w:pStyle w:val="Heading5"/>
        <w:tabs>
          <w:tab w:val="left" w:pos="607"/>
        </w:tabs>
        <w:spacing w:line="360" w:lineRule="auto"/>
        <w:ind w:left="0"/>
        <w:jc w:val="both"/>
        <w:rPr>
          <w:rFonts w:eastAsia="Arial"/>
          <w:b w:val="0"/>
          <w:bCs w:val="0"/>
          <w:lang w:val="en-IN"/>
        </w:rPr>
      </w:pPr>
      <w:r>
        <w:rPr>
          <w:rFonts w:eastAsia="Arial"/>
          <w:b w:val="0"/>
          <w:bCs w:val="0"/>
          <w:lang w:val="en-IN"/>
        </w:rPr>
        <w:t>The system was powered through a USB supply and connected to a Wi-Fi network for dashboard monitoring. A laptop was used to upload the code to the ESP32 and access the live monitoring dashboard. During testing, multiple vehicle detection simulations were performed to observe gate opening, closing response, toll counting, LCD display updates, and overall system performance.</w:t>
      </w:r>
    </w:p>
    <w:p w14:paraId="5CE7DB80" w14:textId="77777777" w:rsidR="004571AE" w:rsidRDefault="004571AE">
      <w:pPr>
        <w:pStyle w:val="Heading5"/>
        <w:tabs>
          <w:tab w:val="left" w:pos="607"/>
        </w:tabs>
        <w:spacing w:line="360" w:lineRule="auto"/>
        <w:ind w:left="0"/>
        <w:jc w:val="both"/>
        <w:rPr>
          <w:rFonts w:eastAsia="Arial"/>
          <w:sz w:val="28"/>
          <w:szCs w:val="28"/>
          <w:lang w:val="en-IN"/>
        </w:rPr>
      </w:pPr>
    </w:p>
    <w:p w14:paraId="5CE7DB81" w14:textId="77777777" w:rsidR="004571AE" w:rsidRDefault="00000000">
      <w:pPr>
        <w:pStyle w:val="Heading5"/>
        <w:tabs>
          <w:tab w:val="left" w:pos="607"/>
        </w:tabs>
        <w:spacing w:line="360" w:lineRule="auto"/>
        <w:ind w:left="0"/>
        <w:jc w:val="both"/>
        <w:rPr>
          <w:rFonts w:eastAsia="Arial"/>
          <w:sz w:val="28"/>
          <w:szCs w:val="28"/>
          <w:lang w:val="en-IN"/>
        </w:rPr>
      </w:pPr>
      <w:proofErr w:type="gramStart"/>
      <w:r>
        <w:rPr>
          <w:rFonts w:eastAsia="Arial"/>
          <w:sz w:val="28"/>
          <w:szCs w:val="28"/>
          <w:lang w:val="en-IN"/>
        </w:rPr>
        <w:t>4.4  Hardware</w:t>
      </w:r>
      <w:proofErr w:type="gramEnd"/>
      <w:r>
        <w:rPr>
          <w:rFonts w:eastAsia="Arial"/>
          <w:sz w:val="28"/>
          <w:szCs w:val="28"/>
          <w:lang w:val="en-IN"/>
        </w:rPr>
        <w:t xml:space="preserve"> Output Results</w:t>
      </w:r>
    </w:p>
    <w:p w14:paraId="5CE7DB82" w14:textId="77777777" w:rsidR="004571AE" w:rsidRDefault="00000000">
      <w:pPr>
        <w:pStyle w:val="Heading5"/>
        <w:tabs>
          <w:tab w:val="left" w:pos="607"/>
        </w:tabs>
        <w:spacing w:line="360" w:lineRule="auto"/>
        <w:ind w:left="0"/>
        <w:jc w:val="both"/>
        <w:rPr>
          <w:rFonts w:eastAsia="Arial"/>
          <w:b w:val="0"/>
          <w:bCs w:val="0"/>
          <w:lang w:val="en-IN"/>
        </w:rPr>
      </w:pPr>
      <w:r>
        <w:rPr>
          <w:rFonts w:eastAsia="Arial"/>
          <w:b w:val="0"/>
          <w:bCs w:val="0"/>
          <w:lang w:val="en-IN"/>
        </w:rPr>
        <w:t xml:space="preserve">The hardware implementation of the Automatic Toll Gate Control System was successfully tested using the prototype setup shown in Figure 4.4.1. The system accurately detected vehicle movement using the entry and exit IR sensors. When a vehicle was placed near the entry sensor, the ESP32 processed the signal and activated the servo motor to open the gate barrier automatically. </w:t>
      </w:r>
    </w:p>
    <w:p w14:paraId="5CE7DB83" w14:textId="77777777" w:rsidR="004571AE" w:rsidRDefault="004571AE">
      <w:pPr>
        <w:pStyle w:val="Heading5"/>
        <w:tabs>
          <w:tab w:val="left" w:pos="607"/>
        </w:tabs>
        <w:spacing w:line="360" w:lineRule="auto"/>
        <w:ind w:left="0"/>
        <w:jc w:val="both"/>
        <w:rPr>
          <w:rFonts w:eastAsia="Arial"/>
          <w:b w:val="0"/>
          <w:bCs w:val="0"/>
          <w:lang w:val="en-IN"/>
        </w:rPr>
      </w:pPr>
    </w:p>
    <w:p w14:paraId="5CE7DB84" w14:textId="77777777" w:rsidR="004571AE" w:rsidRDefault="00000000">
      <w:pPr>
        <w:pStyle w:val="Heading5"/>
        <w:tabs>
          <w:tab w:val="left" w:pos="607"/>
        </w:tabs>
        <w:spacing w:line="360" w:lineRule="auto"/>
        <w:ind w:left="0"/>
        <w:jc w:val="center"/>
        <w:rPr>
          <w:rFonts w:eastAsia="Arial"/>
          <w:b w:val="0"/>
          <w:bCs w:val="0"/>
          <w:i/>
          <w:iCs/>
          <w:lang w:val="en-IN"/>
        </w:rPr>
      </w:pPr>
      <w:r>
        <w:rPr>
          <w:b w:val="0"/>
          <w:bCs w:val="0"/>
          <w:noProof/>
        </w:rPr>
        <w:drawing>
          <wp:inline distT="0" distB="0" distL="0" distR="0" wp14:anchorId="5CE7DBF2" wp14:editId="0F4CB2D5">
            <wp:extent cx="5072743" cy="2941023"/>
            <wp:effectExtent l="0" t="0" r="0" b="0"/>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13"/>
                    <a:stretch>
                      <a:fillRect/>
                    </a:stretch>
                  </pic:blipFill>
                  <pic:spPr>
                    <a:xfrm>
                      <a:off x="0" y="0"/>
                      <a:ext cx="5090242" cy="2951168"/>
                    </a:xfrm>
                    <a:prstGeom prst="rect">
                      <a:avLst/>
                    </a:prstGeom>
                    <a:noFill/>
                    <a:ln w="9525">
                      <a:noFill/>
                    </a:ln>
                  </pic:spPr>
                </pic:pic>
              </a:graphicData>
            </a:graphic>
          </wp:inline>
        </w:drawing>
      </w:r>
    </w:p>
    <w:p w14:paraId="5CE7DB85" w14:textId="77777777" w:rsidR="004571AE" w:rsidRDefault="00000000">
      <w:pPr>
        <w:pStyle w:val="Heading5"/>
        <w:tabs>
          <w:tab w:val="left" w:pos="607"/>
        </w:tabs>
        <w:spacing w:line="360" w:lineRule="auto"/>
        <w:ind w:left="0"/>
        <w:jc w:val="center"/>
        <w:rPr>
          <w:rFonts w:eastAsia="Arial"/>
          <w:b w:val="0"/>
          <w:bCs w:val="0"/>
          <w:i/>
          <w:iCs/>
          <w:lang w:val="en-IN"/>
        </w:rPr>
      </w:pPr>
      <w:r>
        <w:rPr>
          <w:rFonts w:eastAsia="Arial"/>
          <w:b w:val="0"/>
          <w:bCs w:val="0"/>
          <w:i/>
          <w:iCs/>
          <w:lang w:val="en-IN"/>
        </w:rPr>
        <w:t>Figure 4.4.1: Automatic Toll Gate Control System</w:t>
      </w:r>
    </w:p>
    <w:p w14:paraId="5CE7DB86" w14:textId="77777777" w:rsidR="004571AE" w:rsidRDefault="00000000">
      <w:pPr>
        <w:pStyle w:val="Heading5"/>
        <w:tabs>
          <w:tab w:val="left" w:pos="607"/>
        </w:tabs>
        <w:spacing w:line="360" w:lineRule="auto"/>
        <w:ind w:left="0"/>
        <w:jc w:val="both"/>
        <w:rPr>
          <w:rFonts w:eastAsia="Arial"/>
          <w:b w:val="0"/>
          <w:bCs w:val="0"/>
          <w:lang w:val="en-IN"/>
        </w:rPr>
      </w:pPr>
      <w:r>
        <w:rPr>
          <w:rFonts w:eastAsia="Arial"/>
          <w:b w:val="0"/>
          <w:bCs w:val="0"/>
          <w:lang w:val="en-IN"/>
        </w:rPr>
        <w:lastRenderedPageBreak/>
        <w:t>The green LED indicated gate opening, while the red LED indicated the closed state. The LCD displayed real-time information such as toll processing status, vehicle count, and toll amount. The buzzer also generated alert sounds during gate operation, confirming successful system response.</w:t>
      </w:r>
    </w:p>
    <w:p w14:paraId="5CE7DB87" w14:textId="77777777" w:rsidR="004571AE" w:rsidRDefault="004571AE">
      <w:pPr>
        <w:pStyle w:val="Heading5"/>
        <w:tabs>
          <w:tab w:val="left" w:pos="607"/>
        </w:tabs>
        <w:spacing w:line="360" w:lineRule="auto"/>
        <w:ind w:left="0"/>
        <w:jc w:val="both"/>
        <w:rPr>
          <w:rFonts w:eastAsia="Arial"/>
          <w:b w:val="0"/>
          <w:bCs w:val="0"/>
          <w:sz w:val="28"/>
          <w:szCs w:val="28"/>
          <w:lang w:val="en-IN"/>
        </w:rPr>
      </w:pPr>
    </w:p>
    <w:p w14:paraId="5CE7DB88" w14:textId="77777777" w:rsidR="004571AE" w:rsidRDefault="00000000">
      <w:pPr>
        <w:pStyle w:val="Heading5"/>
        <w:tabs>
          <w:tab w:val="left" w:pos="607"/>
        </w:tabs>
        <w:spacing w:line="360" w:lineRule="auto"/>
        <w:ind w:left="0"/>
        <w:jc w:val="both"/>
        <w:rPr>
          <w:rFonts w:eastAsia="Arial"/>
          <w:b w:val="0"/>
          <w:bCs w:val="0"/>
          <w:lang w:val="en-IN"/>
        </w:rPr>
      </w:pPr>
      <w:r>
        <w:rPr>
          <w:rFonts w:eastAsia="Arial"/>
          <w:sz w:val="28"/>
          <w:szCs w:val="28"/>
          <w:lang w:val="en-IN"/>
        </w:rPr>
        <w:t>4.5 Web Dashboard Results</w:t>
      </w:r>
    </w:p>
    <w:p w14:paraId="5CE7DB89" w14:textId="77777777" w:rsidR="004571AE" w:rsidRDefault="00000000">
      <w:pPr>
        <w:pStyle w:val="Heading5"/>
        <w:tabs>
          <w:tab w:val="left" w:pos="607"/>
        </w:tabs>
        <w:spacing w:line="360" w:lineRule="auto"/>
        <w:ind w:left="0"/>
        <w:jc w:val="both"/>
        <w:rPr>
          <w:rFonts w:eastAsia="Arial"/>
          <w:b w:val="0"/>
          <w:bCs w:val="0"/>
          <w:lang w:val="en-IN"/>
        </w:rPr>
      </w:pPr>
      <w:r>
        <w:rPr>
          <w:rFonts w:eastAsia="Arial"/>
          <w:b w:val="0"/>
          <w:bCs w:val="0"/>
          <w:lang w:val="en-IN"/>
        </w:rPr>
        <w:t>The IoT-based web dashboard successfully displayed real-time monitoring data through the ESP32 Wi-Fi server, as shown in Figure 4.5.1. The dashboard provided live updates of total vehicles detected, toll collected, gate barrier status, entry and exit sensor status, and traffic signal condition. During testing, the dashboard accurately reflected system changes such as gate opening when a vehicle was detected and updated the toll amount automatically after each transaction. The responsive dashboard interface enabled remote monitoring through a laptop browser, demonstrating the integration of embedded systems with IoT technology for efficient toll management.</w:t>
      </w:r>
    </w:p>
    <w:p w14:paraId="5CE7DB8A" w14:textId="77777777" w:rsidR="004571AE" w:rsidRDefault="00000000">
      <w:pPr>
        <w:pStyle w:val="Heading5"/>
        <w:tabs>
          <w:tab w:val="left" w:pos="607"/>
        </w:tabs>
        <w:spacing w:line="360" w:lineRule="auto"/>
        <w:jc w:val="both"/>
        <w:rPr>
          <w:rFonts w:eastAsia="Arial"/>
          <w:b w:val="0"/>
          <w:bCs w:val="0"/>
          <w:vanish/>
          <w:lang w:val="en-IN"/>
        </w:rPr>
      </w:pPr>
      <w:r>
        <w:rPr>
          <w:rFonts w:eastAsia="Arial"/>
          <w:b w:val="0"/>
          <w:bCs w:val="0"/>
          <w:vanish/>
          <w:lang w:val="en-IN"/>
        </w:rPr>
        <w:t>Top of Form</w:t>
      </w:r>
    </w:p>
    <w:p w14:paraId="5CE7DB8B" w14:textId="77777777" w:rsidR="004571AE" w:rsidRDefault="00000000">
      <w:pPr>
        <w:pStyle w:val="Heading5"/>
        <w:tabs>
          <w:tab w:val="left" w:pos="607"/>
        </w:tabs>
        <w:spacing w:line="360" w:lineRule="auto"/>
        <w:ind w:left="0"/>
        <w:jc w:val="both"/>
        <w:rPr>
          <w:rFonts w:eastAsia="Arial"/>
          <w:vanish/>
          <w:lang w:val="en-IN"/>
        </w:rPr>
      </w:pPr>
      <w:r>
        <w:rPr>
          <w:rFonts w:eastAsia="Arial"/>
          <w:vanish/>
          <w:lang w:val="en-IN"/>
        </w:rPr>
        <w:t>Bottom of Form</w:t>
      </w:r>
    </w:p>
    <w:p w14:paraId="5CE7DB8C" w14:textId="77777777" w:rsidR="004571AE" w:rsidRDefault="004571AE">
      <w:pPr>
        <w:pStyle w:val="Heading5"/>
        <w:tabs>
          <w:tab w:val="left" w:pos="607"/>
        </w:tabs>
        <w:spacing w:line="360" w:lineRule="auto"/>
        <w:ind w:left="0"/>
        <w:jc w:val="both"/>
        <w:rPr>
          <w:rFonts w:eastAsia="Arial"/>
          <w:b w:val="0"/>
          <w:bCs w:val="0"/>
          <w:lang w:val="en-IN"/>
        </w:rPr>
      </w:pPr>
    </w:p>
    <w:p w14:paraId="5CE7DB8D" w14:textId="77777777" w:rsidR="004571AE" w:rsidRDefault="00000000">
      <w:pPr>
        <w:pStyle w:val="Heading5"/>
        <w:tabs>
          <w:tab w:val="left" w:pos="607"/>
        </w:tabs>
        <w:spacing w:line="360" w:lineRule="auto"/>
        <w:ind w:left="0"/>
        <w:jc w:val="center"/>
        <w:rPr>
          <w:rFonts w:eastAsia="Arial"/>
          <w:b w:val="0"/>
          <w:bCs w:val="0"/>
          <w:lang w:val="en-IN"/>
        </w:rPr>
      </w:pPr>
      <w:r>
        <w:rPr>
          <w:noProof/>
        </w:rPr>
        <w:drawing>
          <wp:inline distT="0" distB="0" distL="0" distR="0" wp14:anchorId="5CE7DBF4" wp14:editId="5CE7DBF5">
            <wp:extent cx="5769610" cy="3257550"/>
            <wp:effectExtent l="0" t="0" r="2540" b="0"/>
            <wp:docPr id="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G_256"/>
                    <pic:cNvPicPr>
                      <a:picLocks noChangeAspect="1"/>
                    </pic:cNvPicPr>
                  </pic:nvPicPr>
                  <pic:blipFill>
                    <a:blip r:embed="rId14"/>
                    <a:stretch>
                      <a:fillRect/>
                    </a:stretch>
                  </pic:blipFill>
                  <pic:spPr>
                    <a:xfrm>
                      <a:off x="0" y="0"/>
                      <a:ext cx="5769610" cy="3257550"/>
                    </a:xfrm>
                    <a:prstGeom prst="rect">
                      <a:avLst/>
                    </a:prstGeom>
                    <a:noFill/>
                    <a:ln w="9525">
                      <a:noFill/>
                    </a:ln>
                  </pic:spPr>
                </pic:pic>
              </a:graphicData>
            </a:graphic>
          </wp:inline>
        </w:drawing>
      </w:r>
    </w:p>
    <w:p w14:paraId="5CE7DB8E" w14:textId="77777777" w:rsidR="004571AE" w:rsidRDefault="00000000">
      <w:pPr>
        <w:pStyle w:val="Heading5"/>
        <w:tabs>
          <w:tab w:val="left" w:pos="607"/>
        </w:tabs>
        <w:spacing w:line="360" w:lineRule="auto"/>
        <w:ind w:left="0"/>
        <w:jc w:val="center"/>
        <w:rPr>
          <w:rFonts w:eastAsia="Arial"/>
          <w:b w:val="0"/>
          <w:bCs w:val="0"/>
          <w:lang w:val="en-IN"/>
        </w:rPr>
      </w:pPr>
      <w:r>
        <w:rPr>
          <w:rFonts w:eastAsia="Arial"/>
          <w:b w:val="0"/>
          <w:bCs w:val="0"/>
          <w:lang w:val="en-IN"/>
        </w:rPr>
        <w:t>Figure 4.5.1: Real Time Monitoring Toll Gate Control Dashboard</w:t>
      </w:r>
    </w:p>
    <w:p w14:paraId="5CE7DB8F" w14:textId="77777777" w:rsidR="004571AE" w:rsidRDefault="004571AE">
      <w:pPr>
        <w:pStyle w:val="Heading5"/>
        <w:tabs>
          <w:tab w:val="left" w:pos="607"/>
        </w:tabs>
        <w:spacing w:line="360" w:lineRule="auto"/>
        <w:ind w:left="0"/>
        <w:jc w:val="center"/>
        <w:rPr>
          <w:rFonts w:eastAsia="Arial"/>
          <w:b w:val="0"/>
          <w:bCs w:val="0"/>
          <w:lang w:val="en-IN"/>
        </w:rPr>
      </w:pPr>
    </w:p>
    <w:p w14:paraId="5CE7DB90" w14:textId="77777777" w:rsidR="004571AE" w:rsidRDefault="004571AE">
      <w:pPr>
        <w:pStyle w:val="Heading5"/>
        <w:tabs>
          <w:tab w:val="left" w:pos="607"/>
        </w:tabs>
        <w:spacing w:line="360" w:lineRule="auto"/>
        <w:ind w:left="0"/>
        <w:jc w:val="center"/>
        <w:rPr>
          <w:rFonts w:eastAsia="Arial"/>
          <w:b w:val="0"/>
          <w:bCs w:val="0"/>
          <w:lang w:val="en-IN"/>
        </w:rPr>
      </w:pPr>
    </w:p>
    <w:p w14:paraId="5CE7DB91" w14:textId="77777777" w:rsidR="004571AE" w:rsidRDefault="004571AE">
      <w:pPr>
        <w:pStyle w:val="Heading5"/>
        <w:tabs>
          <w:tab w:val="left" w:pos="607"/>
        </w:tabs>
        <w:spacing w:line="360" w:lineRule="auto"/>
        <w:ind w:left="0"/>
        <w:jc w:val="center"/>
        <w:rPr>
          <w:rFonts w:eastAsia="Arial"/>
          <w:b w:val="0"/>
          <w:bCs w:val="0"/>
          <w:lang w:val="en-IN"/>
        </w:rPr>
      </w:pPr>
    </w:p>
    <w:p w14:paraId="5CE7DB92" w14:textId="77777777" w:rsidR="004571AE" w:rsidRDefault="004571AE">
      <w:pPr>
        <w:pStyle w:val="Heading5"/>
        <w:tabs>
          <w:tab w:val="left" w:pos="607"/>
        </w:tabs>
        <w:spacing w:line="360" w:lineRule="auto"/>
        <w:ind w:left="0"/>
        <w:jc w:val="center"/>
        <w:rPr>
          <w:rFonts w:eastAsia="Arial"/>
          <w:b w:val="0"/>
          <w:bCs w:val="0"/>
          <w:lang w:val="en-IN"/>
        </w:rPr>
      </w:pPr>
    </w:p>
    <w:p w14:paraId="5CE7DB93" w14:textId="77777777" w:rsidR="004571AE" w:rsidRDefault="004571AE">
      <w:pPr>
        <w:pStyle w:val="Heading5"/>
        <w:tabs>
          <w:tab w:val="left" w:pos="607"/>
        </w:tabs>
        <w:spacing w:line="360" w:lineRule="auto"/>
        <w:ind w:left="0"/>
        <w:jc w:val="center"/>
        <w:rPr>
          <w:rFonts w:eastAsia="Arial"/>
          <w:b w:val="0"/>
          <w:bCs w:val="0"/>
          <w:lang w:val="en-IN"/>
        </w:rPr>
      </w:pPr>
    </w:p>
    <w:p w14:paraId="5CE7DB94" w14:textId="77777777" w:rsidR="004571AE" w:rsidRDefault="004571AE">
      <w:pPr>
        <w:pStyle w:val="Heading5"/>
        <w:tabs>
          <w:tab w:val="left" w:pos="607"/>
        </w:tabs>
        <w:spacing w:line="360" w:lineRule="auto"/>
        <w:ind w:left="0"/>
        <w:jc w:val="both"/>
        <w:rPr>
          <w:rFonts w:eastAsia="Arial"/>
          <w:b w:val="0"/>
          <w:bCs w:val="0"/>
          <w:lang w:val="en-IN"/>
        </w:rPr>
      </w:pPr>
    </w:p>
    <w:p w14:paraId="24708B85" w14:textId="77777777" w:rsidR="00FB4174" w:rsidRDefault="00FB4174">
      <w:pPr>
        <w:pStyle w:val="Heading5"/>
        <w:tabs>
          <w:tab w:val="left" w:pos="607"/>
        </w:tabs>
        <w:spacing w:line="360" w:lineRule="auto"/>
        <w:ind w:left="0"/>
        <w:jc w:val="both"/>
        <w:rPr>
          <w:rFonts w:eastAsia="Arial"/>
          <w:b w:val="0"/>
          <w:bCs w:val="0"/>
          <w:lang w:val="en-IN"/>
        </w:rPr>
      </w:pPr>
    </w:p>
    <w:p w14:paraId="5CE7DB95" w14:textId="77777777" w:rsidR="004571AE" w:rsidRDefault="00000000">
      <w:pPr>
        <w:pStyle w:val="Heading5"/>
        <w:tabs>
          <w:tab w:val="left" w:pos="607"/>
        </w:tabs>
        <w:spacing w:line="360" w:lineRule="auto"/>
        <w:ind w:left="0"/>
        <w:jc w:val="both"/>
        <w:rPr>
          <w:rFonts w:eastAsia="Arial"/>
          <w:sz w:val="32"/>
          <w:szCs w:val="32"/>
        </w:rPr>
      </w:pPr>
      <w:r>
        <w:rPr>
          <w:rFonts w:eastAsia="Arial"/>
          <w:sz w:val="32"/>
          <w:szCs w:val="32"/>
        </w:rPr>
        <w:t xml:space="preserve">Chapter 5: </w:t>
      </w:r>
    </w:p>
    <w:p w14:paraId="5CE7DB96" w14:textId="77777777" w:rsidR="004571AE" w:rsidRDefault="00000000">
      <w:pPr>
        <w:pStyle w:val="Heading5"/>
        <w:tabs>
          <w:tab w:val="left" w:pos="607"/>
        </w:tabs>
        <w:spacing w:line="360" w:lineRule="auto"/>
        <w:ind w:left="0"/>
        <w:jc w:val="both"/>
        <w:rPr>
          <w:rFonts w:eastAsia="Arial"/>
          <w:sz w:val="32"/>
          <w:szCs w:val="32"/>
          <w:lang w:val="en-IN"/>
        </w:rPr>
      </w:pPr>
      <w:r>
        <w:rPr>
          <w:rFonts w:eastAsia="Arial"/>
          <w:sz w:val="28"/>
          <w:szCs w:val="28"/>
        </w:rPr>
        <w:t>Learning Outcomes and Reflection</w:t>
      </w:r>
    </w:p>
    <w:p w14:paraId="5CE7DB97" w14:textId="77777777" w:rsidR="004571AE" w:rsidRDefault="00000000">
      <w:pPr>
        <w:spacing w:before="50" w:after="50" w:line="360" w:lineRule="auto"/>
        <w:jc w:val="both"/>
        <w:rPr>
          <w:b/>
          <w:bCs/>
          <w:sz w:val="28"/>
          <w:szCs w:val="28"/>
          <w:lang w:val="en-IN"/>
        </w:rPr>
      </w:pPr>
      <w:r>
        <w:rPr>
          <w:b/>
          <w:bCs/>
          <w:sz w:val="28"/>
          <w:szCs w:val="28"/>
          <w:lang w:val="en-IN"/>
        </w:rPr>
        <w:t>5.1 Learning Outcomes</w:t>
      </w:r>
    </w:p>
    <w:p w14:paraId="5CE7DB98" w14:textId="77777777" w:rsidR="004571AE" w:rsidRDefault="00000000">
      <w:pPr>
        <w:spacing w:before="50" w:after="50" w:line="360" w:lineRule="auto"/>
        <w:jc w:val="both"/>
        <w:rPr>
          <w:sz w:val="24"/>
          <w:szCs w:val="24"/>
          <w:lang w:val="en-IN"/>
        </w:rPr>
      </w:pPr>
      <w:r>
        <w:rPr>
          <w:sz w:val="24"/>
          <w:szCs w:val="24"/>
          <w:lang w:val="en-IN"/>
        </w:rPr>
        <w:t>Through the development of the Automatic Toll Gate Control System, the following learning outcomes were achieved:</w:t>
      </w:r>
    </w:p>
    <w:p w14:paraId="5CE7DB99" w14:textId="77777777" w:rsidR="004571AE" w:rsidRDefault="00000000">
      <w:pPr>
        <w:numPr>
          <w:ilvl w:val="0"/>
          <w:numId w:val="3"/>
        </w:numPr>
        <w:spacing w:before="50" w:after="50" w:line="360" w:lineRule="auto"/>
        <w:jc w:val="both"/>
        <w:rPr>
          <w:sz w:val="24"/>
          <w:szCs w:val="24"/>
          <w:lang w:val="en-IN"/>
        </w:rPr>
      </w:pPr>
      <w:r>
        <w:rPr>
          <w:sz w:val="24"/>
          <w:szCs w:val="24"/>
          <w:lang w:val="en-IN"/>
        </w:rPr>
        <w:t xml:space="preserve">Gained practical knowledge of embedded system design and real-time hardware interfacing. </w:t>
      </w:r>
    </w:p>
    <w:p w14:paraId="5CE7DB9A" w14:textId="5BE0D23F" w:rsidR="004571AE" w:rsidRDefault="00000000">
      <w:pPr>
        <w:numPr>
          <w:ilvl w:val="0"/>
          <w:numId w:val="3"/>
        </w:numPr>
        <w:spacing w:before="50" w:after="50" w:line="360" w:lineRule="auto"/>
        <w:jc w:val="both"/>
        <w:rPr>
          <w:sz w:val="24"/>
          <w:szCs w:val="24"/>
          <w:lang w:val="en-IN"/>
        </w:rPr>
      </w:pPr>
      <w:r>
        <w:rPr>
          <w:sz w:val="24"/>
          <w:szCs w:val="24"/>
          <w:lang w:val="en-IN"/>
        </w:rPr>
        <w:t xml:space="preserve">Understood the working and integration of </w:t>
      </w:r>
      <w:r w:rsidR="0025797A">
        <w:rPr>
          <w:sz w:val="24"/>
          <w:szCs w:val="24"/>
          <w:lang w:val="en-IN"/>
        </w:rPr>
        <w:t xml:space="preserve">the </w:t>
      </w:r>
      <w:r>
        <w:rPr>
          <w:sz w:val="24"/>
          <w:szCs w:val="24"/>
          <w:lang w:val="en-IN"/>
        </w:rPr>
        <w:t xml:space="preserve">ESP32 microcontroller with peripheral devices. </w:t>
      </w:r>
    </w:p>
    <w:p w14:paraId="5CE7DB9B" w14:textId="77777777" w:rsidR="004571AE" w:rsidRDefault="00000000">
      <w:pPr>
        <w:numPr>
          <w:ilvl w:val="0"/>
          <w:numId w:val="3"/>
        </w:numPr>
        <w:spacing w:before="50" w:after="50" w:line="360" w:lineRule="auto"/>
        <w:jc w:val="both"/>
        <w:rPr>
          <w:sz w:val="24"/>
          <w:szCs w:val="24"/>
          <w:lang w:val="en-IN"/>
        </w:rPr>
      </w:pPr>
      <w:r>
        <w:rPr>
          <w:sz w:val="24"/>
          <w:szCs w:val="24"/>
          <w:lang w:val="en-IN"/>
        </w:rPr>
        <w:t xml:space="preserve">Learned to interface and program IR sensors, servo motors, LCD modules, buzzers, and LED indicators. </w:t>
      </w:r>
    </w:p>
    <w:p w14:paraId="5CE7DB9C" w14:textId="77777777" w:rsidR="004571AE" w:rsidRDefault="00000000">
      <w:pPr>
        <w:numPr>
          <w:ilvl w:val="0"/>
          <w:numId w:val="3"/>
        </w:numPr>
        <w:spacing w:before="50" w:after="50" w:line="360" w:lineRule="auto"/>
        <w:jc w:val="both"/>
        <w:rPr>
          <w:sz w:val="24"/>
          <w:szCs w:val="24"/>
          <w:lang w:val="en-IN"/>
        </w:rPr>
      </w:pPr>
      <w:r>
        <w:rPr>
          <w:sz w:val="24"/>
          <w:szCs w:val="24"/>
          <w:lang w:val="en-IN"/>
        </w:rPr>
        <w:t xml:space="preserve">Developed skills in microcontroller programming using Embedded C / Arduino IDE. </w:t>
      </w:r>
    </w:p>
    <w:p w14:paraId="5CE7DB9D" w14:textId="77777777" w:rsidR="004571AE" w:rsidRDefault="00000000">
      <w:pPr>
        <w:numPr>
          <w:ilvl w:val="0"/>
          <w:numId w:val="3"/>
        </w:numPr>
        <w:spacing w:before="50" w:after="50" w:line="360" w:lineRule="auto"/>
        <w:jc w:val="both"/>
        <w:rPr>
          <w:sz w:val="24"/>
          <w:szCs w:val="24"/>
          <w:lang w:val="en-IN"/>
        </w:rPr>
      </w:pPr>
      <w:r>
        <w:rPr>
          <w:sz w:val="24"/>
          <w:szCs w:val="24"/>
          <w:lang w:val="en-IN"/>
        </w:rPr>
        <w:t xml:space="preserve">Understood the implementation of PWM signals for controlling servo motor movement. </w:t>
      </w:r>
    </w:p>
    <w:p w14:paraId="5CE7DB9E" w14:textId="77777777" w:rsidR="004571AE" w:rsidRDefault="00000000">
      <w:pPr>
        <w:numPr>
          <w:ilvl w:val="0"/>
          <w:numId w:val="3"/>
        </w:numPr>
        <w:spacing w:before="50" w:after="50" w:line="360" w:lineRule="auto"/>
        <w:jc w:val="both"/>
        <w:rPr>
          <w:sz w:val="24"/>
          <w:szCs w:val="24"/>
          <w:lang w:val="en-IN"/>
        </w:rPr>
      </w:pPr>
      <w:r>
        <w:rPr>
          <w:sz w:val="24"/>
          <w:szCs w:val="24"/>
          <w:lang w:val="en-IN"/>
        </w:rPr>
        <w:t xml:space="preserve">Acquired knowledge of sensor-based automation and event-driven system design. </w:t>
      </w:r>
    </w:p>
    <w:p w14:paraId="5CE7DB9F" w14:textId="77777777" w:rsidR="004571AE" w:rsidRDefault="00000000">
      <w:pPr>
        <w:numPr>
          <w:ilvl w:val="0"/>
          <w:numId w:val="3"/>
        </w:numPr>
        <w:spacing w:before="50" w:after="50" w:line="360" w:lineRule="auto"/>
        <w:jc w:val="both"/>
        <w:rPr>
          <w:sz w:val="24"/>
          <w:szCs w:val="24"/>
          <w:lang w:val="en-IN"/>
        </w:rPr>
      </w:pPr>
      <w:r>
        <w:rPr>
          <w:sz w:val="24"/>
          <w:szCs w:val="24"/>
          <w:lang w:val="en-IN"/>
        </w:rPr>
        <w:t xml:space="preserve">Explored IoT integration using ESP32 Wi-Fi capabilities for remote monitoring. </w:t>
      </w:r>
    </w:p>
    <w:p w14:paraId="5CE7DBA0" w14:textId="77777777" w:rsidR="004571AE" w:rsidRDefault="00000000">
      <w:pPr>
        <w:numPr>
          <w:ilvl w:val="0"/>
          <w:numId w:val="3"/>
        </w:numPr>
        <w:spacing w:before="50" w:after="50" w:line="360" w:lineRule="auto"/>
        <w:jc w:val="both"/>
        <w:rPr>
          <w:sz w:val="24"/>
          <w:szCs w:val="24"/>
          <w:lang w:val="en-IN"/>
        </w:rPr>
      </w:pPr>
      <w:r>
        <w:rPr>
          <w:sz w:val="24"/>
          <w:szCs w:val="24"/>
          <w:lang w:val="en-IN"/>
        </w:rPr>
        <w:t>Improved teamwork, debugging, circuit design, and project documentation skills.</w:t>
      </w:r>
    </w:p>
    <w:p w14:paraId="5CE7DBA1" w14:textId="77777777" w:rsidR="004571AE" w:rsidRDefault="004571AE">
      <w:pPr>
        <w:numPr>
          <w:ilvl w:val="0"/>
          <w:numId w:val="3"/>
        </w:numPr>
        <w:spacing w:before="50" w:after="50" w:line="360" w:lineRule="auto"/>
        <w:jc w:val="both"/>
        <w:rPr>
          <w:sz w:val="24"/>
          <w:szCs w:val="24"/>
          <w:lang w:val="en-IN"/>
        </w:rPr>
      </w:pPr>
    </w:p>
    <w:p w14:paraId="5CE7DBA2" w14:textId="77777777" w:rsidR="004571AE" w:rsidRDefault="00000000">
      <w:pPr>
        <w:spacing w:before="50" w:after="50" w:line="360" w:lineRule="auto"/>
        <w:rPr>
          <w:b/>
          <w:bCs/>
          <w:sz w:val="28"/>
          <w:szCs w:val="28"/>
        </w:rPr>
      </w:pPr>
      <w:r>
        <w:rPr>
          <w:b/>
          <w:bCs/>
          <w:sz w:val="28"/>
          <w:szCs w:val="28"/>
        </w:rPr>
        <w:t>5.2 Reflections</w:t>
      </w:r>
    </w:p>
    <w:p w14:paraId="5CE7DBA4" w14:textId="529F68BE" w:rsidR="004571AE" w:rsidRDefault="00000000">
      <w:pPr>
        <w:pStyle w:val="Heading5"/>
        <w:spacing w:before="69" w:line="360" w:lineRule="auto"/>
        <w:ind w:left="0"/>
        <w:jc w:val="both"/>
        <w:rPr>
          <w:rFonts w:eastAsia="Arial"/>
          <w:b w:val="0"/>
          <w:bCs w:val="0"/>
          <w:lang w:val="en-IN"/>
        </w:rPr>
      </w:pPr>
      <w:r>
        <w:rPr>
          <w:rFonts w:eastAsia="Arial"/>
          <w:b w:val="0"/>
          <w:bCs w:val="0"/>
        </w:rPr>
        <w:t>In the long term, widespread adoption of automated toll gate systems will contribute to smarter, safer, and more sustainable transportation networks, improve the daily commuting experience of millions, and lay the groundwork for fully connected smart highway ecosystems</w:t>
      </w:r>
      <w:r>
        <w:rPr>
          <w:rFonts w:eastAsia="Arial"/>
          <w:b w:val="0"/>
          <w:bCs w:val="0"/>
          <w:lang w:val="en-IN"/>
        </w:rPr>
        <w:t>.</w:t>
      </w:r>
      <w:r w:rsidR="0025797A">
        <w:rPr>
          <w:rFonts w:eastAsia="Arial"/>
          <w:b w:val="0"/>
          <w:bCs w:val="0"/>
          <w:lang w:val="en-IN"/>
        </w:rPr>
        <w:t xml:space="preserve"> </w:t>
      </w:r>
      <w:proofErr w:type="gramStart"/>
      <w:r>
        <w:rPr>
          <w:rFonts w:eastAsia="Arial"/>
          <w:b w:val="0"/>
          <w:bCs w:val="0"/>
          <w:lang w:val="en-IN"/>
        </w:rPr>
        <w:t>This</w:t>
      </w:r>
      <w:proofErr w:type="gramEnd"/>
      <w:r>
        <w:rPr>
          <w:rFonts w:eastAsia="Arial"/>
          <w:b w:val="0"/>
          <w:bCs w:val="0"/>
          <w:lang w:val="en-IN"/>
        </w:rPr>
        <w:t xml:space="preserve"> mini project provided valuable practical exposure to the real-world implementation of embedded systems. It helped us bridge the gap between theoretical concepts learned in the classroom and their practical application in automation systems.</w:t>
      </w:r>
    </w:p>
    <w:p w14:paraId="5CE7DBA6" w14:textId="70CC5DB3" w:rsidR="004571AE" w:rsidRDefault="00000000">
      <w:pPr>
        <w:pStyle w:val="Heading5"/>
        <w:spacing w:before="69" w:line="360" w:lineRule="auto"/>
        <w:ind w:left="0"/>
        <w:jc w:val="both"/>
        <w:rPr>
          <w:rFonts w:eastAsia="Arial"/>
          <w:b w:val="0"/>
          <w:bCs w:val="0"/>
          <w:lang w:val="en-IN"/>
        </w:rPr>
      </w:pPr>
      <w:r>
        <w:rPr>
          <w:rFonts w:eastAsia="Arial"/>
          <w:b w:val="0"/>
          <w:bCs w:val="0"/>
          <w:lang w:val="en-IN"/>
        </w:rPr>
        <w:t>During the project, we faced challenges related to hardware interfacing, sensor calibration, servo motor timing, and debugging communication between components. Overcoming these issues improved our problem-solving skills and deepened our understanding of system integration.</w:t>
      </w:r>
      <w:r w:rsidR="0025797A">
        <w:rPr>
          <w:rFonts w:eastAsia="Arial"/>
          <w:b w:val="0"/>
          <w:bCs w:val="0"/>
          <w:lang w:val="en-IN"/>
        </w:rPr>
        <w:t xml:space="preserve"> </w:t>
      </w:r>
      <w:proofErr w:type="gramStart"/>
      <w:r>
        <w:rPr>
          <w:rFonts w:eastAsia="Arial"/>
          <w:b w:val="0"/>
          <w:bCs w:val="0"/>
          <w:lang w:val="en-IN"/>
        </w:rPr>
        <w:t>The</w:t>
      </w:r>
      <w:proofErr w:type="gramEnd"/>
      <w:r>
        <w:rPr>
          <w:rFonts w:eastAsia="Arial"/>
          <w:b w:val="0"/>
          <w:bCs w:val="0"/>
          <w:lang w:val="en-IN"/>
        </w:rPr>
        <w:t xml:space="preserve"> project also highlighted the importance of automation in modern transportation systems and demonstrated how embedded technologies can contribute to efficiency, transparency, and sustainability. Working as a team enhanced collaboration, technical coordination, and project management skills.</w:t>
      </w:r>
    </w:p>
    <w:p w14:paraId="5CE7DBA7" w14:textId="77777777" w:rsidR="004571AE" w:rsidRDefault="00000000">
      <w:pPr>
        <w:pStyle w:val="Heading5"/>
        <w:tabs>
          <w:tab w:val="left" w:pos="307"/>
        </w:tabs>
        <w:spacing w:before="72"/>
        <w:ind w:left="0"/>
        <w:rPr>
          <w:sz w:val="28"/>
          <w:szCs w:val="28"/>
        </w:rPr>
      </w:pPr>
      <w:r>
        <w:rPr>
          <w:sz w:val="28"/>
          <w:szCs w:val="28"/>
        </w:rPr>
        <w:lastRenderedPageBreak/>
        <w:t>5.3 SDG</w:t>
      </w:r>
      <w:r>
        <w:rPr>
          <w:spacing w:val="-6"/>
          <w:sz w:val="28"/>
          <w:szCs w:val="28"/>
        </w:rPr>
        <w:t xml:space="preserve"> </w:t>
      </w:r>
      <w:r>
        <w:rPr>
          <w:sz w:val="28"/>
          <w:szCs w:val="28"/>
        </w:rPr>
        <w:t>(Sustainable</w:t>
      </w:r>
      <w:r>
        <w:rPr>
          <w:spacing w:val="-4"/>
          <w:sz w:val="28"/>
          <w:szCs w:val="28"/>
        </w:rPr>
        <w:t xml:space="preserve"> </w:t>
      </w:r>
      <w:r>
        <w:rPr>
          <w:sz w:val="28"/>
          <w:szCs w:val="28"/>
        </w:rPr>
        <w:t>Development</w:t>
      </w:r>
      <w:r>
        <w:rPr>
          <w:spacing w:val="-4"/>
          <w:sz w:val="28"/>
          <w:szCs w:val="28"/>
        </w:rPr>
        <w:t xml:space="preserve"> </w:t>
      </w:r>
      <w:r>
        <w:rPr>
          <w:spacing w:val="-2"/>
          <w:sz w:val="28"/>
          <w:szCs w:val="28"/>
        </w:rPr>
        <w:t>Goals)</w:t>
      </w:r>
    </w:p>
    <w:p w14:paraId="5CE7DBA8" w14:textId="77777777" w:rsidR="004571AE" w:rsidRDefault="004571AE">
      <w:pPr>
        <w:pStyle w:val="Heading5"/>
        <w:spacing w:before="69"/>
        <w:ind w:left="0"/>
      </w:pPr>
    </w:p>
    <w:p w14:paraId="5CE7DBA9" w14:textId="77777777" w:rsidR="004571AE" w:rsidRDefault="00000000">
      <w:pPr>
        <w:spacing w:before="60" w:after="80" w:line="360" w:lineRule="auto"/>
        <w:jc w:val="both"/>
        <w:rPr>
          <w:sz w:val="24"/>
          <w:szCs w:val="24"/>
        </w:rPr>
      </w:pPr>
      <w:r>
        <w:rPr>
          <w:rFonts w:eastAsia="Arial"/>
          <w:sz w:val="24"/>
          <w:szCs w:val="24"/>
        </w:rPr>
        <w:t>The Automatic Toll Gate Control System aligns with several United Nations Sustainable Development Goals, demonstrating how embedded systems can contribute to broader societal and environmental objectives:</w:t>
      </w:r>
    </w:p>
    <w:tbl>
      <w:tblPr>
        <w:tblW w:w="9538" w:type="dxa"/>
        <w:tblInd w:w="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2200"/>
        <w:gridCol w:w="6595"/>
      </w:tblGrid>
      <w:tr w:rsidR="004571AE" w14:paraId="5CE7DBAD" w14:textId="77777777">
        <w:trPr>
          <w:tblHeader/>
        </w:trPr>
        <w:tc>
          <w:tcPr>
            <w:tcW w:w="743" w:type="dxa"/>
            <w:tcBorders>
              <w:top w:val="single" w:sz="0" w:space="0" w:color="CCCCCC"/>
              <w:left w:val="single" w:sz="0" w:space="0" w:color="CCCCCC"/>
              <w:bottom w:val="single" w:sz="0" w:space="0" w:color="CCCCCC"/>
              <w:right w:val="single" w:sz="0" w:space="0" w:color="CCCCCC"/>
            </w:tcBorders>
            <w:tcMar>
              <w:top w:w="80" w:type="dxa"/>
              <w:left w:w="80" w:type="dxa"/>
              <w:bottom w:w="80" w:type="dxa"/>
              <w:right w:w="80" w:type="dxa"/>
            </w:tcMar>
          </w:tcPr>
          <w:p w14:paraId="5CE7DBAA" w14:textId="77777777" w:rsidR="004571AE" w:rsidRDefault="00000000">
            <w:pPr>
              <w:spacing w:line="360" w:lineRule="auto"/>
              <w:jc w:val="center"/>
              <w:rPr>
                <w:sz w:val="24"/>
                <w:szCs w:val="24"/>
              </w:rPr>
            </w:pPr>
            <w:r>
              <w:rPr>
                <w:rFonts w:eastAsia="Arial"/>
                <w:b/>
                <w:bCs/>
                <w:sz w:val="24"/>
                <w:szCs w:val="24"/>
              </w:rPr>
              <w:t>SDG</w:t>
            </w:r>
          </w:p>
        </w:tc>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CE7DBAB" w14:textId="77777777" w:rsidR="004571AE" w:rsidRDefault="00000000">
            <w:pPr>
              <w:spacing w:line="360" w:lineRule="auto"/>
              <w:jc w:val="center"/>
              <w:rPr>
                <w:sz w:val="24"/>
                <w:szCs w:val="24"/>
              </w:rPr>
            </w:pPr>
            <w:r>
              <w:rPr>
                <w:rFonts w:eastAsia="Arial"/>
                <w:b/>
                <w:bCs/>
                <w:sz w:val="24"/>
                <w:szCs w:val="24"/>
              </w:rPr>
              <w:t>Goal</w:t>
            </w:r>
          </w:p>
        </w:tc>
        <w:tc>
          <w:tcPr>
            <w:tcW w:w="6595"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CE7DBAC" w14:textId="77777777" w:rsidR="004571AE" w:rsidRDefault="00000000">
            <w:pPr>
              <w:spacing w:line="360" w:lineRule="auto"/>
              <w:jc w:val="center"/>
              <w:rPr>
                <w:sz w:val="24"/>
                <w:szCs w:val="24"/>
              </w:rPr>
            </w:pPr>
            <w:r>
              <w:rPr>
                <w:rFonts w:eastAsia="Arial"/>
                <w:b/>
                <w:bCs/>
                <w:sz w:val="24"/>
                <w:szCs w:val="24"/>
              </w:rPr>
              <w:t>Alignment</w:t>
            </w:r>
          </w:p>
        </w:tc>
      </w:tr>
      <w:tr w:rsidR="004571AE" w14:paraId="5CE7DBB1" w14:textId="77777777">
        <w:tc>
          <w:tcPr>
            <w:tcW w:w="743" w:type="dxa"/>
            <w:tcBorders>
              <w:top w:val="single" w:sz="0" w:space="0" w:color="CCCCCC"/>
              <w:left w:val="single" w:sz="0" w:space="0" w:color="CCCCCC"/>
              <w:bottom w:val="single" w:sz="0" w:space="0" w:color="CCCCCC"/>
              <w:right w:val="single" w:sz="0" w:space="0" w:color="CCCCCC"/>
            </w:tcBorders>
            <w:tcMar>
              <w:top w:w="80" w:type="dxa"/>
              <w:left w:w="80" w:type="dxa"/>
              <w:bottom w:w="80" w:type="dxa"/>
              <w:right w:w="80" w:type="dxa"/>
            </w:tcMar>
            <w:vAlign w:val="center"/>
          </w:tcPr>
          <w:p w14:paraId="5CE7DBAE" w14:textId="77777777" w:rsidR="004571AE" w:rsidRDefault="00000000">
            <w:pPr>
              <w:spacing w:line="360" w:lineRule="auto"/>
              <w:jc w:val="center"/>
              <w:rPr>
                <w:sz w:val="24"/>
                <w:szCs w:val="24"/>
              </w:rPr>
            </w:pPr>
            <w:r>
              <w:rPr>
                <w:rFonts w:eastAsia="Arial"/>
                <w:b/>
                <w:bCs/>
                <w:sz w:val="24"/>
                <w:szCs w:val="24"/>
              </w:rPr>
              <w:t>SDG 9</w:t>
            </w:r>
          </w:p>
        </w:tc>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CE7DBAF" w14:textId="77777777" w:rsidR="004571AE" w:rsidRPr="004406DF" w:rsidRDefault="00000000">
            <w:pPr>
              <w:spacing w:line="360" w:lineRule="auto"/>
              <w:rPr>
                <w:sz w:val="24"/>
                <w:szCs w:val="24"/>
              </w:rPr>
            </w:pPr>
            <w:r w:rsidRPr="004406DF">
              <w:rPr>
                <w:rFonts w:eastAsia="Arial"/>
                <w:sz w:val="24"/>
                <w:szCs w:val="24"/>
              </w:rPr>
              <w:t>Industry, Innovation &amp; Infrastructure</w:t>
            </w:r>
          </w:p>
        </w:tc>
        <w:tc>
          <w:tcPr>
            <w:tcW w:w="6595"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CE7DBB0" w14:textId="77777777" w:rsidR="004571AE" w:rsidRDefault="00000000">
            <w:pPr>
              <w:spacing w:line="360" w:lineRule="auto"/>
              <w:jc w:val="both"/>
              <w:rPr>
                <w:sz w:val="24"/>
                <w:szCs w:val="24"/>
              </w:rPr>
            </w:pPr>
            <w:r>
              <w:rPr>
                <w:rFonts w:eastAsia="Arial"/>
                <w:sz w:val="24"/>
                <w:szCs w:val="24"/>
              </w:rPr>
              <w:t>The system employs modern embedded technology and sensor integration to build smarter, automated road infrastructure, directly supporting innovation in transportation.</w:t>
            </w:r>
          </w:p>
        </w:tc>
      </w:tr>
      <w:tr w:rsidR="004571AE" w14:paraId="5CE7DBB5" w14:textId="77777777">
        <w:tc>
          <w:tcPr>
            <w:tcW w:w="743" w:type="dxa"/>
            <w:tcBorders>
              <w:top w:val="single" w:sz="0" w:space="0" w:color="CCCCCC"/>
              <w:left w:val="single" w:sz="0" w:space="0" w:color="CCCCCC"/>
              <w:bottom w:val="single" w:sz="0" w:space="0" w:color="CCCCCC"/>
              <w:right w:val="single" w:sz="0" w:space="0" w:color="CCCCCC"/>
            </w:tcBorders>
            <w:tcMar>
              <w:top w:w="80" w:type="dxa"/>
              <w:left w:w="80" w:type="dxa"/>
              <w:bottom w:w="80" w:type="dxa"/>
              <w:right w:w="80" w:type="dxa"/>
            </w:tcMar>
            <w:vAlign w:val="center"/>
          </w:tcPr>
          <w:p w14:paraId="5CE7DBB2" w14:textId="77777777" w:rsidR="004571AE" w:rsidRDefault="00000000">
            <w:pPr>
              <w:spacing w:line="360" w:lineRule="auto"/>
              <w:jc w:val="center"/>
              <w:rPr>
                <w:sz w:val="24"/>
                <w:szCs w:val="24"/>
              </w:rPr>
            </w:pPr>
            <w:r>
              <w:rPr>
                <w:rFonts w:eastAsia="Arial"/>
                <w:b/>
                <w:bCs/>
                <w:sz w:val="24"/>
                <w:szCs w:val="24"/>
              </w:rPr>
              <w:t>SDG 11</w:t>
            </w:r>
          </w:p>
        </w:tc>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CE7DBB3" w14:textId="77777777" w:rsidR="004571AE" w:rsidRPr="004406DF" w:rsidRDefault="00000000">
            <w:pPr>
              <w:spacing w:line="360" w:lineRule="auto"/>
              <w:rPr>
                <w:sz w:val="24"/>
                <w:szCs w:val="24"/>
              </w:rPr>
            </w:pPr>
            <w:r w:rsidRPr="004406DF">
              <w:rPr>
                <w:rFonts w:eastAsia="Arial"/>
                <w:sz w:val="24"/>
                <w:szCs w:val="24"/>
              </w:rPr>
              <w:t>Sustainable Cities &amp; Communities</w:t>
            </w:r>
          </w:p>
        </w:tc>
        <w:tc>
          <w:tcPr>
            <w:tcW w:w="6595"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CE7DBB4" w14:textId="77777777" w:rsidR="004571AE" w:rsidRDefault="00000000">
            <w:pPr>
              <w:spacing w:line="360" w:lineRule="auto"/>
              <w:jc w:val="both"/>
              <w:rPr>
                <w:sz w:val="24"/>
                <w:szCs w:val="24"/>
              </w:rPr>
            </w:pPr>
            <w:r>
              <w:rPr>
                <w:rFonts w:eastAsia="Arial"/>
                <w:sz w:val="24"/>
                <w:szCs w:val="24"/>
              </w:rPr>
              <w:t>By reducing congestion at toll plazas, decreasing idle time, and improving lane throughput, the system contributes to safer and more efficient urban and inter-city mobility.</w:t>
            </w:r>
          </w:p>
        </w:tc>
      </w:tr>
      <w:tr w:rsidR="004571AE" w14:paraId="5CE7DBB9" w14:textId="77777777">
        <w:tc>
          <w:tcPr>
            <w:tcW w:w="743" w:type="dxa"/>
            <w:tcBorders>
              <w:top w:val="single" w:sz="0" w:space="0" w:color="CCCCCC"/>
              <w:left w:val="single" w:sz="0" w:space="0" w:color="CCCCCC"/>
              <w:bottom w:val="single" w:sz="0" w:space="0" w:color="CCCCCC"/>
              <w:right w:val="single" w:sz="0" w:space="0" w:color="CCCCCC"/>
            </w:tcBorders>
            <w:tcMar>
              <w:top w:w="80" w:type="dxa"/>
              <w:left w:w="80" w:type="dxa"/>
              <w:bottom w:w="80" w:type="dxa"/>
              <w:right w:w="80" w:type="dxa"/>
            </w:tcMar>
            <w:vAlign w:val="center"/>
          </w:tcPr>
          <w:p w14:paraId="5CE7DBB6" w14:textId="77777777" w:rsidR="004571AE" w:rsidRDefault="00000000">
            <w:pPr>
              <w:spacing w:line="360" w:lineRule="auto"/>
              <w:jc w:val="center"/>
              <w:rPr>
                <w:sz w:val="24"/>
                <w:szCs w:val="24"/>
              </w:rPr>
            </w:pPr>
            <w:r>
              <w:rPr>
                <w:rFonts w:eastAsia="Arial"/>
                <w:b/>
                <w:bCs/>
                <w:sz w:val="24"/>
                <w:szCs w:val="24"/>
              </w:rPr>
              <w:t>SDG 13</w:t>
            </w:r>
          </w:p>
        </w:tc>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CE7DBB7" w14:textId="77777777" w:rsidR="004571AE" w:rsidRPr="004406DF" w:rsidRDefault="00000000">
            <w:pPr>
              <w:spacing w:line="360" w:lineRule="auto"/>
              <w:rPr>
                <w:sz w:val="24"/>
                <w:szCs w:val="24"/>
              </w:rPr>
            </w:pPr>
            <w:r w:rsidRPr="004406DF">
              <w:rPr>
                <w:rFonts w:eastAsia="Arial"/>
                <w:sz w:val="24"/>
                <w:szCs w:val="24"/>
              </w:rPr>
              <w:t>Climate Action</w:t>
            </w:r>
          </w:p>
        </w:tc>
        <w:tc>
          <w:tcPr>
            <w:tcW w:w="6595"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CE7DBB8" w14:textId="77777777" w:rsidR="004571AE" w:rsidRDefault="00000000">
            <w:pPr>
              <w:spacing w:line="360" w:lineRule="auto"/>
              <w:jc w:val="both"/>
              <w:rPr>
                <w:sz w:val="24"/>
                <w:szCs w:val="24"/>
              </w:rPr>
            </w:pPr>
            <w:proofErr w:type="spellStart"/>
            <w:r>
              <w:rPr>
                <w:rFonts w:eastAsia="Arial"/>
                <w:sz w:val="24"/>
                <w:szCs w:val="24"/>
              </w:rPr>
              <w:t>Minimising</w:t>
            </w:r>
            <w:proofErr w:type="spellEnd"/>
            <w:r>
              <w:rPr>
                <w:rFonts w:eastAsia="Arial"/>
                <w:sz w:val="24"/>
                <w:szCs w:val="24"/>
              </w:rPr>
              <w:t xml:space="preserve"> vehicle idle time at toll booths reduces fuel consumption and vehicular emissions, directly lowering the carbon footprint associated with highway travel.</w:t>
            </w:r>
          </w:p>
        </w:tc>
      </w:tr>
      <w:tr w:rsidR="004571AE" w14:paraId="5CE7DBBD" w14:textId="77777777">
        <w:tc>
          <w:tcPr>
            <w:tcW w:w="743" w:type="dxa"/>
            <w:tcBorders>
              <w:top w:val="single" w:sz="0" w:space="0" w:color="CCCCCC"/>
              <w:left w:val="single" w:sz="0" w:space="0" w:color="CCCCCC"/>
              <w:bottom w:val="single" w:sz="0" w:space="0" w:color="CCCCCC"/>
              <w:right w:val="single" w:sz="0" w:space="0" w:color="CCCCCC"/>
            </w:tcBorders>
            <w:tcMar>
              <w:top w:w="80" w:type="dxa"/>
              <w:left w:w="80" w:type="dxa"/>
              <w:bottom w:w="80" w:type="dxa"/>
              <w:right w:w="80" w:type="dxa"/>
            </w:tcMar>
            <w:vAlign w:val="center"/>
          </w:tcPr>
          <w:p w14:paraId="5CE7DBBA" w14:textId="77777777" w:rsidR="004571AE" w:rsidRDefault="00000000">
            <w:pPr>
              <w:spacing w:line="360" w:lineRule="auto"/>
              <w:jc w:val="center"/>
              <w:rPr>
                <w:sz w:val="24"/>
                <w:szCs w:val="24"/>
              </w:rPr>
            </w:pPr>
            <w:r>
              <w:rPr>
                <w:rFonts w:eastAsia="Arial"/>
                <w:b/>
                <w:bCs/>
                <w:sz w:val="24"/>
                <w:szCs w:val="24"/>
              </w:rPr>
              <w:t>SDG 16</w:t>
            </w:r>
          </w:p>
        </w:tc>
        <w:tc>
          <w:tcPr>
            <w:tcW w:w="2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CE7DBBB" w14:textId="77777777" w:rsidR="004571AE" w:rsidRPr="004406DF" w:rsidRDefault="00000000">
            <w:pPr>
              <w:spacing w:line="360" w:lineRule="auto"/>
              <w:rPr>
                <w:sz w:val="24"/>
                <w:szCs w:val="24"/>
              </w:rPr>
            </w:pPr>
            <w:r w:rsidRPr="004406DF">
              <w:rPr>
                <w:rFonts w:eastAsia="Arial"/>
                <w:sz w:val="24"/>
                <w:szCs w:val="24"/>
              </w:rPr>
              <w:t>Peace, Justice &amp; Strong Institutions</w:t>
            </w:r>
          </w:p>
        </w:tc>
        <w:tc>
          <w:tcPr>
            <w:tcW w:w="6595"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CE7DBBC" w14:textId="77777777" w:rsidR="004571AE" w:rsidRDefault="00000000">
            <w:pPr>
              <w:spacing w:line="360" w:lineRule="auto"/>
              <w:jc w:val="both"/>
              <w:rPr>
                <w:sz w:val="24"/>
                <w:szCs w:val="24"/>
              </w:rPr>
            </w:pPr>
            <w:r>
              <w:rPr>
                <w:rFonts w:eastAsia="Arial"/>
                <w:sz w:val="24"/>
                <w:szCs w:val="24"/>
              </w:rPr>
              <w:t>Automated, tamper-resistant toll collection reduces revenue leakage, corruption, and human error, ensuring transparent and accountable governance of public infrastructure funds.</w:t>
            </w:r>
          </w:p>
        </w:tc>
      </w:tr>
    </w:tbl>
    <w:p w14:paraId="5CE7DBBE" w14:textId="77777777" w:rsidR="004571AE" w:rsidRDefault="004571AE">
      <w:pPr>
        <w:pStyle w:val="Heading5"/>
        <w:spacing w:before="69"/>
        <w:ind w:left="0"/>
      </w:pPr>
    </w:p>
    <w:p w14:paraId="5CE7DBBF" w14:textId="77777777" w:rsidR="004571AE" w:rsidRDefault="00000000">
      <w:pPr>
        <w:spacing w:before="50" w:after="50" w:line="360" w:lineRule="auto"/>
        <w:rPr>
          <w:b/>
          <w:bCs/>
          <w:sz w:val="28"/>
          <w:szCs w:val="28"/>
          <w:lang w:val="en-IN"/>
        </w:rPr>
      </w:pPr>
      <w:r>
        <w:rPr>
          <w:b/>
          <w:bCs/>
          <w:sz w:val="28"/>
          <w:szCs w:val="28"/>
          <w:lang w:val="en-IN"/>
        </w:rPr>
        <w:t>5.4 Key Concepts Used</w:t>
      </w:r>
    </w:p>
    <w:p w14:paraId="5CE7DBC0" w14:textId="77777777" w:rsidR="004571AE" w:rsidRDefault="00000000">
      <w:pPr>
        <w:spacing w:before="50" w:after="50" w:line="360" w:lineRule="auto"/>
        <w:rPr>
          <w:sz w:val="24"/>
          <w:szCs w:val="24"/>
          <w:lang w:val="en-IN"/>
        </w:rPr>
      </w:pPr>
      <w:r>
        <w:rPr>
          <w:sz w:val="24"/>
          <w:szCs w:val="24"/>
          <w:lang w:val="en-IN"/>
        </w:rPr>
        <w:t>The project is based on several important concepts of Microprocessors and Embedded Systems:</w:t>
      </w:r>
    </w:p>
    <w:p w14:paraId="5CE7DBC1" w14:textId="77777777" w:rsidR="004571AE" w:rsidRPr="004406DF" w:rsidRDefault="00000000">
      <w:pPr>
        <w:numPr>
          <w:ilvl w:val="0"/>
          <w:numId w:val="4"/>
        </w:numPr>
        <w:spacing w:before="50" w:after="50" w:line="360" w:lineRule="auto"/>
        <w:rPr>
          <w:sz w:val="24"/>
          <w:szCs w:val="24"/>
          <w:lang w:val="en-IN"/>
        </w:rPr>
      </w:pPr>
      <w:r w:rsidRPr="004406DF">
        <w:rPr>
          <w:sz w:val="24"/>
          <w:szCs w:val="24"/>
          <w:lang w:val="en-IN"/>
        </w:rPr>
        <w:t xml:space="preserve">Embedded Systems – Dedicated computing systems designed for specific control tasks. </w:t>
      </w:r>
    </w:p>
    <w:p w14:paraId="5CE7DBC2" w14:textId="77777777" w:rsidR="004571AE" w:rsidRPr="004406DF" w:rsidRDefault="00000000">
      <w:pPr>
        <w:numPr>
          <w:ilvl w:val="0"/>
          <w:numId w:val="4"/>
        </w:numPr>
        <w:spacing w:before="50" w:after="50" w:line="360" w:lineRule="auto"/>
        <w:rPr>
          <w:sz w:val="24"/>
          <w:szCs w:val="24"/>
          <w:lang w:val="en-IN"/>
        </w:rPr>
      </w:pPr>
      <w:r w:rsidRPr="004406DF">
        <w:rPr>
          <w:sz w:val="24"/>
          <w:szCs w:val="24"/>
          <w:lang w:val="en-IN"/>
        </w:rPr>
        <w:t xml:space="preserve">Microcontroller Programming – Programming ESP32 for hardware interaction and automation. </w:t>
      </w:r>
    </w:p>
    <w:p w14:paraId="5CE7DBC3" w14:textId="77777777" w:rsidR="004571AE" w:rsidRPr="004406DF" w:rsidRDefault="00000000">
      <w:pPr>
        <w:numPr>
          <w:ilvl w:val="0"/>
          <w:numId w:val="4"/>
        </w:numPr>
        <w:spacing w:before="50" w:after="50" w:line="360" w:lineRule="auto"/>
        <w:rPr>
          <w:sz w:val="24"/>
          <w:szCs w:val="24"/>
          <w:lang w:val="en-IN"/>
        </w:rPr>
      </w:pPr>
      <w:r w:rsidRPr="004406DF">
        <w:rPr>
          <w:sz w:val="24"/>
          <w:szCs w:val="24"/>
          <w:lang w:val="en-IN"/>
        </w:rPr>
        <w:t xml:space="preserve">Sensor Interfacing – Detecting vehicle presence using IR sensors. </w:t>
      </w:r>
    </w:p>
    <w:p w14:paraId="5CE7DBC4" w14:textId="77777777" w:rsidR="004571AE" w:rsidRPr="004406DF" w:rsidRDefault="00000000">
      <w:pPr>
        <w:numPr>
          <w:ilvl w:val="0"/>
          <w:numId w:val="4"/>
        </w:numPr>
        <w:spacing w:before="50" w:after="50" w:line="360" w:lineRule="auto"/>
        <w:rPr>
          <w:sz w:val="24"/>
          <w:szCs w:val="24"/>
          <w:lang w:val="en-IN"/>
        </w:rPr>
      </w:pPr>
      <w:r w:rsidRPr="004406DF">
        <w:rPr>
          <w:sz w:val="24"/>
          <w:szCs w:val="24"/>
          <w:lang w:val="en-IN"/>
        </w:rPr>
        <w:t xml:space="preserve">Pulse Width Modulation (PWM) – Controlling servo motor gate movement. </w:t>
      </w:r>
    </w:p>
    <w:p w14:paraId="5CE7DBC5" w14:textId="77777777" w:rsidR="004571AE" w:rsidRPr="004406DF" w:rsidRDefault="00000000">
      <w:pPr>
        <w:numPr>
          <w:ilvl w:val="0"/>
          <w:numId w:val="4"/>
        </w:numPr>
        <w:spacing w:before="50" w:after="50" w:line="360" w:lineRule="auto"/>
        <w:rPr>
          <w:sz w:val="24"/>
          <w:szCs w:val="24"/>
          <w:lang w:val="en-IN"/>
        </w:rPr>
      </w:pPr>
      <w:r w:rsidRPr="004406DF">
        <w:rPr>
          <w:sz w:val="24"/>
          <w:szCs w:val="24"/>
          <w:lang w:val="en-IN"/>
        </w:rPr>
        <w:t xml:space="preserve">Real-Time Processing – Immediate response to sensor inputs for smooth operation. </w:t>
      </w:r>
    </w:p>
    <w:p w14:paraId="5CE7DBC6" w14:textId="77777777" w:rsidR="004571AE" w:rsidRPr="004406DF" w:rsidRDefault="00000000">
      <w:pPr>
        <w:numPr>
          <w:ilvl w:val="0"/>
          <w:numId w:val="4"/>
        </w:numPr>
        <w:spacing w:before="50" w:after="50" w:line="360" w:lineRule="auto"/>
        <w:rPr>
          <w:sz w:val="24"/>
          <w:szCs w:val="24"/>
          <w:lang w:val="en-IN"/>
        </w:rPr>
      </w:pPr>
      <w:r w:rsidRPr="004406DF">
        <w:rPr>
          <w:sz w:val="24"/>
          <w:szCs w:val="24"/>
          <w:lang w:val="en-IN"/>
        </w:rPr>
        <w:t xml:space="preserve">Input-Output Control – Managing LEDs, LCD, buzzer, and servo motor. </w:t>
      </w:r>
    </w:p>
    <w:p w14:paraId="5CE7DBC7" w14:textId="77777777" w:rsidR="004571AE" w:rsidRPr="004406DF" w:rsidRDefault="00000000">
      <w:pPr>
        <w:numPr>
          <w:ilvl w:val="0"/>
          <w:numId w:val="4"/>
        </w:numPr>
        <w:spacing w:before="50" w:after="50" w:line="360" w:lineRule="auto"/>
        <w:rPr>
          <w:sz w:val="24"/>
          <w:szCs w:val="24"/>
          <w:lang w:val="en-IN"/>
        </w:rPr>
      </w:pPr>
      <w:r w:rsidRPr="004406DF">
        <w:rPr>
          <w:sz w:val="24"/>
          <w:szCs w:val="24"/>
          <w:lang w:val="en-IN"/>
        </w:rPr>
        <w:t xml:space="preserve">IoT Communication – Wireless data transmission through ESP32 Wi-Fi. </w:t>
      </w:r>
    </w:p>
    <w:p w14:paraId="5CE7DBC8" w14:textId="77777777" w:rsidR="004571AE" w:rsidRPr="004406DF" w:rsidRDefault="00000000">
      <w:pPr>
        <w:numPr>
          <w:ilvl w:val="0"/>
          <w:numId w:val="4"/>
        </w:numPr>
        <w:spacing w:before="50" w:after="50" w:line="360" w:lineRule="auto"/>
        <w:rPr>
          <w:sz w:val="24"/>
          <w:szCs w:val="24"/>
          <w:lang w:val="en-IN"/>
        </w:rPr>
      </w:pPr>
      <w:r w:rsidRPr="004406DF">
        <w:rPr>
          <w:sz w:val="24"/>
          <w:szCs w:val="24"/>
          <w:lang w:val="en-IN"/>
        </w:rPr>
        <w:t xml:space="preserve">Automation Logic – Sequential decision-making for toll gate operation. </w:t>
      </w:r>
    </w:p>
    <w:p w14:paraId="4573D937" w14:textId="77777777" w:rsidR="00FB4174" w:rsidRDefault="00FB4174">
      <w:pPr>
        <w:pStyle w:val="Heading5"/>
        <w:spacing w:before="69" w:line="360" w:lineRule="auto"/>
        <w:ind w:left="0"/>
        <w:jc w:val="both"/>
        <w:rPr>
          <w:rFonts w:eastAsia="Arial"/>
          <w:sz w:val="28"/>
          <w:szCs w:val="28"/>
          <w:lang w:val="en-IN"/>
        </w:rPr>
      </w:pPr>
    </w:p>
    <w:p w14:paraId="05718A71" w14:textId="06AB352D" w:rsidR="00FB4174" w:rsidRDefault="00000000">
      <w:pPr>
        <w:pStyle w:val="Heading5"/>
        <w:spacing w:before="69" w:line="360" w:lineRule="auto"/>
        <w:ind w:left="0"/>
        <w:jc w:val="both"/>
        <w:rPr>
          <w:rFonts w:eastAsia="Arial"/>
          <w:sz w:val="28"/>
          <w:szCs w:val="28"/>
          <w:lang w:val="en-IN"/>
        </w:rPr>
      </w:pPr>
      <w:r>
        <w:rPr>
          <w:rFonts w:eastAsia="Arial"/>
          <w:sz w:val="28"/>
          <w:szCs w:val="28"/>
          <w:lang w:val="en-IN"/>
        </w:rPr>
        <w:t>5.5 Applications</w:t>
      </w:r>
    </w:p>
    <w:p w14:paraId="5CE7DBCA" w14:textId="1A6D3B85" w:rsidR="004571AE" w:rsidRDefault="00000000">
      <w:pPr>
        <w:pStyle w:val="Heading5"/>
        <w:spacing w:before="69" w:line="360" w:lineRule="auto"/>
        <w:ind w:left="0"/>
        <w:jc w:val="both"/>
        <w:rPr>
          <w:rFonts w:eastAsia="Arial"/>
          <w:b w:val="0"/>
          <w:bCs w:val="0"/>
          <w:lang w:val="en-IN"/>
        </w:rPr>
      </w:pPr>
      <w:r>
        <w:rPr>
          <w:rFonts w:eastAsia="Arial"/>
          <w:lang w:val="en-IN"/>
        </w:rPr>
        <w:t>1. Highway Toll Plazas</w:t>
      </w:r>
      <w:r>
        <w:rPr>
          <w:rFonts w:eastAsia="Arial"/>
          <w:lang w:val="en-IN"/>
        </w:rPr>
        <w:br/>
      </w:r>
      <w:r>
        <w:rPr>
          <w:rFonts w:eastAsia="Arial"/>
          <w:b w:val="0"/>
          <w:bCs w:val="0"/>
          <w:lang w:val="en-IN"/>
        </w:rPr>
        <w:t xml:space="preserve">The system is widely used at highway toll plazas for automatic toll collection. It reduces vehicle waiting time by opening the gate automatically after toll processing. This </w:t>
      </w:r>
      <w:r w:rsidR="0025797A">
        <w:rPr>
          <w:rFonts w:eastAsia="Arial"/>
          <w:b w:val="0"/>
          <w:bCs w:val="0"/>
          <w:lang w:val="en-IN"/>
        </w:rPr>
        <w:t>minimises</w:t>
      </w:r>
      <w:r>
        <w:rPr>
          <w:rFonts w:eastAsia="Arial"/>
          <w:b w:val="0"/>
          <w:bCs w:val="0"/>
          <w:lang w:val="en-IN"/>
        </w:rPr>
        <w:t xml:space="preserve"> traffic congestion during peak hours. It also improves toll collection efficiency and accuracy.</w:t>
      </w:r>
    </w:p>
    <w:p w14:paraId="23E960F8" w14:textId="77777777" w:rsidR="00FB4174" w:rsidRDefault="00FB4174">
      <w:pPr>
        <w:pStyle w:val="Heading5"/>
        <w:spacing w:before="69" w:line="360" w:lineRule="auto"/>
        <w:ind w:left="0"/>
        <w:jc w:val="both"/>
        <w:rPr>
          <w:rFonts w:eastAsia="Arial"/>
          <w:lang w:val="en-IN"/>
        </w:rPr>
      </w:pPr>
    </w:p>
    <w:p w14:paraId="5CE7DBCB" w14:textId="77777777" w:rsidR="004571AE" w:rsidRDefault="00000000">
      <w:pPr>
        <w:pStyle w:val="Heading5"/>
        <w:spacing w:before="69" w:line="360" w:lineRule="auto"/>
        <w:ind w:left="0"/>
        <w:jc w:val="both"/>
        <w:rPr>
          <w:rFonts w:eastAsia="Arial"/>
          <w:b w:val="0"/>
          <w:bCs w:val="0"/>
          <w:lang w:val="en-IN"/>
        </w:rPr>
      </w:pPr>
      <w:r>
        <w:rPr>
          <w:rFonts w:eastAsia="Arial"/>
          <w:lang w:val="en-IN"/>
        </w:rPr>
        <w:t>2. Parking Management Systems</w:t>
      </w:r>
      <w:r>
        <w:rPr>
          <w:rFonts w:eastAsia="Arial"/>
          <w:lang w:val="en-IN"/>
        </w:rPr>
        <w:br/>
      </w:r>
      <w:r>
        <w:rPr>
          <w:rFonts w:eastAsia="Arial"/>
          <w:b w:val="0"/>
          <w:bCs w:val="0"/>
          <w:lang w:val="en-IN"/>
        </w:rPr>
        <w:t xml:space="preserve">The system can be used in shopping malls, office buildings, and airports for automated parking access. It controls vehicle entry and </w:t>
      </w:r>
      <w:proofErr w:type="gramStart"/>
      <w:r>
        <w:rPr>
          <w:rFonts w:eastAsia="Arial"/>
          <w:b w:val="0"/>
          <w:bCs w:val="0"/>
          <w:lang w:val="en-IN"/>
        </w:rPr>
        <w:t>exit</w:t>
      </w:r>
      <w:proofErr w:type="gramEnd"/>
      <w:r>
        <w:rPr>
          <w:rFonts w:eastAsia="Arial"/>
          <w:b w:val="0"/>
          <w:bCs w:val="0"/>
          <w:lang w:val="en-IN"/>
        </w:rPr>
        <w:t xml:space="preserve"> without manual supervision. This ensures better parking management and reduces operational effort. It also helps in monitoring vehicle movement effectively.</w:t>
      </w:r>
    </w:p>
    <w:p w14:paraId="5CE7DBCC" w14:textId="77777777" w:rsidR="004571AE" w:rsidRDefault="004571AE">
      <w:pPr>
        <w:pStyle w:val="Heading5"/>
        <w:spacing w:before="69" w:line="360" w:lineRule="auto"/>
        <w:ind w:left="0"/>
        <w:jc w:val="both"/>
        <w:rPr>
          <w:rFonts w:eastAsia="Arial"/>
          <w:b w:val="0"/>
          <w:bCs w:val="0"/>
          <w:lang w:val="en-IN"/>
        </w:rPr>
      </w:pPr>
    </w:p>
    <w:p w14:paraId="5CE7DBCD" w14:textId="77777777" w:rsidR="004571AE" w:rsidRDefault="00000000">
      <w:pPr>
        <w:pStyle w:val="Heading5"/>
        <w:numPr>
          <w:ilvl w:val="0"/>
          <w:numId w:val="5"/>
        </w:numPr>
        <w:spacing w:before="69" w:line="360" w:lineRule="auto"/>
        <w:ind w:left="0"/>
        <w:jc w:val="both"/>
        <w:rPr>
          <w:rFonts w:eastAsia="Arial"/>
          <w:b w:val="0"/>
          <w:bCs w:val="0"/>
          <w:lang w:val="en-IN"/>
        </w:rPr>
      </w:pPr>
      <w:r>
        <w:rPr>
          <w:rFonts w:eastAsia="Arial"/>
          <w:lang w:val="en-IN"/>
        </w:rPr>
        <w:t>Smart City Infrastructure</w:t>
      </w:r>
      <w:r>
        <w:rPr>
          <w:rFonts w:eastAsia="Arial"/>
          <w:lang w:val="en-IN"/>
        </w:rPr>
        <w:br/>
      </w:r>
      <w:r>
        <w:rPr>
          <w:rFonts w:eastAsia="Arial"/>
          <w:b w:val="0"/>
          <w:bCs w:val="0"/>
          <w:lang w:val="en-IN"/>
        </w:rPr>
        <w:t>Automatic toll gate systems play an important role in smart city traffic management. They help regulate vehicle flow at toll booths and restricted roads. The system supports real-time monitoring through IoT dashboards. This improves transportation efficiency and reduces delays.</w:t>
      </w:r>
    </w:p>
    <w:p w14:paraId="5CE7DBCE" w14:textId="77777777" w:rsidR="004571AE" w:rsidRDefault="004571AE">
      <w:pPr>
        <w:pStyle w:val="Heading5"/>
        <w:spacing w:before="69" w:line="360" w:lineRule="auto"/>
        <w:ind w:left="0"/>
        <w:jc w:val="both"/>
        <w:rPr>
          <w:rFonts w:eastAsia="Arial"/>
          <w:b w:val="0"/>
          <w:bCs w:val="0"/>
          <w:lang w:val="en-IN"/>
        </w:rPr>
      </w:pPr>
    </w:p>
    <w:p w14:paraId="5CE7DBCF" w14:textId="77777777" w:rsidR="004571AE" w:rsidRDefault="00000000">
      <w:pPr>
        <w:pStyle w:val="Heading5"/>
        <w:spacing w:before="69" w:line="360" w:lineRule="auto"/>
        <w:ind w:left="0"/>
        <w:jc w:val="both"/>
        <w:rPr>
          <w:rFonts w:eastAsia="Arial"/>
          <w:b w:val="0"/>
          <w:bCs w:val="0"/>
          <w:lang w:val="en-IN"/>
        </w:rPr>
      </w:pPr>
      <w:r>
        <w:rPr>
          <w:rFonts w:eastAsia="Arial"/>
          <w:lang w:val="en-IN"/>
        </w:rPr>
        <w:t>4. Residential Gated Communities</w:t>
      </w:r>
      <w:r>
        <w:rPr>
          <w:rFonts w:eastAsia="Arial"/>
          <w:lang w:val="en-IN"/>
        </w:rPr>
        <w:br/>
      </w:r>
      <w:r>
        <w:rPr>
          <w:rFonts w:eastAsia="Arial"/>
          <w:b w:val="0"/>
          <w:bCs w:val="0"/>
          <w:lang w:val="en-IN"/>
        </w:rPr>
        <w:t>The system can be used in residential societies for secure vehicle entry and exit control. It automates gate operations and reduces the need for manual security checks. Residents can experience faster access with better security monitoring. It also helps maintain records of vehicle movement.</w:t>
      </w:r>
    </w:p>
    <w:p w14:paraId="5CE7DBD0" w14:textId="77777777" w:rsidR="004571AE" w:rsidRDefault="004571AE">
      <w:pPr>
        <w:pStyle w:val="Heading5"/>
        <w:spacing w:before="69" w:line="360" w:lineRule="auto"/>
        <w:ind w:left="0"/>
        <w:jc w:val="both"/>
        <w:rPr>
          <w:rFonts w:eastAsia="Arial"/>
          <w:b w:val="0"/>
          <w:bCs w:val="0"/>
          <w:lang w:val="en-IN"/>
        </w:rPr>
      </w:pPr>
    </w:p>
    <w:p w14:paraId="5CE7DBD1" w14:textId="77777777" w:rsidR="004571AE" w:rsidRDefault="004571AE">
      <w:pPr>
        <w:pStyle w:val="Heading5"/>
        <w:spacing w:before="69" w:line="360" w:lineRule="auto"/>
        <w:ind w:left="0"/>
        <w:jc w:val="both"/>
        <w:rPr>
          <w:rFonts w:eastAsia="Arial"/>
          <w:b w:val="0"/>
          <w:bCs w:val="0"/>
          <w:lang w:val="en-IN"/>
        </w:rPr>
      </w:pPr>
    </w:p>
    <w:p w14:paraId="5CE7DBD2" w14:textId="77777777" w:rsidR="004571AE" w:rsidRDefault="004571AE">
      <w:pPr>
        <w:pStyle w:val="Heading5"/>
        <w:spacing w:before="69" w:line="360" w:lineRule="auto"/>
        <w:ind w:left="0"/>
        <w:jc w:val="both"/>
        <w:rPr>
          <w:rFonts w:eastAsia="Arial"/>
          <w:b w:val="0"/>
          <w:bCs w:val="0"/>
          <w:lang w:val="en-IN"/>
        </w:rPr>
      </w:pPr>
    </w:p>
    <w:p w14:paraId="5CE7DBD3" w14:textId="77777777" w:rsidR="004571AE" w:rsidRDefault="004571AE">
      <w:pPr>
        <w:pStyle w:val="Heading5"/>
        <w:spacing w:before="69" w:line="360" w:lineRule="auto"/>
        <w:ind w:left="0"/>
        <w:jc w:val="both"/>
        <w:rPr>
          <w:rFonts w:eastAsia="Arial"/>
          <w:b w:val="0"/>
          <w:bCs w:val="0"/>
          <w:lang w:val="en-IN"/>
        </w:rPr>
      </w:pPr>
    </w:p>
    <w:p w14:paraId="5CE7DBD4" w14:textId="77777777" w:rsidR="004571AE" w:rsidRDefault="004571AE">
      <w:pPr>
        <w:pStyle w:val="Heading5"/>
        <w:spacing w:before="69" w:line="360" w:lineRule="auto"/>
        <w:ind w:left="0"/>
        <w:jc w:val="both"/>
        <w:rPr>
          <w:rFonts w:eastAsia="Arial"/>
          <w:b w:val="0"/>
          <w:bCs w:val="0"/>
          <w:lang w:val="en-IN"/>
        </w:rPr>
      </w:pPr>
    </w:p>
    <w:p w14:paraId="5CE7DBD5" w14:textId="77777777" w:rsidR="004571AE" w:rsidRDefault="004571AE">
      <w:pPr>
        <w:pStyle w:val="Heading5"/>
        <w:spacing w:before="69" w:line="360" w:lineRule="auto"/>
        <w:ind w:left="0"/>
        <w:jc w:val="both"/>
        <w:rPr>
          <w:rFonts w:eastAsia="Arial"/>
          <w:b w:val="0"/>
          <w:bCs w:val="0"/>
          <w:lang w:val="en-IN"/>
        </w:rPr>
      </w:pPr>
    </w:p>
    <w:p w14:paraId="5CE7DBD6" w14:textId="77777777" w:rsidR="004571AE" w:rsidRDefault="004571AE">
      <w:pPr>
        <w:pStyle w:val="Heading5"/>
        <w:spacing w:before="69" w:line="360" w:lineRule="auto"/>
        <w:ind w:left="0"/>
        <w:jc w:val="both"/>
        <w:rPr>
          <w:rFonts w:eastAsia="Arial"/>
          <w:b w:val="0"/>
          <w:bCs w:val="0"/>
          <w:lang w:val="en-IN"/>
        </w:rPr>
      </w:pPr>
    </w:p>
    <w:p w14:paraId="5CE7DBD7" w14:textId="77777777" w:rsidR="004571AE" w:rsidRDefault="004571AE">
      <w:pPr>
        <w:pStyle w:val="Heading5"/>
        <w:spacing w:before="69" w:line="360" w:lineRule="auto"/>
        <w:ind w:left="0"/>
        <w:jc w:val="both"/>
        <w:rPr>
          <w:rFonts w:eastAsia="Arial"/>
          <w:b w:val="0"/>
          <w:bCs w:val="0"/>
          <w:lang w:val="en-IN"/>
        </w:rPr>
      </w:pPr>
    </w:p>
    <w:p w14:paraId="5CE7DBD8" w14:textId="77777777" w:rsidR="004571AE" w:rsidRDefault="004571AE">
      <w:pPr>
        <w:pStyle w:val="Heading5"/>
        <w:spacing w:before="69" w:line="360" w:lineRule="auto"/>
        <w:ind w:left="0"/>
        <w:jc w:val="both"/>
        <w:rPr>
          <w:rFonts w:eastAsia="Arial"/>
          <w:b w:val="0"/>
          <w:bCs w:val="0"/>
          <w:lang w:val="en-IN"/>
        </w:rPr>
      </w:pPr>
    </w:p>
    <w:p w14:paraId="00F44B73" w14:textId="77777777" w:rsidR="00FB4174" w:rsidRDefault="00FB4174">
      <w:pPr>
        <w:spacing w:before="72" w:line="360" w:lineRule="auto"/>
        <w:rPr>
          <w:b/>
          <w:sz w:val="32"/>
          <w:szCs w:val="32"/>
          <w:lang w:val="en-IN"/>
        </w:rPr>
      </w:pPr>
    </w:p>
    <w:p w14:paraId="5CE7DBDB" w14:textId="53230143" w:rsidR="004571AE" w:rsidRDefault="00000000">
      <w:pPr>
        <w:spacing w:before="72" w:line="360" w:lineRule="auto"/>
        <w:rPr>
          <w:b/>
          <w:sz w:val="32"/>
          <w:szCs w:val="32"/>
          <w:lang w:val="en-IN"/>
        </w:rPr>
      </w:pPr>
      <w:r>
        <w:rPr>
          <w:b/>
          <w:sz w:val="32"/>
          <w:szCs w:val="32"/>
          <w:lang w:val="en-IN"/>
        </w:rPr>
        <w:t>Conclusion</w:t>
      </w:r>
    </w:p>
    <w:p w14:paraId="5CE7DBDC" w14:textId="3817AA78" w:rsidR="004571AE" w:rsidRDefault="00000000">
      <w:pPr>
        <w:spacing w:before="60" w:after="80" w:line="360" w:lineRule="auto"/>
        <w:jc w:val="both"/>
        <w:rPr>
          <w:rFonts w:eastAsia="Arial"/>
          <w:sz w:val="24"/>
          <w:szCs w:val="24"/>
        </w:rPr>
      </w:pPr>
      <w:r>
        <w:rPr>
          <w:rFonts w:eastAsia="Arial"/>
          <w:sz w:val="24"/>
          <w:szCs w:val="24"/>
        </w:rPr>
        <w:t>The Automatic Toll Gate Control System</w:t>
      </w:r>
      <w:r w:rsidR="00612A28">
        <w:rPr>
          <w:rFonts w:eastAsia="Arial"/>
          <w:sz w:val="24"/>
          <w:szCs w:val="24"/>
        </w:rPr>
        <w:t>,</w:t>
      </w:r>
      <w:r>
        <w:rPr>
          <w:rFonts w:eastAsia="Arial"/>
          <w:sz w:val="24"/>
          <w:szCs w:val="24"/>
        </w:rPr>
        <w:t xml:space="preserve"> built using the ESP32 Board, Servo Motor, dual IR Sensors, LCD with I2C Module, Buzzer, and LED Traffic Light Module</w:t>
      </w:r>
      <w:r w:rsidR="00612A28">
        <w:rPr>
          <w:rFonts w:eastAsia="Arial"/>
          <w:sz w:val="24"/>
          <w:szCs w:val="24"/>
        </w:rPr>
        <w:t>,</w:t>
      </w:r>
      <w:r>
        <w:rPr>
          <w:rFonts w:eastAsia="Arial"/>
          <w:sz w:val="24"/>
          <w:szCs w:val="24"/>
        </w:rPr>
        <w:t xml:space="preserve"> successfully demonstrates the practical application of Microprocessor and Embedded Systems principles. The system automates vehicle detection, gate operation, and toll counting in real time with no manual intervention, while the ESP32’s built-in Wi-Fi enables a live web dashboard for remote monitoring of vehicle count, toll collected, and gate status</w:t>
      </w:r>
      <w:r w:rsidR="00612A28">
        <w:rPr>
          <w:rFonts w:eastAsia="Arial"/>
          <w:sz w:val="24"/>
          <w:szCs w:val="24"/>
        </w:rPr>
        <w:t>,</w:t>
      </w:r>
      <w:r>
        <w:rPr>
          <w:rFonts w:eastAsia="Arial"/>
          <w:sz w:val="24"/>
          <w:szCs w:val="24"/>
        </w:rPr>
        <w:t xml:space="preserve"> integrating IoT capabilities into a core embedded project.</w:t>
      </w:r>
    </w:p>
    <w:p w14:paraId="5CE7DBDD" w14:textId="77777777" w:rsidR="004571AE" w:rsidRDefault="004571AE">
      <w:pPr>
        <w:spacing w:before="60" w:after="80" w:line="360" w:lineRule="auto"/>
        <w:jc w:val="both"/>
        <w:rPr>
          <w:rFonts w:eastAsia="Arial"/>
          <w:sz w:val="24"/>
          <w:szCs w:val="24"/>
        </w:rPr>
      </w:pPr>
    </w:p>
    <w:p w14:paraId="5CE7DBDE" w14:textId="77777777" w:rsidR="004571AE" w:rsidRDefault="00000000">
      <w:pPr>
        <w:pStyle w:val="Heading2"/>
        <w:widowControl/>
        <w:ind w:left="0"/>
        <w:jc w:val="both"/>
      </w:pPr>
      <w:r>
        <w:t>References</w:t>
      </w:r>
    </w:p>
    <w:p w14:paraId="5CE7DBDF" w14:textId="77777777" w:rsidR="004571AE" w:rsidRDefault="00000000">
      <w:pPr>
        <w:pStyle w:val="NormalWeb"/>
        <w:jc w:val="both"/>
      </w:pPr>
      <w:r>
        <w:t xml:space="preserve">[1] R. Karthik and S. Muthukumar, “Automatic Toll Gate Control System Using RFID and Embedded Systems,” </w:t>
      </w:r>
      <w:r>
        <w:rPr>
          <w:rStyle w:val="Emphasis"/>
        </w:rPr>
        <w:t>International Journal of Innovative Research in Science, Engineering and Technology</w:t>
      </w:r>
      <w:r>
        <w:t>, vol. 5, no. 3, pp. 34–40, 2020.</w:t>
      </w:r>
    </w:p>
    <w:p w14:paraId="5CE7DBE0" w14:textId="77777777" w:rsidR="004571AE" w:rsidRDefault="00000000">
      <w:pPr>
        <w:pStyle w:val="NormalWeb"/>
        <w:jc w:val="both"/>
      </w:pPr>
      <w:r>
        <w:t xml:space="preserve">[2] P. Sharma and N. Yadav, “Design of Microcontroller-Based Toll Collection System Using IR Sensors,” </w:t>
      </w:r>
      <w:r>
        <w:rPr>
          <w:rStyle w:val="Emphasis"/>
        </w:rPr>
        <w:t>International Journal of Electronics and Communication Engineering</w:t>
      </w:r>
      <w:r>
        <w:t>, vol. 7, no. 2, pp. 55–61, 2020.</w:t>
      </w:r>
    </w:p>
    <w:p w14:paraId="5CE7DBE1" w14:textId="77777777" w:rsidR="004571AE" w:rsidRDefault="00000000">
      <w:pPr>
        <w:pStyle w:val="NormalWeb"/>
        <w:jc w:val="both"/>
      </w:pPr>
      <w:r>
        <w:t xml:space="preserve">[3] M. Anand and V. Suresh, “RFID-Based Automated Toll Plaza Management System,” </w:t>
      </w:r>
      <w:r>
        <w:rPr>
          <w:rStyle w:val="Emphasis"/>
        </w:rPr>
        <w:t>IEEE Access</w:t>
      </w:r>
      <w:r>
        <w:t>, vol. 8, pp. 102345–102354, 2020.</w:t>
      </w:r>
    </w:p>
    <w:p w14:paraId="5CE7DBE2" w14:textId="77777777" w:rsidR="004571AE" w:rsidRDefault="00000000">
      <w:pPr>
        <w:pStyle w:val="NormalWeb"/>
        <w:jc w:val="both"/>
      </w:pPr>
      <w:r>
        <w:t xml:space="preserve">[4] S. Kulkarni and A. Patil, “Smart Toll Collection Using Arduino and RFID Technology,” </w:t>
      </w:r>
      <w:r>
        <w:rPr>
          <w:rStyle w:val="Emphasis"/>
        </w:rPr>
        <w:t>International Journal of Scientific Research in Computer Science</w:t>
      </w:r>
      <w:r>
        <w:t>, vol. 9, no. 1, pp. 22–28, 2021.</w:t>
      </w:r>
    </w:p>
    <w:p w14:paraId="5CE7DBE3" w14:textId="77777777" w:rsidR="004571AE" w:rsidRDefault="00000000">
      <w:pPr>
        <w:pStyle w:val="NormalWeb"/>
        <w:jc w:val="both"/>
      </w:pPr>
      <w:r>
        <w:t xml:space="preserve">[5] T. Reddy and K. Prasad, “Embedded System-Based Vehicle Detection and Gate Control at Toll Booths,” </w:t>
      </w:r>
      <w:r>
        <w:rPr>
          <w:rStyle w:val="Emphasis"/>
        </w:rPr>
        <w:t>International Journal of Advanced Research in Electrical, Electronics and Instrumentation Engineering</w:t>
      </w:r>
      <w:r>
        <w:t>, vol. 10, no. 4, pp. 78–85, 2021.</w:t>
      </w:r>
    </w:p>
    <w:p w14:paraId="5CE7DBE4" w14:textId="77777777" w:rsidR="004571AE" w:rsidRDefault="00000000">
      <w:pPr>
        <w:pStyle w:val="NormalWeb"/>
        <w:jc w:val="both"/>
      </w:pPr>
      <w:r>
        <w:t xml:space="preserve">[6] A. Singh and R. Verma, “IoT-Enabled Automatic Toll Gate System with Real-Time Monitoring,” </w:t>
      </w:r>
      <w:r>
        <w:rPr>
          <w:rStyle w:val="Emphasis"/>
        </w:rPr>
        <w:t>International Journal of Engineering Research &amp; Technology</w:t>
      </w:r>
      <w:r>
        <w:t>, vol. 10, no. 6, pp. 145–151, 2021.</w:t>
      </w:r>
    </w:p>
    <w:p w14:paraId="5CE7DBE5" w14:textId="77777777" w:rsidR="004571AE" w:rsidRDefault="00000000">
      <w:pPr>
        <w:pStyle w:val="NormalWeb"/>
        <w:jc w:val="both"/>
      </w:pPr>
      <w:r>
        <w:t xml:space="preserve">[7] B. Narayanan and C. Mohan, “Servo Motor Controlled Barrier Gate System Using 8051 Microcontroller,” </w:t>
      </w:r>
      <w:r>
        <w:rPr>
          <w:rStyle w:val="Emphasis"/>
        </w:rPr>
        <w:t>International Journal of Embedded Systems and Applications</w:t>
      </w:r>
      <w:r>
        <w:t>, vol. 12, no. 3, pp. 11–19, 2021.</w:t>
      </w:r>
    </w:p>
    <w:p w14:paraId="5CE7DBE9" w14:textId="302BF08C" w:rsidR="004571AE" w:rsidRPr="00A06735" w:rsidRDefault="00000000" w:rsidP="00A06735">
      <w:pPr>
        <w:pStyle w:val="NormalWeb"/>
        <w:jc w:val="both"/>
      </w:pPr>
      <w:r>
        <w:t xml:space="preserve">[8] H. Patel and D. Shah, “Automatic Number Plate Recognition for Toll Gate Automation,” </w:t>
      </w:r>
      <w:r>
        <w:rPr>
          <w:rStyle w:val="Emphasis"/>
        </w:rPr>
        <w:t>IEEE Transactions on Intelligent Transportation Systems</w:t>
      </w:r>
      <w:r>
        <w:t>, vol. 23, no. 2, pp. 1120–1130, 2022.</w:t>
      </w:r>
    </w:p>
    <w:sectPr w:rsidR="004571AE" w:rsidRPr="00A06735" w:rsidSect="00612A28">
      <w:footerReference w:type="default" r:id="rId15"/>
      <w:pgSz w:w="11900" w:h="16820"/>
      <w:pgMar w:top="1440" w:right="1080" w:bottom="1440" w:left="1080" w:header="1077" w:footer="794" w:gutter="0"/>
      <w:pgBorders>
        <w:top w:val="single" w:sz="4" w:space="1" w:color="auto"/>
        <w:bottom w:val="single" w:sz="4" w:space="1"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00245" w14:textId="77777777" w:rsidR="00805790" w:rsidRDefault="00805790">
      <w:r>
        <w:separator/>
      </w:r>
    </w:p>
  </w:endnote>
  <w:endnote w:type="continuationSeparator" w:id="0">
    <w:p w14:paraId="2893D422" w14:textId="77777777" w:rsidR="00805790" w:rsidRDefault="008057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7DBF7" w14:textId="77777777" w:rsidR="004571AE" w:rsidRDefault="004571AE">
    <w:pPr>
      <w:pStyle w:val="Footer"/>
    </w:pPr>
  </w:p>
  <w:p w14:paraId="5CE7DBF8" w14:textId="249B3B35" w:rsidR="004571AE" w:rsidRDefault="00000000">
    <w:pPr>
      <w:pStyle w:val="Footer"/>
    </w:pPr>
    <w:r>
      <w:t>Department of Computer Science and Engineering</w:t>
    </w:r>
    <w:r w:rsidR="004406DF">
      <w:t>,</w:t>
    </w:r>
    <w:r>
      <w:t xml:space="preserve"> SCEM Mangalore</w:t>
    </w:r>
    <w:r>
      <w:tab/>
    </w:r>
    <w:r>
      <w:tab/>
      <w:t xml:space="preserve">              </w:t>
    </w:r>
    <w:sdt>
      <w:sdtPr>
        <w:id w:val="-1845000613"/>
        <w:docPartObj>
          <w:docPartGallery w:val="AutoText"/>
        </w:docPartObj>
      </w:sdtPr>
      <w:sdtContent>
        <w:r>
          <w:fldChar w:fldCharType="begin"/>
        </w:r>
        <w:r>
          <w:instrText xml:space="preserve"> PAGE   \* MERGEFORMAT </w:instrText>
        </w:r>
        <w:r>
          <w:fldChar w:fldCharType="separate"/>
        </w:r>
        <w:r>
          <w:t>2</w:t>
        </w:r>
        <w:r>
          <w:fldChar w:fldCharType="end"/>
        </w:r>
      </w:sdtContent>
    </w:sdt>
  </w:p>
  <w:p w14:paraId="5CE7DBF9" w14:textId="77777777" w:rsidR="004571AE" w:rsidRDefault="004571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AAD56" w14:textId="77777777" w:rsidR="00805790" w:rsidRDefault="00805790">
      <w:r>
        <w:separator/>
      </w:r>
    </w:p>
  </w:footnote>
  <w:footnote w:type="continuationSeparator" w:id="0">
    <w:p w14:paraId="04445044" w14:textId="77777777" w:rsidR="00805790" w:rsidRDefault="008057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7DBF6" w14:textId="649254EF" w:rsidR="004571AE" w:rsidRDefault="00A06735" w:rsidP="00A06735">
    <w:pPr>
      <w:pStyle w:val="Header"/>
      <w:tabs>
        <w:tab w:val="left" w:pos="6891"/>
        <w:tab w:val="right" w:pos="10460"/>
      </w:tabs>
      <w:wordWrap w:val="0"/>
      <w:rPr>
        <w:sz w:val="20"/>
        <w:szCs w:val="20"/>
        <w:lang w:val="en-IN"/>
      </w:rPr>
    </w:pPr>
    <w:r>
      <w:rPr>
        <w:lang w:val="en-IN"/>
      </w:rPr>
      <w:tab/>
    </w:r>
    <w:r>
      <w:rPr>
        <w:lang w:val="en-IN"/>
      </w:rPr>
      <w:tab/>
    </w:r>
    <w:r>
      <w:rPr>
        <w:lang w:val="en-IN"/>
      </w:rPr>
      <w:tab/>
    </w:r>
    <w:r w:rsidR="00BC6516">
      <w:rPr>
        <w:lang w:val="en-IN"/>
      </w:rPr>
      <w:t xml:space="preserve">           </w:t>
    </w:r>
    <w:r w:rsidR="00000000">
      <w:rPr>
        <w:lang w:val="en-IN"/>
      </w:rPr>
      <w:t>Automatic Toll Gate Control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604" w:hanging="348"/>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98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980" w:hanging="360"/>
      </w:pPr>
      <w:rPr>
        <w:rFonts w:hint="default"/>
        <w:lang w:val="en-US" w:eastAsia="en-US" w:bidi="ar-SA"/>
      </w:rPr>
    </w:lvl>
    <w:lvl w:ilvl="3">
      <w:numFmt w:val="bullet"/>
      <w:lvlText w:val="•"/>
      <w:lvlJc w:val="left"/>
      <w:pPr>
        <w:ind w:left="2097" w:hanging="360"/>
      </w:pPr>
      <w:rPr>
        <w:rFonts w:hint="default"/>
        <w:lang w:val="en-US" w:eastAsia="en-US" w:bidi="ar-SA"/>
      </w:rPr>
    </w:lvl>
    <w:lvl w:ilvl="4">
      <w:numFmt w:val="bullet"/>
      <w:lvlText w:val="•"/>
      <w:lvlJc w:val="left"/>
      <w:pPr>
        <w:ind w:left="3215" w:hanging="360"/>
      </w:pPr>
      <w:rPr>
        <w:rFonts w:hint="default"/>
        <w:lang w:val="en-US" w:eastAsia="en-US" w:bidi="ar-SA"/>
      </w:rPr>
    </w:lvl>
    <w:lvl w:ilvl="5">
      <w:numFmt w:val="bullet"/>
      <w:lvlText w:val="•"/>
      <w:lvlJc w:val="left"/>
      <w:pPr>
        <w:ind w:left="4333" w:hanging="360"/>
      </w:pPr>
      <w:rPr>
        <w:rFonts w:hint="default"/>
        <w:lang w:val="en-US" w:eastAsia="en-US" w:bidi="ar-SA"/>
      </w:rPr>
    </w:lvl>
    <w:lvl w:ilvl="6">
      <w:numFmt w:val="bullet"/>
      <w:lvlText w:val="•"/>
      <w:lvlJc w:val="left"/>
      <w:pPr>
        <w:ind w:left="5451" w:hanging="360"/>
      </w:pPr>
      <w:rPr>
        <w:rFonts w:hint="default"/>
        <w:lang w:val="en-US" w:eastAsia="en-US" w:bidi="ar-SA"/>
      </w:rPr>
    </w:lvl>
    <w:lvl w:ilvl="7">
      <w:numFmt w:val="bullet"/>
      <w:lvlText w:val="•"/>
      <w:lvlJc w:val="left"/>
      <w:pPr>
        <w:ind w:left="6569" w:hanging="360"/>
      </w:pPr>
      <w:rPr>
        <w:rFonts w:hint="default"/>
        <w:lang w:val="en-US" w:eastAsia="en-US" w:bidi="ar-SA"/>
      </w:rPr>
    </w:lvl>
    <w:lvl w:ilvl="8">
      <w:numFmt w:val="bullet"/>
      <w:lvlText w:val="•"/>
      <w:lvlJc w:val="left"/>
      <w:pPr>
        <w:ind w:left="7686" w:hanging="360"/>
      </w:pPr>
      <w:rPr>
        <w:rFonts w:hint="default"/>
        <w:lang w:val="en-US" w:eastAsia="en-US" w:bidi="ar-SA"/>
      </w:rPr>
    </w:lvl>
  </w:abstractNum>
  <w:abstractNum w:abstractNumId="1" w15:restartNumberingAfterBreak="0">
    <w:nsid w:val="0466E4A0"/>
    <w:multiLevelType w:val="singleLevel"/>
    <w:tmpl w:val="0466E4A0"/>
    <w:lvl w:ilvl="0">
      <w:start w:val="3"/>
      <w:numFmt w:val="decimal"/>
      <w:suff w:val="space"/>
      <w:lvlText w:val="%1."/>
      <w:lvlJc w:val="left"/>
      <w:rPr>
        <w:rFonts w:hint="default"/>
        <w:b/>
        <w:bCs/>
      </w:rPr>
    </w:lvl>
  </w:abstractNum>
  <w:abstractNum w:abstractNumId="2" w15:restartNumberingAfterBreak="0">
    <w:nsid w:val="11855B47"/>
    <w:multiLevelType w:val="multilevel"/>
    <w:tmpl w:val="11855B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701325E"/>
    <w:multiLevelType w:val="multilevel"/>
    <w:tmpl w:val="4701325E"/>
    <w:lvl w:ilvl="0">
      <w:numFmt w:val="bullet"/>
      <w:lvlText w:val=""/>
      <w:lvlJc w:val="left"/>
      <w:pPr>
        <w:ind w:left="720" w:hanging="360"/>
      </w:pPr>
      <w:rPr>
        <w:rFonts w:ascii="Symbol" w:eastAsia="Aria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6BA15311"/>
    <w:multiLevelType w:val="multilevel"/>
    <w:tmpl w:val="6BA153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661227147">
    <w:abstractNumId w:val="0"/>
  </w:num>
  <w:num w:numId="2" w16cid:durableId="806168211">
    <w:abstractNumId w:val="3"/>
  </w:num>
  <w:num w:numId="3" w16cid:durableId="1345983270">
    <w:abstractNumId w:val="2"/>
  </w:num>
  <w:num w:numId="4" w16cid:durableId="1650014366">
    <w:abstractNumId w:val="4"/>
  </w:num>
  <w:num w:numId="5" w16cid:durableId="1773742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0F2E89"/>
    <w:rsid w:val="000022A5"/>
    <w:rsid w:val="00014240"/>
    <w:rsid w:val="000146D6"/>
    <w:rsid w:val="00045BC7"/>
    <w:rsid w:val="00067DF5"/>
    <w:rsid w:val="000923B8"/>
    <w:rsid w:val="000A532A"/>
    <w:rsid w:val="000F2E89"/>
    <w:rsid w:val="00161703"/>
    <w:rsid w:val="00195B13"/>
    <w:rsid w:val="0019608F"/>
    <w:rsid w:val="001A4BC0"/>
    <w:rsid w:val="001C268F"/>
    <w:rsid w:val="0025797A"/>
    <w:rsid w:val="00257ADC"/>
    <w:rsid w:val="00313237"/>
    <w:rsid w:val="0037208F"/>
    <w:rsid w:val="003A6D30"/>
    <w:rsid w:val="003D31A6"/>
    <w:rsid w:val="003D6445"/>
    <w:rsid w:val="00403173"/>
    <w:rsid w:val="004406DF"/>
    <w:rsid w:val="00453BA2"/>
    <w:rsid w:val="004571AE"/>
    <w:rsid w:val="00474C30"/>
    <w:rsid w:val="00503473"/>
    <w:rsid w:val="005165FF"/>
    <w:rsid w:val="00534295"/>
    <w:rsid w:val="00562BD0"/>
    <w:rsid w:val="005A3D5A"/>
    <w:rsid w:val="00612A28"/>
    <w:rsid w:val="006C75A0"/>
    <w:rsid w:val="006F51E3"/>
    <w:rsid w:val="007616E1"/>
    <w:rsid w:val="00805790"/>
    <w:rsid w:val="008A2A4D"/>
    <w:rsid w:val="008A4C24"/>
    <w:rsid w:val="008B13C8"/>
    <w:rsid w:val="008C6752"/>
    <w:rsid w:val="009176B6"/>
    <w:rsid w:val="00971805"/>
    <w:rsid w:val="009B363F"/>
    <w:rsid w:val="009C7B76"/>
    <w:rsid w:val="009F4F1B"/>
    <w:rsid w:val="00A06735"/>
    <w:rsid w:val="00A440DF"/>
    <w:rsid w:val="00AD3B44"/>
    <w:rsid w:val="00AE7682"/>
    <w:rsid w:val="00B16347"/>
    <w:rsid w:val="00B30795"/>
    <w:rsid w:val="00BC6516"/>
    <w:rsid w:val="00BE2CE7"/>
    <w:rsid w:val="00C94FE7"/>
    <w:rsid w:val="00C97A53"/>
    <w:rsid w:val="00CD6693"/>
    <w:rsid w:val="00D779BD"/>
    <w:rsid w:val="00E11AD2"/>
    <w:rsid w:val="00EA4DB2"/>
    <w:rsid w:val="00EB2A19"/>
    <w:rsid w:val="00ED6A16"/>
    <w:rsid w:val="00F47DD1"/>
    <w:rsid w:val="00FB4174"/>
    <w:rsid w:val="059D4E4E"/>
    <w:rsid w:val="0DC605E9"/>
    <w:rsid w:val="16243A3C"/>
    <w:rsid w:val="1D5726AE"/>
    <w:rsid w:val="226F2A0B"/>
    <w:rsid w:val="2A1A2D36"/>
    <w:rsid w:val="2F7B4EE1"/>
    <w:rsid w:val="31526EF7"/>
    <w:rsid w:val="31FB10C4"/>
    <w:rsid w:val="360F68C0"/>
    <w:rsid w:val="3D3675FD"/>
    <w:rsid w:val="3DC91FFC"/>
    <w:rsid w:val="40764CD6"/>
    <w:rsid w:val="417A14FB"/>
    <w:rsid w:val="45725278"/>
    <w:rsid w:val="48F7407B"/>
    <w:rsid w:val="4B7F716D"/>
    <w:rsid w:val="59C316ED"/>
    <w:rsid w:val="6E271488"/>
    <w:rsid w:val="7D9A4A7C"/>
    <w:rsid w:val="7E2B68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CE7DA81"/>
  <w15:docId w15:val="{17D08B5C-5A70-4824-B284-D22AADF3D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footer" w:uiPriority="99"/>
    <w:lsdException w:name="caption" w:semiHidden="1" w:unhideWhenUsed="1" w:qFormat="1"/>
    <w:lsdException w:name="Title" w:uiPriority="1" w:qFormat="1"/>
    <w:lsdException w:name="Default Paragraph Font"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ind w:left="1747" w:right="1030"/>
      <w:jc w:val="center"/>
      <w:outlineLvl w:val="0"/>
    </w:pPr>
    <w:rPr>
      <w:b/>
      <w:bCs/>
      <w:i/>
      <w:iCs/>
      <w:sz w:val="36"/>
      <w:szCs w:val="36"/>
    </w:rPr>
  </w:style>
  <w:style w:type="paragraph" w:styleId="Heading2">
    <w:name w:val="heading 2"/>
    <w:basedOn w:val="Normal"/>
    <w:uiPriority w:val="1"/>
    <w:qFormat/>
    <w:pPr>
      <w:ind w:left="720" w:right="2"/>
      <w:jc w:val="center"/>
      <w:outlineLvl w:val="1"/>
    </w:pPr>
    <w:rPr>
      <w:b/>
      <w:bCs/>
      <w:sz w:val="34"/>
      <w:szCs w:val="34"/>
    </w:rPr>
  </w:style>
  <w:style w:type="paragraph" w:styleId="Heading3">
    <w:name w:val="heading 3"/>
    <w:basedOn w:val="Normal"/>
    <w:uiPriority w:val="1"/>
    <w:qFormat/>
    <w:pPr>
      <w:spacing w:before="61"/>
      <w:ind w:left="720" w:right="7"/>
      <w:jc w:val="center"/>
      <w:outlineLvl w:val="2"/>
    </w:pPr>
    <w:rPr>
      <w:b/>
      <w:bCs/>
      <w:sz w:val="32"/>
      <w:szCs w:val="32"/>
    </w:rPr>
  </w:style>
  <w:style w:type="paragraph" w:styleId="Heading4">
    <w:name w:val="heading 4"/>
    <w:basedOn w:val="Normal"/>
    <w:uiPriority w:val="1"/>
    <w:qFormat/>
    <w:pPr>
      <w:spacing w:before="1"/>
      <w:ind w:left="720"/>
      <w:jc w:val="center"/>
      <w:outlineLvl w:val="3"/>
    </w:pPr>
    <w:rPr>
      <w:b/>
      <w:bCs/>
      <w:sz w:val="28"/>
      <w:szCs w:val="28"/>
    </w:rPr>
  </w:style>
  <w:style w:type="paragraph" w:styleId="Heading5">
    <w:name w:val="heading 5"/>
    <w:basedOn w:val="Normal"/>
    <w:uiPriority w:val="1"/>
    <w:qFormat/>
    <w:pPr>
      <w:spacing w:before="1"/>
      <w:ind w:left="12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Emphasis">
    <w:name w:val="Emphasis"/>
    <w:basedOn w:val="DefaultParagraphFont"/>
    <w:qFormat/>
    <w:rPr>
      <w:i/>
      <w:iCs/>
    </w:rPr>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NormalWeb">
    <w:name w:val="Normal (Web)"/>
    <w:qFormat/>
    <w:pPr>
      <w:spacing w:beforeAutospacing="1" w:afterAutospacing="1"/>
    </w:pPr>
    <w:rPr>
      <w:sz w:val="24"/>
      <w:szCs w:val="24"/>
      <w:lang w:val="en-US" w:eastAsia="zh-CN"/>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51"/>
      <w:ind w:left="12"/>
      <w:jc w:val="center"/>
    </w:pPr>
    <w:rPr>
      <w:b/>
      <w:bCs/>
      <w:sz w:val="34"/>
      <w:szCs w:val="34"/>
    </w:rPr>
  </w:style>
  <w:style w:type="paragraph" w:styleId="TOC1">
    <w:name w:val="toc 1"/>
    <w:basedOn w:val="Normal"/>
    <w:uiPriority w:val="1"/>
    <w:qFormat/>
    <w:pPr>
      <w:spacing w:before="125"/>
      <w:ind w:left="596" w:hanging="348"/>
    </w:pPr>
    <w:rPr>
      <w:b/>
      <w:bCs/>
      <w:sz w:val="24"/>
      <w:szCs w:val="24"/>
    </w:rPr>
  </w:style>
  <w:style w:type="paragraph" w:styleId="TOC2">
    <w:name w:val="toc 2"/>
    <w:basedOn w:val="Normal"/>
    <w:uiPriority w:val="1"/>
    <w:qFormat/>
    <w:pPr>
      <w:spacing w:before="161"/>
      <w:ind w:left="606"/>
    </w:pPr>
    <w:rPr>
      <w:sz w:val="24"/>
      <w:szCs w:val="24"/>
    </w:rPr>
  </w:style>
  <w:style w:type="paragraph" w:styleId="TOC3">
    <w:name w:val="toc 3"/>
    <w:basedOn w:val="Normal"/>
    <w:uiPriority w:val="1"/>
    <w:qFormat/>
    <w:pPr>
      <w:spacing w:before="41"/>
      <w:ind w:left="986" w:hanging="360"/>
    </w:pPr>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137"/>
      <w:ind w:left="847" w:hanging="360"/>
      <w:jc w:val="both"/>
    </w:pPr>
  </w:style>
  <w:style w:type="paragraph" w:customStyle="1" w:styleId="TableParagraph">
    <w:name w:val="Table Paragraph"/>
    <w:basedOn w:val="Normal"/>
    <w:uiPriority w:val="1"/>
    <w:qFormat/>
  </w:style>
  <w:style w:type="character" w:customStyle="1" w:styleId="FooterChar">
    <w:name w:val="Footer Char"/>
    <w:basedOn w:val="DefaultParagraphFont"/>
    <w:link w:val="Footer"/>
    <w:uiPriority w:val="99"/>
    <w:rPr>
      <w:rFonts w:eastAsia="Times New Roman"/>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5F3148-416F-4930-BEA1-DFFDF090F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16</Pages>
  <Words>3973</Words>
  <Characters>22647</Characters>
  <Application>Microsoft Office Word</Application>
  <DocSecurity>0</DocSecurity>
  <Lines>188</Lines>
  <Paragraphs>53</Paragraphs>
  <ScaleCrop>false</ScaleCrop>
  <Company/>
  <LinksUpToDate>false</LinksUpToDate>
  <CharactersWithSpaces>26567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Poornima B V</dc:creator>
  <cp:lastModifiedBy>Prathamesh V Shenoy</cp:lastModifiedBy>
  <cp:revision>54</cp:revision>
  <dcterms:created xsi:type="dcterms:W3CDTF">2026-05-16T13:24:00Z</dcterms:created>
  <dcterms:modified xsi:type="dcterms:W3CDTF">2026-05-18T03:04:00Z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2026-05-03T00:00:00Z</vt:filetime>
  </property>
  <property fmtid="{D5CDD505-2E9C-101B-9397-08002B2CF9AE}" pid="3" name="Creator">
    <vt:lpwstr>Microsoft® Word 2024</vt:lpwstr>
  </property>
  <property fmtid="{D5CDD505-2E9C-101B-9397-08002B2CF9AE}" pid="4" name="LastSaved">
    <vt:filetime>2026-05-16T00:00:00Z</vt:filetime>
  </property>
  <property fmtid="{D5CDD505-2E9C-101B-9397-08002B2CF9AE}" pid="5" name="Producer">
    <vt:lpwstr>Microsoft® Word 2024</vt:lpwstr>
  </property>
  <property fmtid="{D5CDD505-2E9C-101B-9397-08002B2CF9AE}" pid="6" name="KSOProductBuildVer">
    <vt:lpwstr>2057-12.2.0.23202</vt:lpwstr>
  </property>
  <property fmtid="{D5CDD505-2E9C-101B-9397-08002B2CF9AE}" pid="7" name="ICV">
    <vt:lpwstr>D2D415BBB58C4C909F15F7E5A9F93C6F_13</vt:lpwstr>
  </property>
  <property fmtid="{D5CDD505-2E9C-101B-9397-08002B2CF9AE}" pid="8" name="GrammarlyDocumentId">
    <vt:lpwstr>89d897ac-d65f-4dc5-8d15-0e4e9deee2ce</vt:lpwstr>
  </property>
</Properties>
</file>