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FA707" w14:textId="302B2461" w:rsidR="007341A1" w:rsidRPr="007341A1" w:rsidRDefault="007341A1" w:rsidP="007341A1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341A1">
        <w:rPr>
          <w:rFonts w:ascii="Arial" w:hAnsi="Arial" w:cs="Arial"/>
          <w:b/>
          <w:bCs/>
          <w:sz w:val="24"/>
          <w:szCs w:val="24"/>
          <w:lang w:val="en-US"/>
        </w:rPr>
        <w:t>Assignment 2 Part 2</w:t>
      </w:r>
    </w:p>
    <w:p w14:paraId="0784E15A" w14:textId="283DA865" w:rsidR="007341A1" w:rsidRDefault="007341A1" w:rsidP="007341A1">
      <w:pPr>
        <w:rPr>
          <w:rFonts w:ascii="Arial" w:hAnsi="Arial" w:cs="Arial"/>
          <w:b/>
          <w:bCs/>
          <w:sz w:val="24"/>
          <w:szCs w:val="24"/>
        </w:rPr>
      </w:pPr>
      <w:r w:rsidRPr="007341A1">
        <w:rPr>
          <w:rFonts w:ascii="Arial" w:hAnsi="Arial" w:cs="Arial"/>
          <w:b/>
          <w:bCs/>
          <w:sz w:val="24"/>
          <w:szCs w:val="24"/>
        </w:rPr>
        <w:t>Implementing Naive Bayes Classifier using Spark MapReduce</w:t>
      </w:r>
    </w:p>
    <w:p w14:paraId="7FB7B292" w14:textId="77777777" w:rsidR="007341A1" w:rsidRPr="007341A1" w:rsidRDefault="007341A1" w:rsidP="007341A1">
      <w:pPr>
        <w:rPr>
          <w:rFonts w:ascii="Arial" w:hAnsi="Arial" w:cs="Arial"/>
          <w:sz w:val="24"/>
          <w:szCs w:val="24"/>
        </w:rPr>
      </w:pPr>
    </w:p>
    <w:p w14:paraId="583F9619" w14:textId="0E7E72D0" w:rsidR="007341A1" w:rsidRPr="007341A1" w:rsidRDefault="007341A1" w:rsidP="007341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Naïve-Bayes </w:t>
      </w:r>
      <w:r w:rsidR="00FC4202">
        <w:rPr>
          <w:rFonts w:ascii="Arial" w:hAnsi="Arial" w:cs="Arial"/>
          <w:sz w:val="24"/>
          <w:szCs w:val="24"/>
        </w:rPr>
        <w:t>Classifier</w:t>
      </w:r>
      <w:r w:rsidRPr="007341A1">
        <w:rPr>
          <w:rFonts w:ascii="Arial" w:hAnsi="Arial" w:cs="Arial"/>
          <w:sz w:val="24"/>
          <w:szCs w:val="24"/>
        </w:rPr>
        <w:t>:</w:t>
      </w:r>
    </w:p>
    <w:p w14:paraId="2F8A2AAA" w14:textId="16866EC1" w:rsidR="00264841" w:rsidRDefault="007341A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47AE3B" wp14:editId="7373E2CF">
            <wp:extent cx="5731510" cy="4514850"/>
            <wp:effectExtent l="0" t="0" r="2540" b="0"/>
            <wp:docPr id="1085007002" name="Picture 1" descr="Naive Bayes Algorithm in Python - CodeSpee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ive Bayes Algorithm in Python - CodeSpeed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9DB8" w14:textId="77777777" w:rsidR="00FC4202" w:rsidRDefault="00FC4202">
      <w:pPr>
        <w:rPr>
          <w:rFonts w:ascii="Arial" w:hAnsi="Arial" w:cs="Arial"/>
          <w:sz w:val="24"/>
          <w:szCs w:val="24"/>
        </w:rPr>
      </w:pPr>
    </w:p>
    <w:p w14:paraId="76E55517" w14:textId="70461A4D" w:rsidR="00FC4202" w:rsidRPr="00FC4202" w:rsidRDefault="00FC4202" w:rsidP="00FC4202">
      <w:p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Algorithm Description</w:t>
      </w:r>
    </w:p>
    <w:p w14:paraId="05843C5F" w14:textId="77777777" w:rsidR="00FC4202" w:rsidRDefault="00FC4202" w:rsidP="00FC42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Data Loading and Preprocessing:</w:t>
      </w:r>
    </w:p>
    <w:p w14:paraId="566807F1" w14:textId="77777777" w:rsidR="00FC4202" w:rsidRDefault="00FC4202" w:rsidP="00FC420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Load the movie reviews dataset into an RDD and remove the header row.</w:t>
      </w:r>
    </w:p>
    <w:p w14:paraId="2B891E9B" w14:textId="77777777" w:rsidR="00FC4202" w:rsidRDefault="00FC4202" w:rsidP="00FC420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Split the data into training (70%) and testing (30%) datasets.</w:t>
      </w:r>
    </w:p>
    <w:p w14:paraId="519F2F2E" w14:textId="7F97ACD6" w:rsidR="00FC4202" w:rsidRPr="00FC4202" w:rsidRDefault="00FC4202" w:rsidP="00FC420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Transform the training data into tuples of (label, text) and clean the text by removing punctuation and stop words, then apply stemming to reduce words to their base form.</w:t>
      </w:r>
    </w:p>
    <w:p w14:paraId="18A3C3A5" w14:textId="77777777" w:rsidR="00FC4202" w:rsidRDefault="00FC4202" w:rsidP="00FC42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Calculate Prior Probabilities:</w:t>
      </w:r>
    </w:p>
    <w:p w14:paraId="0AC4E97D" w14:textId="320C3040" w:rsidR="00FC4202" w:rsidRDefault="00FC4202" w:rsidP="00FC42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Compute the prior probability for both "positive" and "negative" labels based on the proportion of each in the training dataset.</w:t>
      </w:r>
    </w:p>
    <w:p w14:paraId="6648B592" w14:textId="77777777" w:rsidR="00FC4202" w:rsidRPr="00FC4202" w:rsidRDefault="00FC4202" w:rsidP="00FC4202">
      <w:pPr>
        <w:rPr>
          <w:rFonts w:ascii="Arial" w:hAnsi="Arial" w:cs="Arial"/>
          <w:sz w:val="24"/>
          <w:szCs w:val="24"/>
        </w:rPr>
      </w:pPr>
    </w:p>
    <w:p w14:paraId="4BDE3984" w14:textId="36965C98" w:rsidR="00FC4202" w:rsidRPr="00FC4202" w:rsidRDefault="00FC4202" w:rsidP="00FC42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lastRenderedPageBreak/>
        <w:t>Word Counting:</w:t>
      </w:r>
    </w:p>
    <w:p w14:paraId="2751560B" w14:textId="77777777" w:rsidR="00FC4202" w:rsidRPr="00FC4202" w:rsidRDefault="00FC4202" w:rsidP="00FC42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Create RDDs for positive and negative reviews. For each label, generate a list of (label, word) pairs.</w:t>
      </w:r>
    </w:p>
    <w:p w14:paraId="765EBCB5" w14:textId="77777777" w:rsidR="00FC4202" w:rsidRPr="00FC4202" w:rsidRDefault="00FC4202" w:rsidP="00FC42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Count the total number of words and distinct words in both positive and negative reviews.</w:t>
      </w:r>
    </w:p>
    <w:p w14:paraId="2B7A6E5B" w14:textId="77777777" w:rsidR="00FC4202" w:rsidRPr="00FC4202" w:rsidRDefault="00FC4202" w:rsidP="00FC42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Cache the word counts for positive and negative reviews to optimize performance.</w:t>
      </w:r>
    </w:p>
    <w:p w14:paraId="353033A5" w14:textId="77777777" w:rsidR="00FC4202" w:rsidRDefault="00FC4202" w:rsidP="00FC42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Conditional Probability Calculation with Laplace Smoothing:</w:t>
      </w:r>
    </w:p>
    <w:p w14:paraId="22A82FC4" w14:textId="6AB82354" w:rsidR="00FC4202" w:rsidRPr="00FC4202" w:rsidRDefault="00FC4202" w:rsidP="00FC42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Use Laplace smoothing to calculate the conditional probabilities for each word appearing in positive or negative reviews.</w:t>
      </w:r>
    </w:p>
    <w:p w14:paraId="293D40CE" w14:textId="77777777" w:rsidR="00FC4202" w:rsidRPr="00FC4202" w:rsidRDefault="00FC4202" w:rsidP="00FC42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Calculate the logarithm of the smoothed probabilities for numerical stability.</w:t>
      </w:r>
    </w:p>
    <w:p w14:paraId="57E40497" w14:textId="77777777" w:rsidR="00FC4202" w:rsidRDefault="00FC4202" w:rsidP="00FC42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Review Classification:</w:t>
      </w:r>
    </w:p>
    <w:p w14:paraId="4A225166" w14:textId="69AE1EE4" w:rsidR="00FC4202" w:rsidRPr="00FC4202" w:rsidRDefault="00FC4202" w:rsidP="00FC420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For each review in the test dataset, calculate the log-probabilities for both positive and negative sentiments based on the words present in the review.</w:t>
      </w:r>
    </w:p>
    <w:p w14:paraId="21999F55" w14:textId="77777777" w:rsidR="00FC4202" w:rsidRPr="00FC4202" w:rsidRDefault="00FC4202" w:rsidP="00FC420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Classify the review as "positive" or "negative" based on the higher log-probability.</w:t>
      </w:r>
    </w:p>
    <w:p w14:paraId="3454FB15" w14:textId="77777777" w:rsidR="00FC4202" w:rsidRDefault="00FC4202" w:rsidP="00FC42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Evaluation Metrics:</w:t>
      </w:r>
    </w:p>
    <w:p w14:paraId="73BF7CD7" w14:textId="6E2FA189" w:rsidR="00FC4202" w:rsidRPr="00FC4202" w:rsidRDefault="00FC4202" w:rsidP="00FC420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Calculate true positives (TP), true negatives (TN), false positives (FP), and false negatives (FN).</w:t>
      </w:r>
    </w:p>
    <w:p w14:paraId="142539AC" w14:textId="77777777" w:rsidR="00FC4202" w:rsidRPr="00FC4202" w:rsidRDefault="00FC4202" w:rsidP="00FC420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Compute accuracy, precision, recall, and F-measure based on the counts of TP, TN, FP, and FN.</w:t>
      </w:r>
    </w:p>
    <w:p w14:paraId="0E898C2A" w14:textId="00E58CAC" w:rsidR="00FC4202" w:rsidRDefault="00FC4202" w:rsidP="00FC42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4202">
        <w:rPr>
          <w:rFonts w:ascii="Arial" w:hAnsi="Arial" w:cs="Arial"/>
          <w:sz w:val="24"/>
          <w:szCs w:val="24"/>
        </w:rPr>
        <w:t>Output Results:</w:t>
      </w:r>
    </w:p>
    <w:p w14:paraId="50BDF8C3" w14:textId="77777777" w:rsidR="00FC4202" w:rsidRPr="00FC4202" w:rsidRDefault="00FC4202" w:rsidP="00FC4202">
      <w:pPr>
        <w:ind w:left="360"/>
        <w:rPr>
          <w:rFonts w:ascii="Arial" w:hAnsi="Arial" w:cs="Arial"/>
          <w:sz w:val="24"/>
          <w:szCs w:val="24"/>
        </w:rPr>
      </w:pPr>
    </w:p>
    <w:p w14:paraId="08D8F196" w14:textId="3FFC1452" w:rsidR="007341A1" w:rsidRDefault="007341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 Probabilities: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1A1" w14:paraId="780DFC58" w14:textId="77777777" w:rsidTr="007341A1">
        <w:tc>
          <w:tcPr>
            <w:tcW w:w="4508" w:type="dxa"/>
          </w:tcPr>
          <w:p w14:paraId="55CFF329" w14:textId="2B45FC6D" w:rsidR="007341A1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 Positive Probability</w:t>
            </w:r>
          </w:p>
        </w:tc>
        <w:tc>
          <w:tcPr>
            <w:tcW w:w="4508" w:type="dxa"/>
          </w:tcPr>
          <w:p w14:paraId="25B05086" w14:textId="02306EFC" w:rsidR="007341A1" w:rsidRPr="003A2C06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2C06">
              <w:rPr>
                <w:rFonts w:ascii="Arial" w:hAnsi="Arial" w:cs="Arial"/>
                <w:sz w:val="24"/>
                <w:szCs w:val="24"/>
              </w:rPr>
              <w:t>0.4988999057062034</w:t>
            </w:r>
          </w:p>
        </w:tc>
      </w:tr>
      <w:tr w:rsidR="007341A1" w14:paraId="4147E630" w14:textId="77777777" w:rsidTr="007341A1">
        <w:tc>
          <w:tcPr>
            <w:tcW w:w="4508" w:type="dxa"/>
          </w:tcPr>
          <w:p w14:paraId="4B96A9BD" w14:textId="042541B7" w:rsidR="007341A1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 Negative Probability</w:t>
            </w:r>
          </w:p>
        </w:tc>
        <w:tc>
          <w:tcPr>
            <w:tcW w:w="4508" w:type="dxa"/>
          </w:tcPr>
          <w:p w14:paraId="6DFA958B" w14:textId="141977A1" w:rsidR="007341A1" w:rsidRPr="003A2C06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2C06">
              <w:rPr>
                <w:rFonts w:ascii="Arial" w:hAnsi="Arial" w:cs="Arial"/>
                <w:sz w:val="24"/>
                <w:szCs w:val="24"/>
              </w:rPr>
              <w:t>0.5010715204160356</w:t>
            </w:r>
          </w:p>
        </w:tc>
      </w:tr>
    </w:tbl>
    <w:p w14:paraId="73590F73" w14:textId="77777777" w:rsidR="007341A1" w:rsidRDefault="007341A1">
      <w:pPr>
        <w:rPr>
          <w:rFonts w:ascii="Arial" w:hAnsi="Arial" w:cs="Arial"/>
          <w:sz w:val="24"/>
          <w:szCs w:val="24"/>
        </w:rPr>
      </w:pPr>
    </w:p>
    <w:p w14:paraId="71A53F4F" w14:textId="77777777" w:rsidR="007341A1" w:rsidRDefault="007341A1">
      <w:pPr>
        <w:rPr>
          <w:rFonts w:ascii="Arial" w:hAnsi="Arial" w:cs="Arial"/>
          <w:sz w:val="24"/>
          <w:szCs w:val="24"/>
        </w:rPr>
      </w:pPr>
    </w:p>
    <w:p w14:paraId="5EB63F2D" w14:textId="624E136E" w:rsidR="007341A1" w:rsidRDefault="007341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1A1" w14:paraId="24771937" w14:textId="77777777" w:rsidTr="007341A1">
        <w:tc>
          <w:tcPr>
            <w:tcW w:w="4508" w:type="dxa"/>
          </w:tcPr>
          <w:p w14:paraId="6336433C" w14:textId="47A6E523" w:rsidR="007341A1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Accuracy</w:t>
            </w:r>
          </w:p>
        </w:tc>
        <w:tc>
          <w:tcPr>
            <w:tcW w:w="4508" w:type="dxa"/>
          </w:tcPr>
          <w:p w14:paraId="33BE3EAC" w14:textId="2C34BE96" w:rsidR="007341A1" w:rsidRPr="003A2C06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2C06"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</w:tr>
      <w:tr w:rsidR="007341A1" w14:paraId="5BAFFFBC" w14:textId="77777777" w:rsidTr="007341A1">
        <w:tc>
          <w:tcPr>
            <w:tcW w:w="4508" w:type="dxa"/>
          </w:tcPr>
          <w:p w14:paraId="080F0676" w14:textId="6F142843" w:rsidR="007341A1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Precision</w:t>
            </w:r>
          </w:p>
        </w:tc>
        <w:tc>
          <w:tcPr>
            <w:tcW w:w="4508" w:type="dxa"/>
          </w:tcPr>
          <w:p w14:paraId="4377882D" w14:textId="7E803BFB" w:rsidR="007341A1" w:rsidRPr="003A2C06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2C06">
              <w:rPr>
                <w:rFonts w:ascii="Arial" w:hAnsi="Arial" w:cs="Arial"/>
                <w:sz w:val="24"/>
                <w:szCs w:val="24"/>
              </w:rPr>
              <w:t>0.87</w:t>
            </w:r>
          </w:p>
        </w:tc>
      </w:tr>
      <w:tr w:rsidR="007341A1" w14:paraId="7488DB51" w14:textId="77777777" w:rsidTr="007341A1">
        <w:tc>
          <w:tcPr>
            <w:tcW w:w="4508" w:type="dxa"/>
          </w:tcPr>
          <w:p w14:paraId="09F2C3E4" w14:textId="5329A15D" w:rsidR="007341A1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Recall</w:t>
            </w:r>
          </w:p>
        </w:tc>
        <w:tc>
          <w:tcPr>
            <w:tcW w:w="4508" w:type="dxa"/>
          </w:tcPr>
          <w:p w14:paraId="4151A738" w14:textId="188A14EE" w:rsidR="007341A1" w:rsidRPr="003A2C06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2C06">
              <w:rPr>
                <w:rFonts w:ascii="Arial" w:hAnsi="Arial" w:cs="Arial"/>
                <w:sz w:val="24"/>
                <w:szCs w:val="24"/>
              </w:rPr>
              <w:t>0.83</w:t>
            </w:r>
          </w:p>
        </w:tc>
      </w:tr>
      <w:tr w:rsidR="007341A1" w14:paraId="16A06BE1" w14:textId="77777777" w:rsidTr="007341A1">
        <w:tc>
          <w:tcPr>
            <w:tcW w:w="4508" w:type="dxa"/>
          </w:tcPr>
          <w:p w14:paraId="4152B9AC" w14:textId="34F8F23F" w:rsidR="007341A1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F-measure</w:t>
            </w:r>
          </w:p>
        </w:tc>
        <w:tc>
          <w:tcPr>
            <w:tcW w:w="4508" w:type="dxa"/>
          </w:tcPr>
          <w:p w14:paraId="1DA9D015" w14:textId="0451B4F9" w:rsidR="007341A1" w:rsidRPr="003A2C06" w:rsidRDefault="007341A1" w:rsidP="007341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2C06"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</w:tr>
    </w:tbl>
    <w:p w14:paraId="507D4DDE" w14:textId="77777777" w:rsidR="007341A1" w:rsidRPr="007341A1" w:rsidRDefault="007341A1">
      <w:pPr>
        <w:rPr>
          <w:rFonts w:ascii="Arial" w:hAnsi="Arial" w:cs="Arial"/>
          <w:sz w:val="24"/>
          <w:szCs w:val="24"/>
        </w:rPr>
      </w:pPr>
    </w:p>
    <w:sectPr w:rsidR="007341A1" w:rsidRPr="0073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5F3B"/>
    <w:multiLevelType w:val="hybridMultilevel"/>
    <w:tmpl w:val="CDB2D4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C7FCB"/>
    <w:multiLevelType w:val="hybridMultilevel"/>
    <w:tmpl w:val="55AAE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A2694"/>
    <w:multiLevelType w:val="hybridMultilevel"/>
    <w:tmpl w:val="EF4C00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BE6A5E"/>
    <w:multiLevelType w:val="hybridMultilevel"/>
    <w:tmpl w:val="F1E226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F73977"/>
    <w:multiLevelType w:val="hybridMultilevel"/>
    <w:tmpl w:val="9BC67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C5670"/>
    <w:multiLevelType w:val="hybridMultilevel"/>
    <w:tmpl w:val="AAC6F2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465668"/>
    <w:multiLevelType w:val="hybridMultilevel"/>
    <w:tmpl w:val="BD667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1065296">
    <w:abstractNumId w:val="1"/>
  </w:num>
  <w:num w:numId="2" w16cid:durableId="1656033772">
    <w:abstractNumId w:val="3"/>
  </w:num>
  <w:num w:numId="3" w16cid:durableId="906300622">
    <w:abstractNumId w:val="6"/>
  </w:num>
  <w:num w:numId="4" w16cid:durableId="1225066070">
    <w:abstractNumId w:val="4"/>
  </w:num>
  <w:num w:numId="5" w16cid:durableId="787966634">
    <w:abstractNumId w:val="5"/>
  </w:num>
  <w:num w:numId="6" w16cid:durableId="2012293966">
    <w:abstractNumId w:val="0"/>
  </w:num>
  <w:num w:numId="7" w16cid:durableId="87492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1D"/>
    <w:rsid w:val="00264841"/>
    <w:rsid w:val="003A2C06"/>
    <w:rsid w:val="00661264"/>
    <w:rsid w:val="007341A1"/>
    <w:rsid w:val="0092531D"/>
    <w:rsid w:val="00B24B98"/>
    <w:rsid w:val="00C948B5"/>
    <w:rsid w:val="00EF7ECF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F6D0"/>
  <w15:chartTrackingRefBased/>
  <w15:docId w15:val="{A15FE97D-DD9F-42CE-BD6B-7B0023F2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Kulkarni</dc:creator>
  <cp:keywords/>
  <dc:description/>
  <cp:lastModifiedBy>Prathamesh Kulkarni</cp:lastModifiedBy>
  <cp:revision>4</cp:revision>
  <dcterms:created xsi:type="dcterms:W3CDTF">2024-10-11T21:05:00Z</dcterms:created>
  <dcterms:modified xsi:type="dcterms:W3CDTF">2024-10-12T17:55:00Z</dcterms:modified>
</cp:coreProperties>
</file>