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250485" w14:paraId="40E66AC8" w14:textId="77777777">
        <w:trPr>
          <w:jc w:val="center"/>
        </w:trPr>
        <w:tc>
          <w:tcPr>
            <w:tcW w:w="10368" w:type="dxa"/>
            <w:shd w:val="clear" w:color="auto" w:fill="244A78"/>
          </w:tcPr>
          <w:p w14:paraId="191E77CB" w14:textId="77777777" w:rsidR="00250485" w:rsidRDefault="00FE697A">
            <w:pPr>
              <w:spacing w:after="0"/>
            </w:pPr>
            <w:r>
              <w:rPr>
                <w:b/>
                <w:color w:val="FFFFFF"/>
                <w:sz w:val="28"/>
              </w:rPr>
              <w:t>GATE 0 - PROJECT SYNOPSIS</w:t>
            </w:r>
            <w:r>
              <w:rPr>
                <w:i/>
                <w:color w:val="FFFFFF"/>
                <w:sz w:val="18"/>
              </w:rPr>
              <w:br/>
              <w:t>Themes 1-5 | System / Tool / Engine based Mini Projects</w:t>
            </w:r>
          </w:p>
        </w:tc>
      </w:tr>
    </w:tbl>
    <w:p w14:paraId="629B51CC" w14:textId="77777777" w:rsidR="00250485" w:rsidRDefault="00250485">
      <w:pPr>
        <w:spacing w:after="0"/>
      </w:pPr>
    </w:p>
    <w:p w14:paraId="7B9DE276" w14:textId="77777777" w:rsidR="00250485" w:rsidRDefault="00FE697A">
      <w:pPr>
        <w:jc w:val="center"/>
      </w:pPr>
      <w:r>
        <w:rPr>
          <w:b/>
          <w:color w:val="244A78"/>
        </w:rPr>
        <w:t>Expected length: about 4 pages + cover page</w:t>
      </w:r>
    </w:p>
    <w:tbl>
      <w:tblPr>
        <w:tblStyle w:val="TableGrid"/>
        <w:tblW w:w="0" w:type="auto"/>
        <w:jc w:val="center"/>
        <w:tblLook w:val="04A0" w:firstRow="1" w:lastRow="0" w:firstColumn="1" w:lastColumn="0" w:noHBand="0" w:noVBand="1"/>
      </w:tblPr>
      <w:tblGrid>
        <w:gridCol w:w="5179"/>
        <w:gridCol w:w="5179"/>
      </w:tblGrid>
      <w:tr w:rsidR="00250485" w14:paraId="68E7FA0A" w14:textId="77777777">
        <w:trPr>
          <w:jc w:val="center"/>
        </w:trPr>
        <w:tc>
          <w:tcPr>
            <w:tcW w:w="5184" w:type="dxa"/>
            <w:shd w:val="clear" w:color="auto" w:fill="EAF1F8"/>
            <w:vAlign w:val="center"/>
          </w:tcPr>
          <w:p w14:paraId="7305C386" w14:textId="77777777" w:rsidR="00250485" w:rsidRDefault="00FE697A">
            <w:r>
              <w:rPr>
                <w:b/>
                <w:color w:val="244A78"/>
                <w:sz w:val="18"/>
              </w:rPr>
              <w:t>Team No.</w:t>
            </w:r>
          </w:p>
        </w:tc>
        <w:tc>
          <w:tcPr>
            <w:tcW w:w="5184" w:type="dxa"/>
            <w:vAlign w:val="center"/>
          </w:tcPr>
          <w:p w14:paraId="3F2AD2DB" w14:textId="7458DDF1" w:rsidR="00250485" w:rsidRDefault="00091CE9">
            <w:r>
              <w:t>10</w:t>
            </w:r>
          </w:p>
        </w:tc>
      </w:tr>
      <w:tr w:rsidR="00250485" w14:paraId="71FA2329" w14:textId="77777777">
        <w:trPr>
          <w:jc w:val="center"/>
        </w:trPr>
        <w:tc>
          <w:tcPr>
            <w:tcW w:w="5184" w:type="dxa"/>
            <w:shd w:val="clear" w:color="auto" w:fill="EAF1F8"/>
            <w:vAlign w:val="center"/>
          </w:tcPr>
          <w:p w14:paraId="267053B6" w14:textId="77777777" w:rsidR="00250485" w:rsidRDefault="00FE697A">
            <w:r>
              <w:rPr>
                <w:b/>
                <w:color w:val="244A78"/>
                <w:sz w:val="18"/>
              </w:rPr>
              <w:t>Theme No.</w:t>
            </w:r>
          </w:p>
        </w:tc>
        <w:tc>
          <w:tcPr>
            <w:tcW w:w="5184" w:type="dxa"/>
            <w:vAlign w:val="center"/>
          </w:tcPr>
          <w:p w14:paraId="3E482D2E" w14:textId="104761F6" w:rsidR="00250485" w:rsidRDefault="00091CE9">
            <w:r>
              <w:t>4</w:t>
            </w:r>
          </w:p>
        </w:tc>
      </w:tr>
      <w:tr w:rsidR="00250485" w14:paraId="76E448A7" w14:textId="77777777">
        <w:trPr>
          <w:jc w:val="center"/>
        </w:trPr>
        <w:tc>
          <w:tcPr>
            <w:tcW w:w="5184" w:type="dxa"/>
            <w:shd w:val="clear" w:color="auto" w:fill="EAF1F8"/>
            <w:vAlign w:val="center"/>
          </w:tcPr>
          <w:p w14:paraId="2423D9DA" w14:textId="77777777" w:rsidR="00250485" w:rsidRDefault="00FE697A">
            <w:r>
              <w:rPr>
                <w:b/>
                <w:color w:val="244A78"/>
                <w:sz w:val="18"/>
              </w:rPr>
              <w:t>Project Title</w:t>
            </w:r>
          </w:p>
        </w:tc>
        <w:tc>
          <w:tcPr>
            <w:tcW w:w="5184" w:type="dxa"/>
            <w:vAlign w:val="center"/>
          </w:tcPr>
          <w:p w14:paraId="0E6940B6" w14:textId="1C43A218" w:rsidR="00250485" w:rsidRDefault="00091CE9">
            <w:r>
              <w:t>Dependency Aware Parallel Build System</w:t>
            </w:r>
          </w:p>
        </w:tc>
      </w:tr>
      <w:tr w:rsidR="00250485" w14:paraId="24D6F433" w14:textId="77777777">
        <w:trPr>
          <w:jc w:val="center"/>
        </w:trPr>
        <w:tc>
          <w:tcPr>
            <w:tcW w:w="5184" w:type="dxa"/>
            <w:shd w:val="clear" w:color="auto" w:fill="EAF1F8"/>
            <w:vAlign w:val="center"/>
          </w:tcPr>
          <w:p w14:paraId="2EC413E6" w14:textId="77777777" w:rsidR="00250485" w:rsidRDefault="00FE697A">
            <w:r>
              <w:rPr>
                <w:b/>
                <w:color w:val="244A78"/>
                <w:sz w:val="18"/>
              </w:rPr>
              <w:t>Guide Name</w:t>
            </w:r>
          </w:p>
        </w:tc>
        <w:tc>
          <w:tcPr>
            <w:tcW w:w="5184" w:type="dxa"/>
            <w:vAlign w:val="center"/>
          </w:tcPr>
          <w:p w14:paraId="333C2151" w14:textId="32E0946A" w:rsidR="00250485" w:rsidRDefault="00091CE9">
            <w:r>
              <w:t xml:space="preserve">Dheeraj Kumar sir </w:t>
            </w:r>
          </w:p>
        </w:tc>
      </w:tr>
      <w:tr w:rsidR="00250485" w14:paraId="6CCBDE80" w14:textId="77777777">
        <w:trPr>
          <w:jc w:val="center"/>
        </w:trPr>
        <w:tc>
          <w:tcPr>
            <w:tcW w:w="5184" w:type="dxa"/>
            <w:shd w:val="clear" w:color="auto" w:fill="EAF1F8"/>
            <w:vAlign w:val="center"/>
          </w:tcPr>
          <w:p w14:paraId="6562FED9" w14:textId="77777777" w:rsidR="00250485" w:rsidRDefault="00FE697A">
            <w:r>
              <w:rPr>
                <w:b/>
                <w:color w:val="244A78"/>
                <w:sz w:val="18"/>
              </w:rPr>
              <w:t>Team Members</w:t>
            </w:r>
          </w:p>
        </w:tc>
        <w:tc>
          <w:tcPr>
            <w:tcW w:w="5184" w:type="dxa"/>
            <w:vAlign w:val="center"/>
          </w:tcPr>
          <w:p w14:paraId="21D7BF1F" w14:textId="4EB4AA0B" w:rsidR="00250485" w:rsidRDefault="00FE697A">
            <w:r>
              <w:rPr>
                <w:sz w:val="18"/>
              </w:rPr>
              <w:t>1.</w:t>
            </w:r>
            <w:r w:rsidR="00091CE9">
              <w:rPr>
                <w:sz w:val="18"/>
              </w:rPr>
              <w:t>Nilaksha Nath</w:t>
            </w:r>
            <w:r>
              <w:rPr>
                <w:sz w:val="18"/>
              </w:rPr>
              <w:br/>
              <w:t>2.</w:t>
            </w:r>
            <w:r w:rsidR="00091CE9">
              <w:rPr>
                <w:sz w:val="18"/>
              </w:rPr>
              <w:t>Sunayana Kamath</w:t>
            </w:r>
            <w:r>
              <w:rPr>
                <w:sz w:val="18"/>
              </w:rPr>
              <w:br/>
              <w:t>3.</w:t>
            </w:r>
            <w:r w:rsidR="00091CE9">
              <w:rPr>
                <w:sz w:val="18"/>
              </w:rPr>
              <w:t>Bachu Venkata Siva Jaideep</w:t>
            </w:r>
            <w:r>
              <w:rPr>
                <w:sz w:val="18"/>
              </w:rPr>
              <w:br/>
              <w:t>4.</w:t>
            </w:r>
            <w:r w:rsidR="00091CE9">
              <w:rPr>
                <w:sz w:val="18"/>
              </w:rPr>
              <w:t>Prathamesh Eedigi</w:t>
            </w:r>
          </w:p>
        </w:tc>
      </w:tr>
    </w:tbl>
    <w:p w14:paraId="6423D753" w14:textId="77777777" w:rsidR="00250485" w:rsidRDefault="00250485"/>
    <w:p w14:paraId="4E086AAF" w14:textId="77777777" w:rsidR="00250485" w:rsidRDefault="00FE697A">
      <w:r>
        <w:rPr>
          <w:b/>
          <w:color w:val="244A78"/>
          <w:sz w:val="22"/>
        </w:rPr>
        <w:t>Student Preparation Instruction</w:t>
      </w:r>
    </w:p>
    <w:p w14:paraId="33F1AC1E" w14:textId="77777777" w:rsidR="00250485" w:rsidRDefault="00FE697A">
      <w:pPr>
        <w:spacing w:after="80"/>
      </w:pPr>
      <w:r>
        <w:rPr>
          <w:sz w:val="19"/>
        </w:rPr>
        <w:t>This synopsis is intended to demonstrate the team's own understanding of the proposed project. Students should study the project, discuss within the team, consult relevant textbooks/technical resources, and prepare the content in their own words. AI tools shall not be used to generate the contents of this document.</w:t>
      </w:r>
    </w:p>
    <w:p w14:paraId="5964CDFE" w14:textId="77777777" w:rsidR="00250485" w:rsidRDefault="00FE697A">
      <w:r>
        <w:rPr>
          <w:b/>
        </w:rPr>
        <w:t xml:space="preserve">At Gate 0, do NOT finalize: </w:t>
      </w:r>
      <w:r>
        <w:t>detailed functional/non-functional requirements, architecture/modules, algorithms/data structures, APIs, technology stack, alternate designs, detailed KPIs or test cases.</w:t>
      </w:r>
    </w:p>
    <w:p w14:paraId="0B3F73FA" w14:textId="77777777" w:rsidR="00250485" w:rsidRDefault="00FE697A">
      <w:pPr>
        <w:spacing w:before="100" w:after="40"/>
      </w:pPr>
      <w:r>
        <w:rPr>
          <w:b/>
          <w:color w:val="244A78"/>
          <w:sz w:val="24"/>
        </w:rPr>
        <w:t>1. Background &amp; Motivation</w:t>
      </w:r>
    </w:p>
    <w:p w14:paraId="1C50E41C" w14:textId="77777777" w:rsidR="00250485" w:rsidRDefault="00FE697A">
      <w:pPr>
        <w:spacing w:after="80"/>
      </w:pPr>
      <w:r>
        <w:rPr>
          <w:i/>
          <w:color w:val="666666"/>
          <w:sz w:val="18"/>
        </w:rPr>
        <w:t>Briefly describe the proposed system/tool/engine, its purpose, broad functionalities/computational capabilities, and why developing it is technically meaningful as a Mini Project. Highlight opportunities to apply and integrate foundational Computer Science concepts.</w:t>
      </w:r>
    </w:p>
    <w:p w14:paraId="664BD90A" w14:textId="77777777" w:rsidR="00250485" w:rsidRDefault="00FE697A">
      <w:pPr>
        <w:spacing w:after="20"/>
      </w:pPr>
      <w:r>
        <w:t>The proposed project is a dependency-aware parallel build system that manages software build or computational tasks according to their dependencies. It represents tasks as a directed acyclic graph (DAG), identifies tasks that are ready to execute, and allows independent tasks to run in parallel. The system also avoids unnecessary repeated work when inputs have not changed by maintaining persistent task state. The project is technically meaningful because it combines process management, concurrency, graph-based dependency reasoning, persistent state and parallel execution in one practical systems problem.</w:t>
      </w:r>
    </w:p>
    <w:p w14:paraId="06D250CB" w14:textId="77777777" w:rsidR="00250485" w:rsidRDefault="00250485">
      <w:pPr>
        <w:spacing w:after="20"/>
      </w:pPr>
    </w:p>
    <w:p w14:paraId="4D722E66" w14:textId="77777777" w:rsidR="00250485" w:rsidRDefault="00250485">
      <w:pPr>
        <w:spacing w:after="20"/>
      </w:pPr>
    </w:p>
    <w:p w14:paraId="306AD0CD" w14:textId="77777777" w:rsidR="00250485" w:rsidRDefault="00250485">
      <w:pPr>
        <w:spacing w:after="20"/>
      </w:pPr>
    </w:p>
    <w:p w14:paraId="0CD928D5" w14:textId="77777777" w:rsidR="00250485" w:rsidRDefault="00250485">
      <w:pPr>
        <w:spacing w:after="20"/>
      </w:pPr>
    </w:p>
    <w:p w14:paraId="02003D7D" w14:textId="77777777" w:rsidR="00250485" w:rsidRDefault="00FE697A">
      <w:pPr>
        <w:spacing w:before="100" w:after="40"/>
      </w:pPr>
      <w:r>
        <w:rPr>
          <w:b/>
          <w:color w:val="244A78"/>
          <w:sz w:val="24"/>
        </w:rPr>
        <w:t>2. Project Objectives</w:t>
      </w:r>
    </w:p>
    <w:p w14:paraId="5E438A2C" w14:textId="77777777" w:rsidR="00250485" w:rsidRDefault="00FE697A">
      <w:pPr>
        <w:spacing w:after="80"/>
      </w:pPr>
      <w:r>
        <w:rPr>
          <w:i/>
          <w:color w:val="666666"/>
          <w:sz w:val="18"/>
        </w:rPr>
        <w:t>State 3-5 broad engineering objectives. Describe what the team intends to develop or study. Do not prematurely prescribe architecture, algorithms, data structures, APIs or implementation mechanisms.</w:t>
      </w:r>
    </w:p>
    <w:p w14:paraId="6018A8CE" w14:textId="77777777" w:rsidR="00250485" w:rsidRDefault="00FE697A">
      <w:pPr>
        <w:spacing w:after="40"/>
      </w:pPr>
      <w:r>
        <w:t>1. Develop a system that represents task dependencies and manages their execution in the correct order.</w:t>
      </w:r>
    </w:p>
    <w:p w14:paraId="2D10CA1E" w14:textId="77777777" w:rsidR="00250485" w:rsidRDefault="00FE697A">
      <w:pPr>
        <w:spacing w:after="40"/>
      </w:pPr>
      <w:r>
        <w:t>2. Enable independent tasks to execute in parallel while respecting their dependencies.</w:t>
      </w:r>
    </w:p>
    <w:p w14:paraId="7826AE39" w14:textId="77777777" w:rsidR="00250485" w:rsidRDefault="00FE697A">
      <w:pPr>
        <w:spacing w:after="40"/>
      </w:pPr>
      <w:r>
        <w:t>3. Reduce unnecessary repeated work by identifying unchanged tasks between executions.</w:t>
      </w:r>
    </w:p>
    <w:p w14:paraId="7EF6ABED" w14:textId="77777777" w:rsidR="00250485" w:rsidRDefault="00FE697A">
      <w:pPr>
        <w:spacing w:after="40"/>
      </w:pPr>
      <w:r>
        <w:t>4. Maintain task execution state so that build activity can be observed and evaluated.</w:t>
      </w:r>
    </w:p>
    <w:p w14:paraId="582EA09A" w14:textId="77777777" w:rsidR="00250485" w:rsidRDefault="00FE697A">
      <w:pPr>
        <w:spacing w:after="40"/>
      </w:pPr>
      <w:r>
        <w:t>5. Evaluate the system using controlled workloads to study correctness and parallel execution performance.</w:t>
      </w:r>
    </w:p>
    <w:p w14:paraId="0FD41761" w14:textId="77777777" w:rsidR="00250485" w:rsidRDefault="00FE697A">
      <w:r>
        <w:br w:type="page"/>
      </w:r>
    </w:p>
    <w:tbl>
      <w:tblPr>
        <w:tblW w:w="0" w:type="auto"/>
        <w:jc w:val="center"/>
        <w:tblLook w:val="04A0" w:firstRow="1" w:lastRow="0" w:firstColumn="1" w:lastColumn="0" w:noHBand="0" w:noVBand="1"/>
      </w:tblPr>
      <w:tblGrid>
        <w:gridCol w:w="10368"/>
      </w:tblGrid>
      <w:tr w:rsidR="00250485" w14:paraId="2AACB6B2" w14:textId="77777777">
        <w:trPr>
          <w:jc w:val="center"/>
        </w:trPr>
        <w:tc>
          <w:tcPr>
            <w:tcW w:w="10368" w:type="dxa"/>
            <w:shd w:val="clear" w:color="auto" w:fill="244A78"/>
          </w:tcPr>
          <w:p w14:paraId="56919923" w14:textId="77777777" w:rsidR="00250485" w:rsidRDefault="00FE697A">
            <w:pPr>
              <w:spacing w:after="0"/>
            </w:pPr>
            <w:r>
              <w:rPr>
                <w:b/>
                <w:color w:val="FFFFFF"/>
                <w:sz w:val="28"/>
              </w:rPr>
              <w:lastRenderedPageBreak/>
              <w:t>FOUNDATION COURSE INTEGRATION &amp; CONCEPTUAL VIEW</w:t>
            </w:r>
            <w:r>
              <w:rPr>
                <w:i/>
                <w:color w:val="FFFFFF"/>
                <w:sz w:val="18"/>
              </w:rPr>
              <w:br/>
              <w:t>Gate 0 - Themes 1-5</w:t>
            </w:r>
          </w:p>
        </w:tc>
      </w:tr>
    </w:tbl>
    <w:p w14:paraId="3EE9A27B" w14:textId="77777777" w:rsidR="00250485" w:rsidRDefault="00250485">
      <w:pPr>
        <w:spacing w:after="0"/>
      </w:pPr>
    </w:p>
    <w:p w14:paraId="240B1E07" w14:textId="77777777" w:rsidR="00250485" w:rsidRDefault="00FE697A">
      <w:pPr>
        <w:spacing w:before="100" w:after="40"/>
      </w:pPr>
      <w:r>
        <w:rPr>
          <w:b/>
          <w:color w:val="244A78"/>
          <w:sz w:val="24"/>
        </w:rPr>
        <w:t>3. Foundation Course Integration</w:t>
      </w:r>
    </w:p>
    <w:p w14:paraId="598BC81C" w14:textId="77777777" w:rsidR="00250485" w:rsidRDefault="00FE697A">
      <w:pPr>
        <w:spacing w:after="80"/>
      </w:pPr>
      <w:r>
        <w:rPr>
          <w:i/>
          <w:color w:val="666666"/>
          <w:sz w:val="18"/>
        </w:rPr>
        <w:t>Identify at least three foundational courses that are expected to contribute meaningful technical depth. Mention only broad concepts/areas at this stage.</w:t>
      </w:r>
    </w:p>
    <w:tbl>
      <w:tblPr>
        <w:tblStyle w:val="TableGrid"/>
        <w:tblW w:w="0" w:type="auto"/>
        <w:jc w:val="center"/>
        <w:tblLook w:val="04A0" w:firstRow="1" w:lastRow="0" w:firstColumn="1" w:lastColumn="0" w:noHBand="0" w:noVBand="1"/>
      </w:tblPr>
      <w:tblGrid>
        <w:gridCol w:w="2588"/>
        <w:gridCol w:w="2590"/>
        <w:gridCol w:w="2590"/>
        <w:gridCol w:w="2590"/>
      </w:tblGrid>
      <w:tr w:rsidR="00250485" w14:paraId="1BB73E11" w14:textId="77777777">
        <w:trPr>
          <w:jc w:val="center"/>
        </w:trPr>
        <w:tc>
          <w:tcPr>
            <w:tcW w:w="2592" w:type="dxa"/>
            <w:shd w:val="clear" w:color="auto" w:fill="244A78"/>
            <w:vAlign w:val="center"/>
          </w:tcPr>
          <w:p w14:paraId="6288C4A5" w14:textId="77777777" w:rsidR="00250485" w:rsidRDefault="00FE697A">
            <w:r>
              <w:rPr>
                <w:b/>
                <w:color w:val="FFFFFF"/>
                <w:sz w:val="16"/>
              </w:rPr>
              <w:t>Sl. No.</w:t>
            </w:r>
          </w:p>
        </w:tc>
        <w:tc>
          <w:tcPr>
            <w:tcW w:w="2592" w:type="dxa"/>
            <w:shd w:val="clear" w:color="auto" w:fill="244A78"/>
            <w:vAlign w:val="center"/>
          </w:tcPr>
          <w:p w14:paraId="33ECCC0D" w14:textId="77777777" w:rsidR="00250485" w:rsidRDefault="00FE697A">
            <w:r>
              <w:rPr>
                <w:b/>
                <w:color w:val="FFFFFF"/>
                <w:sz w:val="16"/>
              </w:rPr>
              <w:t>Foundation Course</w:t>
            </w:r>
          </w:p>
        </w:tc>
        <w:tc>
          <w:tcPr>
            <w:tcW w:w="2592" w:type="dxa"/>
            <w:shd w:val="clear" w:color="auto" w:fill="244A78"/>
            <w:vAlign w:val="center"/>
          </w:tcPr>
          <w:p w14:paraId="1E5CEDF5" w14:textId="77777777" w:rsidR="00250485" w:rsidRDefault="00FE697A">
            <w:r>
              <w:rPr>
                <w:b/>
                <w:color w:val="FFFFFF"/>
                <w:sz w:val="16"/>
              </w:rPr>
              <w:t>Broad Concepts / Areas Expected to be Applied</w:t>
            </w:r>
          </w:p>
        </w:tc>
        <w:tc>
          <w:tcPr>
            <w:tcW w:w="2592" w:type="dxa"/>
            <w:shd w:val="clear" w:color="auto" w:fill="244A78"/>
            <w:vAlign w:val="center"/>
          </w:tcPr>
          <w:p w14:paraId="6E21A4AC" w14:textId="77777777" w:rsidR="00250485" w:rsidRDefault="00FE697A">
            <w:r>
              <w:rPr>
                <w:b/>
                <w:color w:val="FFFFFF"/>
                <w:sz w:val="16"/>
              </w:rPr>
              <w:t>Role</w:t>
            </w:r>
          </w:p>
        </w:tc>
      </w:tr>
      <w:tr w:rsidR="00250485" w14:paraId="7E5D420D" w14:textId="77777777">
        <w:trPr>
          <w:jc w:val="center"/>
        </w:trPr>
        <w:tc>
          <w:tcPr>
            <w:tcW w:w="2592" w:type="dxa"/>
            <w:vAlign w:val="center"/>
          </w:tcPr>
          <w:p w14:paraId="5FD4D516" w14:textId="77777777" w:rsidR="00B34227" w:rsidRDefault="00AB6C76">
            <w:r>
              <w:rPr>
                <w:sz w:val="18"/>
              </w:rPr>
              <w:t>1</w:t>
            </w:r>
          </w:p>
        </w:tc>
        <w:tc>
          <w:tcPr>
            <w:tcW w:w="2592" w:type="dxa"/>
            <w:vAlign w:val="center"/>
          </w:tcPr>
          <w:p w14:paraId="02FF8EB4" w14:textId="77777777" w:rsidR="00B34227" w:rsidRDefault="00AB6C76">
            <w:r>
              <w:rPr>
                <w:sz w:val="18"/>
              </w:rPr>
              <w:t>Operating Systems</w:t>
            </w:r>
          </w:p>
        </w:tc>
        <w:tc>
          <w:tcPr>
            <w:tcW w:w="2592" w:type="dxa"/>
            <w:vAlign w:val="center"/>
          </w:tcPr>
          <w:p w14:paraId="21123D79" w14:textId="77777777" w:rsidR="00B34227" w:rsidRDefault="00AB6C76">
            <w:r>
              <w:rPr>
                <w:sz w:val="18"/>
              </w:rPr>
              <w:t>Process management, concurrency, child processes</w:t>
            </w:r>
          </w:p>
        </w:tc>
        <w:tc>
          <w:tcPr>
            <w:tcW w:w="2592" w:type="dxa"/>
            <w:vAlign w:val="center"/>
          </w:tcPr>
          <w:p w14:paraId="53CD19A2" w14:textId="77777777" w:rsidR="00B34227" w:rsidRDefault="00AB6C76">
            <w:r>
              <w:rPr>
                <w:sz w:val="18"/>
              </w:rPr>
              <w:t>Dominant</w:t>
            </w:r>
          </w:p>
        </w:tc>
      </w:tr>
      <w:tr w:rsidR="00250485" w14:paraId="699DD55F" w14:textId="77777777">
        <w:trPr>
          <w:jc w:val="center"/>
        </w:trPr>
        <w:tc>
          <w:tcPr>
            <w:tcW w:w="2592" w:type="dxa"/>
            <w:vAlign w:val="center"/>
          </w:tcPr>
          <w:p w14:paraId="5ABBE3A2" w14:textId="77777777" w:rsidR="00B34227" w:rsidRDefault="00AB6C76">
            <w:r>
              <w:rPr>
                <w:sz w:val="18"/>
              </w:rPr>
              <w:t>2</w:t>
            </w:r>
          </w:p>
        </w:tc>
        <w:tc>
          <w:tcPr>
            <w:tcW w:w="2592" w:type="dxa"/>
            <w:vAlign w:val="center"/>
          </w:tcPr>
          <w:p w14:paraId="7518A1E1" w14:textId="77777777" w:rsidR="00B34227" w:rsidRDefault="00AB6C76">
            <w:r>
              <w:rPr>
                <w:sz w:val="18"/>
              </w:rPr>
              <w:t>DAA / DMS</w:t>
            </w:r>
          </w:p>
        </w:tc>
        <w:tc>
          <w:tcPr>
            <w:tcW w:w="2592" w:type="dxa"/>
            <w:vAlign w:val="center"/>
          </w:tcPr>
          <w:p w14:paraId="4D072162" w14:textId="77777777" w:rsidR="00B34227" w:rsidRDefault="00AB6C76">
            <w:r>
              <w:rPr>
                <w:sz w:val="18"/>
              </w:rPr>
              <w:t>Graphs, DAGs, traversal, dependency reasoning</w:t>
            </w:r>
          </w:p>
        </w:tc>
        <w:tc>
          <w:tcPr>
            <w:tcW w:w="2592" w:type="dxa"/>
            <w:vAlign w:val="center"/>
          </w:tcPr>
          <w:p w14:paraId="25989521" w14:textId="77777777" w:rsidR="00B34227" w:rsidRDefault="00AB6C76">
            <w:r>
              <w:rPr>
                <w:sz w:val="18"/>
              </w:rPr>
              <w:t>Dominant</w:t>
            </w:r>
          </w:p>
        </w:tc>
      </w:tr>
      <w:tr w:rsidR="00250485" w14:paraId="658C178D" w14:textId="77777777">
        <w:trPr>
          <w:jc w:val="center"/>
        </w:trPr>
        <w:tc>
          <w:tcPr>
            <w:tcW w:w="2592" w:type="dxa"/>
            <w:vAlign w:val="center"/>
          </w:tcPr>
          <w:p w14:paraId="670F9B2A" w14:textId="77777777" w:rsidR="00B34227" w:rsidRDefault="00AB6C76">
            <w:r>
              <w:rPr>
                <w:sz w:val="18"/>
              </w:rPr>
              <w:t>3</w:t>
            </w:r>
          </w:p>
        </w:tc>
        <w:tc>
          <w:tcPr>
            <w:tcW w:w="2592" w:type="dxa"/>
            <w:vAlign w:val="center"/>
          </w:tcPr>
          <w:p w14:paraId="5CC08B8C" w14:textId="77777777" w:rsidR="00B34227" w:rsidRDefault="00AB6C76">
            <w:r>
              <w:rPr>
                <w:sz w:val="18"/>
              </w:rPr>
              <w:t>DBMS</w:t>
            </w:r>
          </w:p>
        </w:tc>
        <w:tc>
          <w:tcPr>
            <w:tcW w:w="2592" w:type="dxa"/>
            <w:vAlign w:val="center"/>
          </w:tcPr>
          <w:p w14:paraId="61B66C46" w14:textId="77777777" w:rsidR="00B34227" w:rsidRDefault="00AB6C76">
            <w:r>
              <w:rPr>
                <w:sz w:val="18"/>
              </w:rPr>
              <w:t>Persistent state and stored task information</w:t>
            </w:r>
          </w:p>
        </w:tc>
        <w:tc>
          <w:tcPr>
            <w:tcW w:w="2592" w:type="dxa"/>
            <w:vAlign w:val="center"/>
          </w:tcPr>
          <w:p w14:paraId="2E64A148" w14:textId="77777777" w:rsidR="00B34227" w:rsidRDefault="00AB6C76">
            <w:r>
              <w:rPr>
                <w:sz w:val="18"/>
              </w:rPr>
              <w:t>Supporting</w:t>
            </w:r>
          </w:p>
        </w:tc>
      </w:tr>
      <w:tr w:rsidR="00250485" w14:paraId="524ED6DE" w14:textId="77777777">
        <w:trPr>
          <w:jc w:val="center"/>
        </w:trPr>
        <w:tc>
          <w:tcPr>
            <w:tcW w:w="2592" w:type="dxa"/>
            <w:vAlign w:val="center"/>
          </w:tcPr>
          <w:p w14:paraId="4A70789A" w14:textId="77777777" w:rsidR="00B34227" w:rsidRDefault="00AB6C76">
            <w:r>
              <w:rPr>
                <w:sz w:val="18"/>
              </w:rPr>
              <w:t>4</w:t>
            </w:r>
          </w:p>
        </w:tc>
        <w:tc>
          <w:tcPr>
            <w:tcW w:w="2592" w:type="dxa"/>
            <w:vAlign w:val="center"/>
          </w:tcPr>
          <w:p w14:paraId="57CF99DD" w14:textId="77777777" w:rsidR="00B34227" w:rsidRDefault="00AB6C76">
            <w:r>
              <w:rPr>
                <w:sz w:val="18"/>
              </w:rPr>
              <w:t>Parallel Computing</w:t>
            </w:r>
          </w:p>
        </w:tc>
        <w:tc>
          <w:tcPr>
            <w:tcW w:w="2592" w:type="dxa"/>
            <w:vAlign w:val="center"/>
          </w:tcPr>
          <w:p w14:paraId="524E9F08" w14:textId="77777777" w:rsidR="00B34227" w:rsidRDefault="00AB6C76">
            <w:r>
              <w:rPr>
                <w:sz w:val="18"/>
              </w:rPr>
              <w:t>Task parallelism, speedup and efficiency</w:t>
            </w:r>
          </w:p>
        </w:tc>
        <w:tc>
          <w:tcPr>
            <w:tcW w:w="2592" w:type="dxa"/>
            <w:vAlign w:val="center"/>
          </w:tcPr>
          <w:p w14:paraId="2D37D764" w14:textId="77777777" w:rsidR="00B34227" w:rsidRDefault="00AB6C76">
            <w:r>
              <w:rPr>
                <w:sz w:val="18"/>
              </w:rPr>
              <w:t>Dominant</w:t>
            </w:r>
          </w:p>
        </w:tc>
      </w:tr>
    </w:tbl>
    <w:p w14:paraId="3595DDB0" w14:textId="77777777" w:rsidR="00250485" w:rsidRDefault="00FE697A">
      <w:pPr>
        <w:spacing w:before="100" w:after="40"/>
      </w:pPr>
      <w:r>
        <w:rPr>
          <w:b/>
          <w:color w:val="244A78"/>
          <w:sz w:val="24"/>
        </w:rPr>
        <w:t>4. Conceptual Workflow / System View</w:t>
      </w:r>
    </w:p>
    <w:p w14:paraId="51667703" w14:textId="77777777" w:rsidR="00250485" w:rsidRDefault="00FE697A">
      <w:pPr>
        <w:spacing w:after="80"/>
      </w:pPr>
      <w:r>
        <w:rPr>
          <w:i/>
          <w:color w:val="666666"/>
          <w:sz w:val="18"/>
        </w:rPr>
        <w:t>Draw one high-level block/workflow diagram showing the broad functional flow or major interactions in the proposed artefact. Keep it conceptual; detailed architecture, finalized modules, algorithms, data structures, APIs and technologies belong to later stages.</w:t>
      </w:r>
    </w:p>
    <w:tbl>
      <w:tblPr>
        <w:tblStyle w:val="TableGrid"/>
        <w:tblW w:w="0" w:type="auto"/>
        <w:tblLook w:val="04A0" w:firstRow="1" w:lastRow="0" w:firstColumn="1" w:lastColumn="0" w:noHBand="0" w:noVBand="1"/>
      </w:tblPr>
      <w:tblGrid>
        <w:gridCol w:w="10358"/>
      </w:tblGrid>
      <w:tr w:rsidR="00250485" w14:paraId="42283549" w14:textId="77777777">
        <w:tc>
          <w:tcPr>
            <w:tcW w:w="10368" w:type="dxa"/>
            <w:vAlign w:val="center"/>
          </w:tcPr>
          <w:p w14:paraId="62F09244" w14:textId="3BACA2BF" w:rsidR="00250485" w:rsidRDefault="00FE697A">
            <w:r>
              <w:rPr>
                <w:color w:val="666666"/>
                <w:sz w:val="18"/>
              </w:rPr>
              <w:br/>
            </w:r>
            <w:r>
              <w:rPr>
                <w:color w:val="666666"/>
                <w:sz w:val="18"/>
              </w:rPr>
              <w:br/>
            </w:r>
            <w:r w:rsidR="00091CE9">
              <w:rPr>
                <w:noProof/>
              </w:rPr>
              <w:drawing>
                <wp:inline distT="0" distB="0" distL="0" distR="0" wp14:anchorId="4BD43EBE" wp14:editId="73D1335E">
                  <wp:extent cx="6583680" cy="3723005"/>
                  <wp:effectExtent l="0" t="0" r="0" b="0"/>
                  <wp:docPr id="55233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3723005"/>
                          </a:xfrm>
                          <a:prstGeom prst="rect">
                            <a:avLst/>
                          </a:prstGeom>
                          <a:noFill/>
                          <a:ln>
                            <a:noFill/>
                          </a:ln>
                        </pic:spPr>
                      </pic:pic>
                    </a:graphicData>
                  </a:graphic>
                </wp:inline>
              </w:drawing>
            </w:r>
            <w:r>
              <w:rPr>
                <w:color w:val="666666"/>
                <w:sz w:val="18"/>
              </w:rPr>
              <w:br/>
            </w:r>
            <w:r>
              <w:rPr>
                <w:color w:val="666666"/>
                <w:sz w:val="18"/>
              </w:rPr>
              <w:br/>
            </w:r>
            <w:r>
              <w:rPr>
                <w:color w:val="666666"/>
                <w:sz w:val="18"/>
              </w:rPr>
              <w:br/>
            </w:r>
            <w:r>
              <w:rPr>
                <w:color w:val="666666"/>
                <w:sz w:val="18"/>
              </w:rPr>
              <w:br/>
            </w:r>
            <w:r>
              <w:rPr>
                <w:color w:val="666666"/>
                <w:sz w:val="18"/>
              </w:rPr>
              <w:br/>
            </w:r>
            <w:r>
              <w:rPr>
                <w:color w:val="666666"/>
                <w:sz w:val="18"/>
              </w:rPr>
              <w:br/>
              <w:t xml:space="preserve">   Insert / draw conceptual workflow or system view here</w:t>
            </w:r>
            <w:r>
              <w:rPr>
                <w:color w:val="666666"/>
                <w:sz w:val="18"/>
              </w:rPr>
              <w:br/>
            </w:r>
            <w:r>
              <w:rPr>
                <w:color w:val="666666"/>
                <w:sz w:val="18"/>
              </w:rPr>
              <w:br/>
            </w:r>
            <w:r>
              <w:rPr>
                <w:color w:val="666666"/>
                <w:sz w:val="18"/>
              </w:rPr>
              <w:br/>
            </w:r>
          </w:p>
        </w:tc>
      </w:tr>
    </w:tbl>
    <w:p w14:paraId="1B9111A8" w14:textId="77777777" w:rsidR="00250485" w:rsidRDefault="00FE697A">
      <w:r>
        <w:br w:type="page"/>
      </w:r>
    </w:p>
    <w:tbl>
      <w:tblPr>
        <w:tblW w:w="0" w:type="auto"/>
        <w:jc w:val="center"/>
        <w:tblLook w:val="04A0" w:firstRow="1" w:lastRow="0" w:firstColumn="1" w:lastColumn="0" w:noHBand="0" w:noVBand="1"/>
      </w:tblPr>
      <w:tblGrid>
        <w:gridCol w:w="10368"/>
      </w:tblGrid>
      <w:tr w:rsidR="00250485" w14:paraId="04D822EE" w14:textId="77777777">
        <w:trPr>
          <w:jc w:val="center"/>
        </w:trPr>
        <w:tc>
          <w:tcPr>
            <w:tcW w:w="10368" w:type="dxa"/>
            <w:shd w:val="clear" w:color="auto" w:fill="244A78"/>
          </w:tcPr>
          <w:p w14:paraId="275F0F3B" w14:textId="77777777" w:rsidR="00250485" w:rsidRDefault="00FE697A">
            <w:pPr>
              <w:spacing w:after="0"/>
            </w:pPr>
            <w:r>
              <w:rPr>
                <w:b/>
                <w:color w:val="FFFFFF"/>
                <w:sz w:val="28"/>
              </w:rPr>
              <w:lastRenderedPageBreak/>
              <w:t>SCOPE &amp; FEASIBILITY</w:t>
            </w:r>
            <w:r>
              <w:rPr>
                <w:i/>
                <w:color w:val="FFFFFF"/>
                <w:sz w:val="18"/>
              </w:rPr>
              <w:br/>
              <w:t>Gate 0 - Themes 1-5</w:t>
            </w:r>
          </w:p>
        </w:tc>
      </w:tr>
    </w:tbl>
    <w:p w14:paraId="72C0A56D" w14:textId="77777777" w:rsidR="00250485" w:rsidRDefault="00250485">
      <w:pPr>
        <w:spacing w:after="0"/>
      </w:pPr>
    </w:p>
    <w:p w14:paraId="639743CD" w14:textId="77777777" w:rsidR="00250485" w:rsidRDefault="00FE697A">
      <w:pPr>
        <w:spacing w:before="100" w:after="40"/>
      </w:pPr>
      <w:r>
        <w:rPr>
          <w:b/>
          <w:color w:val="244A78"/>
          <w:sz w:val="24"/>
        </w:rPr>
        <w:t>5. Broad Project Scope</w:t>
      </w:r>
    </w:p>
    <w:p w14:paraId="3D10FD65" w14:textId="77777777" w:rsidR="00250485" w:rsidRDefault="00FE697A">
      <w:pPr>
        <w:spacing w:after="80"/>
      </w:pPr>
      <w:r>
        <w:rPr>
          <w:i/>
          <w:color w:val="666666"/>
          <w:sz w:val="18"/>
        </w:rPr>
        <w:t>Define the tentative technical boundary of the project. Detailed requirements will be derived later in S1.</w:t>
      </w:r>
    </w:p>
    <w:p w14:paraId="4FD5D113" w14:textId="77777777" w:rsidR="00250485" w:rsidRDefault="00FE697A">
      <w:r>
        <w:rPr>
          <w:b/>
          <w:color w:val="244A78"/>
        </w:rPr>
        <w:t>5.1 Broadly In Scope</w:t>
      </w:r>
    </w:p>
    <w:tbl>
      <w:tblPr>
        <w:tblStyle w:val="TableGrid"/>
        <w:tblW w:w="0" w:type="auto"/>
        <w:tblLook w:val="04A0" w:firstRow="1" w:lastRow="0" w:firstColumn="1" w:lastColumn="0" w:noHBand="0" w:noVBand="1"/>
      </w:tblPr>
      <w:tblGrid>
        <w:gridCol w:w="5178"/>
        <w:gridCol w:w="5180"/>
      </w:tblGrid>
      <w:tr w:rsidR="00250485" w14:paraId="0B636FE8" w14:textId="77777777">
        <w:tc>
          <w:tcPr>
            <w:tcW w:w="5184" w:type="dxa"/>
            <w:shd w:val="clear" w:color="auto" w:fill="244A78"/>
            <w:vAlign w:val="center"/>
          </w:tcPr>
          <w:p w14:paraId="58C2A762" w14:textId="77777777" w:rsidR="00250485" w:rsidRDefault="00FE697A">
            <w:r>
              <w:rPr>
                <w:b/>
                <w:color w:val="FFFFFF"/>
                <w:sz w:val="16"/>
              </w:rPr>
              <w:t>#</w:t>
            </w:r>
          </w:p>
        </w:tc>
        <w:tc>
          <w:tcPr>
            <w:tcW w:w="5184" w:type="dxa"/>
            <w:shd w:val="clear" w:color="auto" w:fill="244A78"/>
            <w:vAlign w:val="center"/>
          </w:tcPr>
          <w:p w14:paraId="3E9C4081" w14:textId="77777777" w:rsidR="00250485" w:rsidRDefault="00FE697A">
            <w:r>
              <w:rPr>
                <w:b/>
                <w:color w:val="FFFFFF"/>
                <w:sz w:val="16"/>
              </w:rPr>
              <w:t>Broad In-Scope Item</w:t>
            </w:r>
          </w:p>
        </w:tc>
      </w:tr>
      <w:tr w:rsidR="00250485" w14:paraId="20BC085D" w14:textId="77777777">
        <w:tc>
          <w:tcPr>
            <w:tcW w:w="5184" w:type="dxa"/>
            <w:vAlign w:val="center"/>
          </w:tcPr>
          <w:p w14:paraId="00C8BEFF" w14:textId="77777777" w:rsidR="00B34227" w:rsidRDefault="00AB6C76">
            <w:r>
              <w:rPr>
                <w:sz w:val="18"/>
              </w:rPr>
              <w:t>1</w:t>
            </w:r>
          </w:p>
        </w:tc>
        <w:tc>
          <w:tcPr>
            <w:tcW w:w="5184" w:type="dxa"/>
            <w:vAlign w:val="center"/>
          </w:tcPr>
          <w:p w14:paraId="3053FA74" w14:textId="77777777" w:rsidR="00B34227" w:rsidRDefault="00AB6C76">
            <w:r>
              <w:rPr>
                <w:sz w:val="18"/>
              </w:rPr>
              <w:t>Task and dependency specification for build or computational workloads</w:t>
            </w:r>
          </w:p>
        </w:tc>
      </w:tr>
      <w:tr w:rsidR="00250485" w14:paraId="56839879" w14:textId="77777777">
        <w:tc>
          <w:tcPr>
            <w:tcW w:w="5184" w:type="dxa"/>
            <w:vAlign w:val="center"/>
          </w:tcPr>
          <w:p w14:paraId="68999D0E" w14:textId="77777777" w:rsidR="00B34227" w:rsidRDefault="00AB6C76">
            <w:r>
              <w:rPr>
                <w:sz w:val="18"/>
              </w:rPr>
              <w:t>2</w:t>
            </w:r>
          </w:p>
        </w:tc>
        <w:tc>
          <w:tcPr>
            <w:tcW w:w="5184" w:type="dxa"/>
            <w:vAlign w:val="center"/>
          </w:tcPr>
          <w:p w14:paraId="682B0C4B" w14:textId="77777777" w:rsidR="00B34227" w:rsidRDefault="00AB6C76">
            <w:r>
              <w:rPr>
                <w:sz w:val="18"/>
              </w:rPr>
              <w:t>Dependency-aware execution with safe ordering of tasks</w:t>
            </w:r>
          </w:p>
        </w:tc>
      </w:tr>
      <w:tr w:rsidR="00250485" w14:paraId="098A0037" w14:textId="77777777">
        <w:tc>
          <w:tcPr>
            <w:tcW w:w="5184" w:type="dxa"/>
            <w:vAlign w:val="center"/>
          </w:tcPr>
          <w:p w14:paraId="117D4422" w14:textId="77777777" w:rsidR="00B34227" w:rsidRDefault="00AB6C76">
            <w:r>
              <w:rPr>
                <w:sz w:val="18"/>
              </w:rPr>
              <w:t>3</w:t>
            </w:r>
          </w:p>
        </w:tc>
        <w:tc>
          <w:tcPr>
            <w:tcW w:w="5184" w:type="dxa"/>
            <w:vAlign w:val="center"/>
          </w:tcPr>
          <w:p w14:paraId="0DAB8E97" w14:textId="77777777" w:rsidR="00B34227" w:rsidRDefault="00AB6C76">
            <w:r>
              <w:rPr>
                <w:sz w:val="18"/>
              </w:rPr>
              <w:t>Parallel execution of independent ready tasks</w:t>
            </w:r>
          </w:p>
        </w:tc>
      </w:tr>
      <w:tr w:rsidR="00250485" w14:paraId="280BB278" w14:textId="77777777">
        <w:tc>
          <w:tcPr>
            <w:tcW w:w="5184" w:type="dxa"/>
            <w:vAlign w:val="center"/>
          </w:tcPr>
          <w:p w14:paraId="0E36EACA" w14:textId="77777777" w:rsidR="00B34227" w:rsidRDefault="00AB6C76">
            <w:r>
              <w:rPr>
                <w:sz w:val="18"/>
              </w:rPr>
              <w:t>4</w:t>
            </w:r>
          </w:p>
        </w:tc>
        <w:tc>
          <w:tcPr>
            <w:tcW w:w="5184" w:type="dxa"/>
            <w:vAlign w:val="center"/>
          </w:tcPr>
          <w:p w14:paraId="6BDA12AF" w14:textId="77777777" w:rsidR="00B34227" w:rsidRDefault="00AB6C76">
            <w:r>
              <w:rPr>
                <w:sz w:val="18"/>
              </w:rPr>
              <w:t>Persistent change detection and task-state tracking</w:t>
            </w:r>
          </w:p>
        </w:tc>
      </w:tr>
    </w:tbl>
    <w:p w14:paraId="63CA78D6" w14:textId="77777777" w:rsidR="00250485" w:rsidRDefault="00FE697A">
      <w:r>
        <w:rPr>
          <w:b/>
          <w:color w:val="244A78"/>
        </w:rPr>
        <w:t>5.2 Out of Scope</w:t>
      </w:r>
    </w:p>
    <w:tbl>
      <w:tblPr>
        <w:tblStyle w:val="TableGrid"/>
        <w:tblW w:w="0" w:type="auto"/>
        <w:tblLook w:val="04A0" w:firstRow="1" w:lastRow="0" w:firstColumn="1" w:lastColumn="0" w:noHBand="0" w:noVBand="1"/>
      </w:tblPr>
      <w:tblGrid>
        <w:gridCol w:w="3452"/>
        <w:gridCol w:w="3453"/>
        <w:gridCol w:w="3453"/>
      </w:tblGrid>
      <w:tr w:rsidR="00250485" w14:paraId="5801F8D9" w14:textId="77777777">
        <w:tc>
          <w:tcPr>
            <w:tcW w:w="3456" w:type="dxa"/>
            <w:shd w:val="clear" w:color="auto" w:fill="244A78"/>
            <w:vAlign w:val="center"/>
          </w:tcPr>
          <w:p w14:paraId="698AA260" w14:textId="77777777" w:rsidR="00250485" w:rsidRDefault="00FE697A">
            <w:r>
              <w:rPr>
                <w:b/>
                <w:color w:val="FFFFFF"/>
                <w:sz w:val="16"/>
              </w:rPr>
              <w:t>#</w:t>
            </w:r>
          </w:p>
        </w:tc>
        <w:tc>
          <w:tcPr>
            <w:tcW w:w="3456" w:type="dxa"/>
            <w:shd w:val="clear" w:color="auto" w:fill="244A78"/>
            <w:vAlign w:val="center"/>
          </w:tcPr>
          <w:p w14:paraId="068427A7" w14:textId="77777777" w:rsidR="00250485" w:rsidRDefault="00FE697A">
            <w:r>
              <w:rPr>
                <w:b/>
                <w:color w:val="FFFFFF"/>
                <w:sz w:val="16"/>
              </w:rPr>
              <w:t>Out-of-Scope Item</w:t>
            </w:r>
          </w:p>
        </w:tc>
        <w:tc>
          <w:tcPr>
            <w:tcW w:w="3456" w:type="dxa"/>
            <w:shd w:val="clear" w:color="auto" w:fill="244A78"/>
            <w:vAlign w:val="center"/>
          </w:tcPr>
          <w:p w14:paraId="16F1DEED" w14:textId="77777777" w:rsidR="00250485" w:rsidRDefault="00FE697A">
            <w:r>
              <w:rPr>
                <w:b/>
                <w:color w:val="FFFFFF"/>
                <w:sz w:val="16"/>
              </w:rPr>
              <w:t>Reason</w:t>
            </w:r>
          </w:p>
        </w:tc>
      </w:tr>
      <w:tr w:rsidR="00250485" w14:paraId="6A929306" w14:textId="77777777">
        <w:tc>
          <w:tcPr>
            <w:tcW w:w="3456" w:type="dxa"/>
            <w:vAlign w:val="center"/>
          </w:tcPr>
          <w:p w14:paraId="5EB472FF" w14:textId="77777777" w:rsidR="00B34227" w:rsidRDefault="00AB6C76">
            <w:r>
              <w:rPr>
                <w:sz w:val="18"/>
              </w:rPr>
              <w:t>1</w:t>
            </w:r>
          </w:p>
        </w:tc>
        <w:tc>
          <w:tcPr>
            <w:tcW w:w="3456" w:type="dxa"/>
            <w:vAlign w:val="center"/>
          </w:tcPr>
          <w:p w14:paraId="4BAC9C7E" w14:textId="77777777" w:rsidR="00B34227" w:rsidRDefault="00AB6C76">
            <w:r>
              <w:rPr>
                <w:sz w:val="18"/>
              </w:rPr>
              <w:t>OS kernel modification or compiler implementation</w:t>
            </w:r>
          </w:p>
        </w:tc>
        <w:tc>
          <w:tcPr>
            <w:tcW w:w="3456" w:type="dxa"/>
            <w:vAlign w:val="center"/>
          </w:tcPr>
          <w:p w14:paraId="37FC7147" w14:textId="77777777" w:rsidR="00B34227" w:rsidRDefault="00AB6C76">
            <w:r>
              <w:rPr>
                <w:sz w:val="18"/>
              </w:rPr>
              <w:t>The project is limited to a user-space build/task engine.</w:t>
            </w:r>
          </w:p>
        </w:tc>
      </w:tr>
      <w:tr w:rsidR="00250485" w14:paraId="535CE448" w14:textId="77777777">
        <w:tc>
          <w:tcPr>
            <w:tcW w:w="3456" w:type="dxa"/>
            <w:vAlign w:val="center"/>
          </w:tcPr>
          <w:p w14:paraId="141F2C0B" w14:textId="77777777" w:rsidR="00B34227" w:rsidRDefault="00AB6C76">
            <w:r>
              <w:rPr>
                <w:sz w:val="18"/>
              </w:rPr>
              <w:t>2</w:t>
            </w:r>
          </w:p>
        </w:tc>
        <w:tc>
          <w:tcPr>
            <w:tcW w:w="3456" w:type="dxa"/>
            <w:vAlign w:val="center"/>
          </w:tcPr>
          <w:p w14:paraId="0AE953D4" w14:textId="77777777" w:rsidR="00B34227" w:rsidRDefault="00AB6C76">
            <w:r>
              <w:rPr>
                <w:sz w:val="18"/>
              </w:rPr>
              <w:t>Distributed multi-machine or cloud execution</w:t>
            </w:r>
          </w:p>
        </w:tc>
        <w:tc>
          <w:tcPr>
            <w:tcW w:w="3456" w:type="dxa"/>
            <w:vAlign w:val="center"/>
          </w:tcPr>
          <w:p w14:paraId="3441977A" w14:textId="77777777" w:rsidR="00B34227" w:rsidRDefault="00AB6C76">
            <w:r>
              <w:rPr>
                <w:sz w:val="18"/>
              </w:rPr>
              <w:t>The initial project focuses on controlled local multi-core execution.</w:t>
            </w:r>
          </w:p>
        </w:tc>
      </w:tr>
      <w:tr w:rsidR="00250485" w14:paraId="12232DAB" w14:textId="77777777">
        <w:tc>
          <w:tcPr>
            <w:tcW w:w="3456" w:type="dxa"/>
            <w:vAlign w:val="center"/>
          </w:tcPr>
          <w:p w14:paraId="2DAE8A81" w14:textId="77777777" w:rsidR="00B34227" w:rsidRDefault="00AB6C76">
            <w:r>
              <w:rPr>
                <w:sz w:val="18"/>
              </w:rPr>
              <w:t>3</w:t>
            </w:r>
          </w:p>
        </w:tc>
        <w:tc>
          <w:tcPr>
            <w:tcW w:w="3456" w:type="dxa"/>
            <w:vAlign w:val="center"/>
          </w:tcPr>
          <w:p w14:paraId="1C04435E" w14:textId="77777777" w:rsidR="00B34227" w:rsidRDefault="00AB6C76">
            <w:r>
              <w:rPr>
                <w:sz w:val="18"/>
              </w:rPr>
              <w:t>Full enterprise build-system replacement or hardware changes</w:t>
            </w:r>
          </w:p>
        </w:tc>
        <w:tc>
          <w:tcPr>
            <w:tcW w:w="3456" w:type="dxa"/>
            <w:vAlign w:val="center"/>
          </w:tcPr>
          <w:p w14:paraId="6A993215" w14:textId="77777777" w:rsidR="00B34227" w:rsidRDefault="00AB6C76">
            <w:r>
              <w:rPr>
                <w:sz w:val="18"/>
              </w:rPr>
              <w:t>These are beyond the academic mini-project scope and timeline.</w:t>
            </w:r>
          </w:p>
        </w:tc>
      </w:tr>
    </w:tbl>
    <w:p w14:paraId="6A9BAB05" w14:textId="77777777" w:rsidR="00250485" w:rsidRDefault="00FE697A">
      <w:pPr>
        <w:spacing w:before="100" w:after="40"/>
      </w:pPr>
      <w:r>
        <w:rPr>
          <w:b/>
          <w:color w:val="244A78"/>
          <w:sz w:val="24"/>
        </w:rPr>
        <w:t>6. Feasibility &amp; Constraints</w:t>
      </w:r>
    </w:p>
    <w:p w14:paraId="70FCDDF8" w14:textId="77777777" w:rsidR="00250485" w:rsidRDefault="00FE697A">
      <w:pPr>
        <w:spacing w:after="80"/>
      </w:pPr>
      <w:r>
        <w:rPr>
          <w:i/>
          <w:color w:val="666666"/>
          <w:sz w:val="18"/>
        </w:rPr>
        <w:t>Briefly assess whether the proposed scope is achievable as a 3-credit Mini Project. Identify required resources, prerequisite knowledge and major constraints. Existing libraries/tools may support peripheral functionality but should not completely hide the core mechanisms students are expected to design, implement and study.</w:t>
      </w:r>
    </w:p>
    <w:tbl>
      <w:tblPr>
        <w:tblStyle w:val="TableGrid"/>
        <w:tblW w:w="0" w:type="auto"/>
        <w:tblLook w:val="04A0" w:firstRow="1" w:lastRow="0" w:firstColumn="1" w:lastColumn="0" w:noHBand="0" w:noVBand="1"/>
      </w:tblPr>
      <w:tblGrid>
        <w:gridCol w:w="5179"/>
        <w:gridCol w:w="5179"/>
      </w:tblGrid>
      <w:tr w:rsidR="00250485" w14:paraId="784C1BDB" w14:textId="77777777">
        <w:tc>
          <w:tcPr>
            <w:tcW w:w="5184" w:type="dxa"/>
            <w:shd w:val="clear" w:color="auto" w:fill="EAF1F8"/>
            <w:vAlign w:val="center"/>
          </w:tcPr>
          <w:p w14:paraId="2FDC564D" w14:textId="77777777" w:rsidR="00250485" w:rsidRDefault="00FE697A">
            <w:r>
              <w:rPr>
                <w:b/>
                <w:color w:val="244A78"/>
                <w:sz w:val="16"/>
              </w:rPr>
              <w:t>Feasibility within 3-credit scope</w:t>
            </w:r>
          </w:p>
        </w:tc>
        <w:tc>
          <w:tcPr>
            <w:tcW w:w="5184" w:type="dxa"/>
            <w:vAlign w:val="center"/>
          </w:tcPr>
          <w:p w14:paraId="32E78E55" w14:textId="77777777" w:rsidR="00B34227" w:rsidRDefault="00AB6C76">
            <w:r>
              <w:rPr>
                <w:sz w:val="18"/>
              </w:rPr>
              <w:t>Achievable when the core engine, dependency handling, parallel execution and persistent state are prioritized.</w:t>
            </w:r>
          </w:p>
        </w:tc>
      </w:tr>
      <w:tr w:rsidR="00250485" w14:paraId="48323D71" w14:textId="77777777">
        <w:tc>
          <w:tcPr>
            <w:tcW w:w="5184" w:type="dxa"/>
            <w:shd w:val="clear" w:color="auto" w:fill="EAF1F8"/>
            <w:vAlign w:val="center"/>
          </w:tcPr>
          <w:p w14:paraId="1AD59D9E" w14:textId="77777777" w:rsidR="00250485" w:rsidRDefault="00FE697A">
            <w:r>
              <w:rPr>
                <w:b/>
                <w:color w:val="244A78"/>
                <w:sz w:val="16"/>
              </w:rPr>
              <w:t>Required computing / resources</w:t>
            </w:r>
          </w:p>
        </w:tc>
        <w:tc>
          <w:tcPr>
            <w:tcW w:w="5184" w:type="dxa"/>
            <w:vAlign w:val="center"/>
          </w:tcPr>
          <w:p w14:paraId="100C7006" w14:textId="77777777" w:rsidR="00B34227" w:rsidRDefault="00AB6C76">
            <w:r>
              <w:rPr>
                <w:sz w:val="18"/>
              </w:rPr>
              <w:t>A multi-core development PC/laptop, Python environment and local persistent storage.</w:t>
            </w:r>
          </w:p>
        </w:tc>
      </w:tr>
      <w:tr w:rsidR="00250485" w14:paraId="0494DAD6" w14:textId="77777777">
        <w:tc>
          <w:tcPr>
            <w:tcW w:w="5184" w:type="dxa"/>
            <w:shd w:val="clear" w:color="auto" w:fill="EAF1F8"/>
            <w:vAlign w:val="center"/>
          </w:tcPr>
          <w:p w14:paraId="4A6BF8C8" w14:textId="77777777" w:rsidR="00250485" w:rsidRDefault="00FE697A">
            <w:r>
              <w:rPr>
                <w:b/>
                <w:color w:val="244A78"/>
                <w:sz w:val="16"/>
              </w:rPr>
              <w:t>Prerequisite knowledge</w:t>
            </w:r>
          </w:p>
        </w:tc>
        <w:tc>
          <w:tcPr>
            <w:tcW w:w="5184" w:type="dxa"/>
            <w:vAlign w:val="center"/>
          </w:tcPr>
          <w:p w14:paraId="2B33FD9B" w14:textId="77777777" w:rsidR="00B34227" w:rsidRDefault="00AB6C76">
            <w:r>
              <w:rPr>
                <w:sz w:val="18"/>
              </w:rPr>
              <w:t>Operating Systems, graphs/DAGs, concurrency, databases, software engineering and parallel computing.</w:t>
            </w:r>
          </w:p>
        </w:tc>
      </w:tr>
      <w:tr w:rsidR="00250485" w14:paraId="5AA66079" w14:textId="77777777">
        <w:tc>
          <w:tcPr>
            <w:tcW w:w="5184" w:type="dxa"/>
            <w:shd w:val="clear" w:color="auto" w:fill="EAF1F8"/>
            <w:vAlign w:val="center"/>
          </w:tcPr>
          <w:p w14:paraId="5D9BE7B5" w14:textId="77777777" w:rsidR="00250485" w:rsidRDefault="00FE697A">
            <w:r>
              <w:rPr>
                <w:b/>
                <w:color w:val="244A78"/>
                <w:sz w:val="16"/>
              </w:rPr>
              <w:t>Major constraints / limitations</w:t>
            </w:r>
          </w:p>
        </w:tc>
        <w:tc>
          <w:tcPr>
            <w:tcW w:w="5184" w:type="dxa"/>
            <w:vAlign w:val="center"/>
          </w:tcPr>
          <w:p w14:paraId="4114EBC9" w14:textId="77777777" w:rsidR="00B34227" w:rsidRDefault="00AB6C76">
            <w:r>
              <w:rPr>
                <w:sz w:val="18"/>
              </w:rPr>
              <w:t>15-week academic timeline; performance depends on hardware and workload; scope must be controlled.</w:t>
            </w:r>
          </w:p>
        </w:tc>
      </w:tr>
      <w:tr w:rsidR="00250485" w14:paraId="45ACDA37" w14:textId="77777777">
        <w:tc>
          <w:tcPr>
            <w:tcW w:w="5184" w:type="dxa"/>
            <w:shd w:val="clear" w:color="auto" w:fill="EAF1F8"/>
            <w:vAlign w:val="center"/>
          </w:tcPr>
          <w:p w14:paraId="3BCFF5B9" w14:textId="77777777" w:rsidR="00250485" w:rsidRDefault="00FE697A">
            <w:r>
              <w:rPr>
                <w:b/>
                <w:color w:val="244A78"/>
                <w:sz w:val="16"/>
              </w:rPr>
              <w:t>Use of existing libraries / tools</w:t>
            </w:r>
          </w:p>
        </w:tc>
        <w:tc>
          <w:tcPr>
            <w:tcW w:w="5184" w:type="dxa"/>
            <w:vAlign w:val="center"/>
          </w:tcPr>
          <w:p w14:paraId="34128609" w14:textId="77777777" w:rsidR="00B34227" w:rsidRDefault="00AB6C76">
            <w:r>
              <w:rPr>
                <w:sz w:val="18"/>
              </w:rPr>
              <w:t>Python standard libraries and supporting tools can provide process, file, hashing, database and testing support while the core scheduling logic remains student-designed.</w:t>
            </w:r>
          </w:p>
        </w:tc>
      </w:tr>
      <w:tr w:rsidR="00250485" w14:paraId="6D12AE7D" w14:textId="77777777">
        <w:tc>
          <w:tcPr>
            <w:tcW w:w="5184" w:type="dxa"/>
            <w:shd w:val="clear" w:color="auto" w:fill="EAF1F8"/>
            <w:vAlign w:val="center"/>
          </w:tcPr>
          <w:p w14:paraId="133C4CBF" w14:textId="77777777" w:rsidR="00250485" w:rsidRDefault="00FE697A">
            <w:r>
              <w:rPr>
                <w:b/>
                <w:color w:val="244A78"/>
                <w:sz w:val="16"/>
              </w:rPr>
              <w:t>Overall feasibility</w:t>
            </w:r>
          </w:p>
        </w:tc>
        <w:tc>
          <w:tcPr>
            <w:tcW w:w="5184" w:type="dxa"/>
            <w:vAlign w:val="center"/>
          </w:tcPr>
          <w:p w14:paraId="0B58E9EC" w14:textId="77777777" w:rsidR="00B34227" w:rsidRDefault="00AB6C76">
            <w:r>
              <w:rPr>
                <w:sz w:val="18"/>
              </w:rPr>
              <w:t>Feasible with scope modification</w:t>
            </w:r>
          </w:p>
        </w:tc>
      </w:tr>
    </w:tbl>
    <w:p w14:paraId="00BCF49D" w14:textId="77777777" w:rsidR="00250485" w:rsidRDefault="00FE697A">
      <w:r>
        <w:br w:type="page"/>
      </w:r>
    </w:p>
    <w:tbl>
      <w:tblPr>
        <w:tblW w:w="0" w:type="auto"/>
        <w:jc w:val="center"/>
        <w:tblLook w:val="04A0" w:firstRow="1" w:lastRow="0" w:firstColumn="1" w:lastColumn="0" w:noHBand="0" w:noVBand="1"/>
      </w:tblPr>
      <w:tblGrid>
        <w:gridCol w:w="10368"/>
      </w:tblGrid>
      <w:tr w:rsidR="00250485" w14:paraId="78B595A3" w14:textId="77777777">
        <w:trPr>
          <w:jc w:val="center"/>
        </w:trPr>
        <w:tc>
          <w:tcPr>
            <w:tcW w:w="10368" w:type="dxa"/>
            <w:shd w:val="clear" w:color="auto" w:fill="244A78"/>
          </w:tcPr>
          <w:p w14:paraId="6C00E09B" w14:textId="77777777" w:rsidR="00250485" w:rsidRDefault="00FE697A">
            <w:pPr>
              <w:spacing w:after="0"/>
            </w:pPr>
            <w:r>
              <w:rPr>
                <w:b/>
                <w:color w:val="FFFFFF"/>
                <w:sz w:val="28"/>
              </w:rPr>
              <w:lastRenderedPageBreak/>
              <w:t>INITIAL PROJECT RISKS &amp; FACULTY REVIEW</w:t>
            </w:r>
            <w:r>
              <w:rPr>
                <w:i/>
                <w:color w:val="FFFFFF"/>
                <w:sz w:val="18"/>
              </w:rPr>
              <w:br/>
              <w:t>Gate 0 - Themes 1-5</w:t>
            </w:r>
          </w:p>
        </w:tc>
      </w:tr>
    </w:tbl>
    <w:p w14:paraId="693A9934" w14:textId="77777777" w:rsidR="00250485" w:rsidRDefault="00250485">
      <w:pPr>
        <w:spacing w:after="0"/>
      </w:pPr>
    </w:p>
    <w:p w14:paraId="08145E00" w14:textId="77777777" w:rsidR="00250485" w:rsidRDefault="00FE697A">
      <w:pPr>
        <w:spacing w:before="100" w:after="40"/>
      </w:pPr>
      <w:r>
        <w:rPr>
          <w:b/>
          <w:color w:val="244A78"/>
          <w:sz w:val="24"/>
        </w:rPr>
        <w:t>7. Initial Project Risks</w:t>
      </w:r>
    </w:p>
    <w:p w14:paraId="1066CE04" w14:textId="77777777" w:rsidR="00250485" w:rsidRDefault="00FE697A">
      <w:pPr>
        <w:spacing w:after="80"/>
      </w:pPr>
      <w:r>
        <w:rPr>
          <w:i/>
          <w:color w:val="666666"/>
          <w:sz w:val="18"/>
        </w:rPr>
        <w:t>Identify 2-3 major risks that may affect completion of the project and briefly state how the team plans to address them. These are initial risks and may be revised as the project evolves.</w:t>
      </w:r>
    </w:p>
    <w:tbl>
      <w:tblPr>
        <w:tblStyle w:val="TableGrid"/>
        <w:tblW w:w="0" w:type="auto"/>
        <w:tblLook w:val="04A0" w:firstRow="1" w:lastRow="0" w:firstColumn="1" w:lastColumn="0" w:noHBand="0" w:noVBand="1"/>
      </w:tblPr>
      <w:tblGrid>
        <w:gridCol w:w="3452"/>
        <w:gridCol w:w="3453"/>
        <w:gridCol w:w="3453"/>
      </w:tblGrid>
      <w:tr w:rsidR="00250485" w14:paraId="4BEB39D8" w14:textId="77777777">
        <w:tc>
          <w:tcPr>
            <w:tcW w:w="3456" w:type="dxa"/>
            <w:shd w:val="clear" w:color="auto" w:fill="244A78"/>
            <w:vAlign w:val="center"/>
          </w:tcPr>
          <w:p w14:paraId="52FA22C7" w14:textId="77777777" w:rsidR="00250485" w:rsidRDefault="00FE697A">
            <w:r>
              <w:rPr>
                <w:b/>
                <w:color w:val="FFFFFF"/>
                <w:sz w:val="16"/>
              </w:rPr>
              <w:t>Sl. No.</w:t>
            </w:r>
          </w:p>
        </w:tc>
        <w:tc>
          <w:tcPr>
            <w:tcW w:w="3456" w:type="dxa"/>
            <w:shd w:val="clear" w:color="auto" w:fill="244A78"/>
            <w:vAlign w:val="center"/>
          </w:tcPr>
          <w:p w14:paraId="61151664" w14:textId="77777777" w:rsidR="00250485" w:rsidRDefault="00FE697A">
            <w:r>
              <w:rPr>
                <w:b/>
                <w:color w:val="FFFFFF"/>
                <w:sz w:val="16"/>
              </w:rPr>
              <w:t>Possible Risk</w:t>
            </w:r>
          </w:p>
        </w:tc>
        <w:tc>
          <w:tcPr>
            <w:tcW w:w="3456" w:type="dxa"/>
            <w:shd w:val="clear" w:color="auto" w:fill="244A78"/>
            <w:vAlign w:val="center"/>
          </w:tcPr>
          <w:p w14:paraId="0108DBF7" w14:textId="77777777" w:rsidR="00250485" w:rsidRDefault="00FE697A">
            <w:r>
              <w:rPr>
                <w:b/>
                <w:color w:val="FFFFFF"/>
                <w:sz w:val="16"/>
              </w:rPr>
              <w:t>How will you address it?</w:t>
            </w:r>
          </w:p>
        </w:tc>
      </w:tr>
      <w:tr w:rsidR="00250485" w14:paraId="40326C5B" w14:textId="77777777">
        <w:tc>
          <w:tcPr>
            <w:tcW w:w="3456" w:type="dxa"/>
            <w:vAlign w:val="center"/>
          </w:tcPr>
          <w:p w14:paraId="1A16E645" w14:textId="77777777" w:rsidR="00B34227" w:rsidRDefault="00AB6C76">
            <w:r>
              <w:rPr>
                <w:sz w:val="18"/>
              </w:rPr>
              <w:t>1</w:t>
            </w:r>
          </w:p>
        </w:tc>
        <w:tc>
          <w:tcPr>
            <w:tcW w:w="3456" w:type="dxa"/>
            <w:vAlign w:val="center"/>
          </w:tcPr>
          <w:p w14:paraId="7B8C98FD" w14:textId="77777777" w:rsidR="00B34227" w:rsidRDefault="00AB6C76">
            <w:r>
              <w:rPr>
                <w:sz w:val="18"/>
              </w:rPr>
              <w:t>Dependency or scheduling errors</w:t>
            </w:r>
          </w:p>
        </w:tc>
        <w:tc>
          <w:tcPr>
            <w:tcW w:w="3456" w:type="dxa"/>
            <w:vAlign w:val="center"/>
          </w:tcPr>
          <w:p w14:paraId="5BD61D64" w14:textId="77777777" w:rsidR="00B34227" w:rsidRDefault="00AB6C76">
            <w:r>
              <w:rPr>
                <w:sz w:val="18"/>
              </w:rPr>
              <w:t>Validate dependency relationships and test execution order with controlled task graphs.</w:t>
            </w:r>
          </w:p>
        </w:tc>
      </w:tr>
      <w:tr w:rsidR="00250485" w14:paraId="5F325EBF" w14:textId="77777777">
        <w:tc>
          <w:tcPr>
            <w:tcW w:w="3456" w:type="dxa"/>
            <w:vAlign w:val="center"/>
          </w:tcPr>
          <w:p w14:paraId="6973AF88" w14:textId="77777777" w:rsidR="00B34227" w:rsidRDefault="00AB6C76">
            <w:r>
              <w:rPr>
                <w:sz w:val="18"/>
              </w:rPr>
              <w:t>2</w:t>
            </w:r>
          </w:p>
        </w:tc>
        <w:tc>
          <w:tcPr>
            <w:tcW w:w="3456" w:type="dxa"/>
            <w:vAlign w:val="center"/>
          </w:tcPr>
          <w:p w14:paraId="1621D165" w14:textId="77777777" w:rsidR="00B34227" w:rsidRDefault="00AB6C76">
            <w:r>
              <w:rPr>
                <w:sz w:val="18"/>
              </w:rPr>
              <w:t>Concurrency or race-related issues</w:t>
            </w:r>
          </w:p>
        </w:tc>
        <w:tc>
          <w:tcPr>
            <w:tcW w:w="3456" w:type="dxa"/>
            <w:vAlign w:val="center"/>
          </w:tcPr>
          <w:p w14:paraId="2A6AD321" w14:textId="77777777" w:rsidR="00B34227" w:rsidRDefault="00AB6C76">
            <w:r>
              <w:rPr>
                <w:sz w:val="18"/>
              </w:rPr>
              <w:t>Use bounded parallel execution and test task-state transitions carefully.</w:t>
            </w:r>
          </w:p>
        </w:tc>
      </w:tr>
      <w:tr w:rsidR="00250485" w14:paraId="58D5E2E2" w14:textId="77777777">
        <w:tc>
          <w:tcPr>
            <w:tcW w:w="3456" w:type="dxa"/>
            <w:vAlign w:val="center"/>
          </w:tcPr>
          <w:p w14:paraId="2A69A359" w14:textId="77777777" w:rsidR="00B34227" w:rsidRDefault="00AB6C76">
            <w:r>
              <w:rPr>
                <w:sz w:val="18"/>
              </w:rPr>
              <w:t>3</w:t>
            </w:r>
          </w:p>
        </w:tc>
        <w:tc>
          <w:tcPr>
            <w:tcW w:w="3456" w:type="dxa"/>
            <w:vAlign w:val="center"/>
          </w:tcPr>
          <w:p w14:paraId="31AC5EA1" w14:textId="77777777" w:rsidR="00B34227" w:rsidRDefault="00AB6C76">
            <w:r>
              <w:rPr>
                <w:sz w:val="18"/>
              </w:rPr>
              <w:t>Cache invalidation or repeated-work errors</w:t>
            </w:r>
          </w:p>
        </w:tc>
        <w:tc>
          <w:tcPr>
            <w:tcW w:w="3456" w:type="dxa"/>
            <w:vAlign w:val="center"/>
          </w:tcPr>
          <w:p w14:paraId="3CB72366" w14:textId="77777777" w:rsidR="00B34227" w:rsidRDefault="00AB6C76">
            <w:r>
              <w:rPr>
                <w:sz w:val="18"/>
              </w:rPr>
              <w:t>Track relevant input changes and update persistent state only after successful execution.</w:t>
            </w:r>
          </w:p>
        </w:tc>
      </w:tr>
    </w:tbl>
    <w:p w14:paraId="206DE859" w14:textId="77777777" w:rsidR="00250485" w:rsidRDefault="00FE697A">
      <w:pPr>
        <w:spacing w:before="100" w:after="40"/>
      </w:pPr>
      <w:r>
        <w:rPr>
          <w:b/>
          <w:color w:val="244A78"/>
          <w:sz w:val="24"/>
        </w:rPr>
        <w:t>. Gate 0 - Faculty Review</w:t>
      </w:r>
    </w:p>
    <w:p w14:paraId="3377558E" w14:textId="77777777" w:rsidR="00250485" w:rsidRDefault="00FE697A">
      <w:pPr>
        <w:spacing w:after="40"/>
        <w:ind w:left="216"/>
      </w:pPr>
      <w:r>
        <w:t xml:space="preserve">☐ </w:t>
      </w:r>
      <w:r>
        <w:rPr>
          <w:sz w:val="18"/>
        </w:rPr>
        <w:t>Technical motivation and objectives are clear.</w:t>
      </w:r>
    </w:p>
    <w:p w14:paraId="0419FD69" w14:textId="77777777" w:rsidR="00250485" w:rsidRDefault="00FE697A">
      <w:pPr>
        <w:spacing w:after="40"/>
        <w:ind w:left="216"/>
      </w:pPr>
      <w:r>
        <w:t xml:space="preserve">☐ </w:t>
      </w:r>
      <w:r>
        <w:rPr>
          <w:sz w:val="18"/>
        </w:rPr>
        <w:t>At least three foundation courses show potential for meaningful technical depth.</w:t>
      </w:r>
    </w:p>
    <w:p w14:paraId="741B49EE" w14:textId="77777777" w:rsidR="00250485" w:rsidRDefault="00FE697A">
      <w:pPr>
        <w:spacing w:after="40"/>
        <w:ind w:left="216"/>
      </w:pPr>
      <w:r>
        <w:t xml:space="preserve">☐ </w:t>
      </w:r>
      <w:r>
        <w:rPr>
          <w:sz w:val="18"/>
        </w:rPr>
        <w:t>Conceptual workflow/system view clearly communicates the proposed artefact.</w:t>
      </w:r>
    </w:p>
    <w:p w14:paraId="55F036C8" w14:textId="77777777" w:rsidR="00250485" w:rsidRDefault="00FE697A">
      <w:pPr>
        <w:spacing w:after="40"/>
        <w:ind w:left="216"/>
      </w:pPr>
      <w:r>
        <w:t xml:space="preserve">☐ </w:t>
      </w:r>
      <w:r>
        <w:rPr>
          <w:sz w:val="18"/>
        </w:rPr>
        <w:t>Broad scope is appropriate for a 3-credit Mini Project.</w:t>
      </w:r>
    </w:p>
    <w:p w14:paraId="7B72724A" w14:textId="77777777" w:rsidR="00250485" w:rsidRDefault="00FE697A">
      <w:pPr>
        <w:spacing w:after="40"/>
        <w:ind w:left="216"/>
      </w:pPr>
      <w:r>
        <w:t xml:space="preserve">☐ </w:t>
      </w:r>
      <w:r>
        <w:rPr>
          <w:sz w:val="18"/>
        </w:rPr>
        <w:t>Core mechanisms can be designed/implemented rather than fully hidden by ready-made tools.</w:t>
      </w:r>
    </w:p>
    <w:p w14:paraId="709786B4" w14:textId="77777777" w:rsidR="00250485" w:rsidRDefault="00FE697A">
      <w:pPr>
        <w:spacing w:after="40"/>
        <w:ind w:left="216"/>
      </w:pPr>
      <w:r>
        <w:t xml:space="preserve">☐ </w:t>
      </w:r>
      <w:r>
        <w:rPr>
          <w:sz w:val="18"/>
        </w:rPr>
        <w:t>Feasibility, constraints and initial risks are reasonably identified.</w:t>
      </w:r>
    </w:p>
    <w:p w14:paraId="0017911E" w14:textId="77777777" w:rsidR="00250485" w:rsidRDefault="00FE697A">
      <w:r>
        <w:rPr>
          <w:b/>
        </w:rPr>
        <w:t xml:space="preserve">Decision: </w:t>
      </w:r>
      <w:r>
        <w:t>☐ Approved     ☐ Approved with Modifications     ☐ Resubmit</w:t>
      </w:r>
    </w:p>
    <w:p w14:paraId="2326EAC4" w14:textId="77777777" w:rsidR="00250485" w:rsidRDefault="00FE697A">
      <w:r>
        <w:rPr>
          <w:b/>
        </w:rPr>
        <w:t>Faculty Remarks:</w:t>
      </w:r>
    </w:p>
    <w:p w14:paraId="270923E4" w14:textId="77777777" w:rsidR="00250485" w:rsidRDefault="00FE697A">
      <w:pPr>
        <w:spacing w:after="20"/>
      </w:pPr>
      <w:r>
        <w:rPr>
          <w:color w:val="BEBEBE"/>
          <w:sz w:val="16"/>
        </w:rPr>
        <w:t>________________________________________________________________________________</w:t>
      </w:r>
    </w:p>
    <w:p w14:paraId="24B2BC45" w14:textId="77777777" w:rsidR="00250485" w:rsidRDefault="00FE697A">
      <w:pPr>
        <w:spacing w:after="20"/>
      </w:pPr>
      <w:r>
        <w:rPr>
          <w:color w:val="BEBEBE"/>
          <w:sz w:val="16"/>
        </w:rPr>
        <w:t>________________________________________________________________________________</w:t>
      </w:r>
    </w:p>
    <w:p w14:paraId="77ED5FC1" w14:textId="77777777" w:rsidR="00250485" w:rsidRDefault="00FE697A">
      <w:pPr>
        <w:spacing w:after="20"/>
      </w:pPr>
      <w:r>
        <w:rPr>
          <w:color w:val="BEBEBE"/>
          <w:sz w:val="16"/>
        </w:rPr>
        <w:t>________________________________________________________________________________</w:t>
      </w:r>
    </w:p>
    <w:p w14:paraId="687F7442" w14:textId="77777777" w:rsidR="00250485" w:rsidRDefault="00FE697A">
      <w:r>
        <w:rPr>
          <w:sz w:val="18"/>
        </w:rPr>
        <w:t>Guide Signature: ____________________________     Date: __________________</w:t>
      </w:r>
    </w:p>
    <w:p w14:paraId="7C9BFFA2" w14:textId="77777777" w:rsidR="00250485" w:rsidRDefault="00FE697A">
      <w:r>
        <w:br w:type="page"/>
      </w:r>
    </w:p>
    <w:sectPr w:rsidR="00250485"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77747" w14:textId="77777777" w:rsidR="00E34AE9" w:rsidRDefault="00E34AE9" w:rsidP="00250485">
      <w:pPr>
        <w:spacing w:after="0" w:line="240" w:lineRule="auto"/>
      </w:pPr>
      <w:r>
        <w:separator/>
      </w:r>
    </w:p>
  </w:endnote>
  <w:endnote w:type="continuationSeparator" w:id="0">
    <w:p w14:paraId="5D7AC2E3" w14:textId="77777777" w:rsidR="00E34AE9" w:rsidRDefault="00E34AE9" w:rsidP="00250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AD01" w14:textId="77777777" w:rsidR="00250485" w:rsidRDefault="00FE697A">
    <w:pPr>
      <w:pStyle w:val="Footer"/>
      <w:jc w:val="center"/>
    </w:pPr>
    <w:r>
      <w:rPr>
        <w:color w:val="666666"/>
        <w:sz w:val="16"/>
      </w:rPr>
      <w:t>Mini Project - Gate 0 | Themes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35FA6" w14:textId="77777777" w:rsidR="00E34AE9" w:rsidRDefault="00E34AE9" w:rsidP="00250485">
      <w:pPr>
        <w:spacing w:after="0" w:line="240" w:lineRule="auto"/>
      </w:pPr>
      <w:r>
        <w:separator/>
      </w:r>
    </w:p>
  </w:footnote>
  <w:footnote w:type="continuationSeparator" w:id="0">
    <w:p w14:paraId="62CBEDAF" w14:textId="77777777" w:rsidR="00E34AE9" w:rsidRDefault="00E34AE9" w:rsidP="00250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096798">
    <w:abstractNumId w:val="8"/>
  </w:num>
  <w:num w:numId="2" w16cid:durableId="902641796">
    <w:abstractNumId w:val="6"/>
  </w:num>
  <w:num w:numId="3" w16cid:durableId="1484471580">
    <w:abstractNumId w:val="5"/>
  </w:num>
  <w:num w:numId="4" w16cid:durableId="1855723407">
    <w:abstractNumId w:val="4"/>
  </w:num>
  <w:num w:numId="5" w16cid:durableId="22175296">
    <w:abstractNumId w:val="7"/>
  </w:num>
  <w:num w:numId="6" w16cid:durableId="1711303252">
    <w:abstractNumId w:val="3"/>
  </w:num>
  <w:num w:numId="7" w16cid:durableId="731195923">
    <w:abstractNumId w:val="2"/>
  </w:num>
  <w:num w:numId="8" w16cid:durableId="1730105173">
    <w:abstractNumId w:val="1"/>
  </w:num>
  <w:num w:numId="9" w16cid:durableId="115233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CE9"/>
    <w:rsid w:val="001344B3"/>
    <w:rsid w:val="00143B09"/>
    <w:rsid w:val="0015074B"/>
    <w:rsid w:val="001D0071"/>
    <w:rsid w:val="00250485"/>
    <w:rsid w:val="0029639D"/>
    <w:rsid w:val="00326F90"/>
    <w:rsid w:val="003555D5"/>
    <w:rsid w:val="003A4998"/>
    <w:rsid w:val="007C50B3"/>
    <w:rsid w:val="00AA1D8D"/>
    <w:rsid w:val="00AB6C76"/>
    <w:rsid w:val="00B34227"/>
    <w:rsid w:val="00B47730"/>
    <w:rsid w:val="00C03E99"/>
    <w:rsid w:val="00CB0664"/>
    <w:rsid w:val="00E34AE9"/>
    <w:rsid w:val="00FC693F"/>
    <w:rsid w:val="00FE69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15AAA"/>
  <w15:docId w15:val="{7146E527-0D75-40B8-8C06-15FE876EB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Prathamesh Eedigi</cp:lastModifiedBy>
  <cp:revision>1</cp:revision>
  <dcterms:created xsi:type="dcterms:W3CDTF">2026-09-26T08:25:00Z</dcterms:created>
  <dcterms:modified xsi:type="dcterms:W3CDTF">2026-09-26T09:53:00Z</dcterms:modified>
</cp:coreProperties>
</file>