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Segoe UI" w:hAnsi="Segoe UI"/>
          <w:b/>
          <w:color w:val="714B67"/>
          <w:sz w:val="44"/>
        </w:rPr>
        <w:t>Dayflow HRM — Prototype Demo Video Script</w:t>
      </w:r>
    </w:p>
    <w:p>
      <w:pPr>
        <w:spacing w:after="280"/>
      </w:pPr>
      <w:r>
        <w:rPr>
          <w:rFonts w:ascii="Segoe UI" w:hAnsi="Segoe UI"/>
          <w:b/>
          <w:color w:val="017E84"/>
          <w:sz w:val="21"/>
        </w:rPr>
        <w:t>Total Duration: 2 minutes 45 seconds (2:45)  |  Target Audience: Evaluators &amp; Judges</w:t>
      </w:r>
    </w:p>
    <w:p>
      <w:pPr>
        <w:spacing w:after="240"/>
      </w:pPr>
      <w:r>
        <w:rPr>
          <w:color w:val="E2E8F0"/>
        </w:rPr>
        <w:t>―――――――――――――――――――――――――――――――――――――――――――――――――――――――</w:t>
      </w:r>
    </w:p>
    <w:p>
      <w:pPr>
        <w:spacing w:before="240" w:after="120"/>
      </w:pPr>
      <w:r>
        <w:rPr>
          <w:rFonts w:ascii="Segoe UI" w:hAnsi="Segoe UI"/>
          <w:b/>
          <w:color w:val="714B67"/>
          <w:sz w:val="28"/>
        </w:rPr>
        <w:t>1. Video Overview &amp; Timeline Breakdown</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152"/>
            <w:shd w:fill="714B67"/>
            <w:tcMar>
              <w:top w:w="120" w:type="dxa"/>
              <w:bottom w:w="120" w:type="dxa"/>
              <w:left w:w="120" w:type="dxa"/>
              <w:right w:w="120" w:type="dxa"/>
            </w:tcMar>
          </w:tcPr>
          <w:p>
            <w:pPr>
              <w:spacing w:before="40" w:after="40"/>
            </w:pPr>
            <w:r>
              <w:rPr>
                <w:rFonts w:ascii="Segoe UI" w:hAnsi="Segoe UI"/>
                <w:b/>
                <w:color w:val="FFFFFF"/>
                <w:sz w:val="19"/>
              </w:rPr>
              <w:t>Segment</w:t>
            </w:r>
          </w:p>
        </w:tc>
        <w:tc>
          <w:tcPr>
            <w:tcW w:type="dxa" w:w="1872"/>
            <w:shd w:fill="714B67"/>
            <w:tcMar>
              <w:top w:w="120" w:type="dxa"/>
              <w:bottom w:w="120" w:type="dxa"/>
              <w:left w:w="120" w:type="dxa"/>
              <w:right w:w="120" w:type="dxa"/>
            </w:tcMar>
          </w:tcPr>
          <w:p>
            <w:pPr>
              <w:spacing w:before="40" w:after="40"/>
            </w:pPr>
            <w:r>
              <w:rPr>
                <w:rFonts w:ascii="Segoe UI" w:hAnsi="Segoe UI"/>
                <w:b/>
                <w:color w:val="FFFFFF"/>
                <w:sz w:val="19"/>
              </w:rPr>
              <w:t>Timestamp</w:t>
            </w:r>
          </w:p>
        </w:tc>
        <w:tc>
          <w:tcPr>
            <w:tcW w:type="dxa" w:w="1296"/>
            <w:shd w:fill="714B67"/>
            <w:tcMar>
              <w:top w:w="120" w:type="dxa"/>
              <w:bottom w:w="120" w:type="dxa"/>
              <w:left w:w="120" w:type="dxa"/>
              <w:right w:w="120" w:type="dxa"/>
            </w:tcMar>
          </w:tcPr>
          <w:p>
            <w:pPr>
              <w:spacing w:before="40" w:after="40"/>
            </w:pPr>
            <w:r>
              <w:rPr>
                <w:rFonts w:ascii="Segoe UI" w:hAnsi="Segoe UI"/>
                <w:b/>
                <w:color w:val="FFFFFF"/>
                <w:sz w:val="19"/>
              </w:rPr>
              <w:t>Duration</w:t>
            </w:r>
          </w:p>
        </w:tc>
        <w:tc>
          <w:tcPr>
            <w:tcW w:type="dxa" w:w="5472"/>
            <w:shd w:fill="714B67"/>
            <w:tcMar>
              <w:top w:w="120" w:type="dxa"/>
              <w:bottom w:w="120" w:type="dxa"/>
              <w:left w:w="120" w:type="dxa"/>
              <w:right w:w="120" w:type="dxa"/>
            </w:tcMar>
          </w:tcPr>
          <w:p>
            <w:pPr>
              <w:spacing w:before="40" w:after="40"/>
            </w:pPr>
            <w:r>
              <w:rPr>
                <w:rFonts w:ascii="Segoe UI" w:hAnsi="Segoe UI"/>
                <w:b/>
                <w:color w:val="FFFFFF"/>
                <w:sz w:val="19"/>
              </w:rPr>
              <w:t>Feature / Module Covered</w:t>
            </w:r>
          </w:p>
        </w:tc>
      </w:tr>
      <w:tr>
        <w:tc>
          <w:tcPr>
            <w:tcW w:type="dxa" w:w="1152"/>
            <w:shd w:fill="F8FAFC"/>
            <w:tcMar>
              <w:top w:w="80" w:type="dxa"/>
              <w:bottom w:w="80" w:type="dxa"/>
              <w:left w:w="100" w:type="dxa"/>
              <w:right w:w="100" w:type="dxa"/>
            </w:tcMar>
          </w:tcPr>
          <w:p>
            <w:pPr>
              <w:spacing w:before="40" w:after="40"/>
              <w:jc w:val="center"/>
            </w:pPr>
            <w:r>
              <w:rPr>
                <w:rFonts w:ascii="Segoe UI" w:hAnsi="Segoe UI"/>
                <w:color w:val="1E293B"/>
                <w:sz w:val="19"/>
              </w:rPr>
              <w:t>1</w:t>
            </w:r>
          </w:p>
        </w:tc>
        <w:tc>
          <w:tcPr>
            <w:tcW w:type="dxa" w:w="1872"/>
            <w:shd w:fill="F8FAFC"/>
            <w:tcMar>
              <w:top w:w="80" w:type="dxa"/>
              <w:bottom w:w="80" w:type="dxa"/>
              <w:left w:w="100" w:type="dxa"/>
              <w:right w:w="100" w:type="dxa"/>
            </w:tcMar>
          </w:tcPr>
          <w:p>
            <w:pPr>
              <w:spacing w:before="40" w:after="40"/>
            </w:pPr>
            <w:r>
              <w:rPr>
                <w:rFonts w:ascii="Segoe UI" w:hAnsi="Segoe UI"/>
                <w:color w:val="1E293B"/>
                <w:sz w:val="19"/>
              </w:rPr>
              <w:t>0:00 – 0:15</w:t>
            </w:r>
          </w:p>
        </w:tc>
        <w:tc>
          <w:tcPr>
            <w:tcW w:type="dxa" w:w="1296"/>
            <w:shd w:fill="F8FAFC"/>
            <w:tcMar>
              <w:top w:w="80" w:type="dxa"/>
              <w:bottom w:w="80" w:type="dxa"/>
              <w:left w:w="100" w:type="dxa"/>
              <w:right w:w="100" w:type="dxa"/>
            </w:tcMar>
          </w:tcPr>
          <w:p>
            <w:pPr>
              <w:spacing w:before="40" w:after="40"/>
              <w:jc w:val="center"/>
            </w:pPr>
            <w:r>
              <w:rPr>
                <w:rFonts w:ascii="Segoe UI" w:hAnsi="Segoe UI"/>
                <w:color w:val="1E293B"/>
                <w:sz w:val="19"/>
              </w:rPr>
              <w:t>15s</w:t>
            </w:r>
          </w:p>
        </w:tc>
        <w:tc>
          <w:tcPr>
            <w:tcW w:type="dxa" w:w="5472"/>
            <w:shd w:fill="F8FAFC"/>
            <w:tcMar>
              <w:top w:w="80" w:type="dxa"/>
              <w:bottom w:w="80" w:type="dxa"/>
              <w:left w:w="100" w:type="dxa"/>
              <w:right w:w="100" w:type="dxa"/>
            </w:tcMar>
          </w:tcPr>
          <w:p>
            <w:pPr>
              <w:spacing w:before="40" w:after="40"/>
            </w:pPr>
            <w:r>
              <w:rPr>
                <w:rFonts w:ascii="Segoe UI" w:hAnsi="Segoe UI"/>
                <w:color w:val="1E293B"/>
                <w:sz w:val="19"/>
              </w:rPr>
              <w:t>Intro &amp; Landing Page (Glassmorphic design &amp; branding)</w:t>
            </w:r>
          </w:p>
        </w:tc>
      </w:tr>
      <w:tr>
        <w:tc>
          <w:tcPr>
            <w:tcW w:type="dxa" w:w="1152"/>
            <w:shd w:fill="FFFFFF"/>
            <w:tcMar>
              <w:top w:w="80" w:type="dxa"/>
              <w:bottom w:w="80" w:type="dxa"/>
              <w:left w:w="100" w:type="dxa"/>
              <w:right w:w="100" w:type="dxa"/>
            </w:tcMar>
          </w:tcPr>
          <w:p>
            <w:pPr>
              <w:spacing w:before="40" w:after="40"/>
              <w:jc w:val="center"/>
            </w:pPr>
            <w:r>
              <w:rPr>
                <w:rFonts w:ascii="Segoe UI" w:hAnsi="Segoe UI"/>
                <w:color w:val="1E293B"/>
                <w:sz w:val="19"/>
              </w:rPr>
              <w:t>2</w:t>
            </w:r>
          </w:p>
        </w:tc>
        <w:tc>
          <w:tcPr>
            <w:tcW w:type="dxa" w:w="1872"/>
            <w:shd w:fill="FFFFFF"/>
            <w:tcMar>
              <w:top w:w="80" w:type="dxa"/>
              <w:bottom w:w="80" w:type="dxa"/>
              <w:left w:w="100" w:type="dxa"/>
              <w:right w:w="100" w:type="dxa"/>
            </w:tcMar>
          </w:tcPr>
          <w:p>
            <w:pPr>
              <w:spacing w:before="40" w:after="40"/>
            </w:pPr>
            <w:r>
              <w:rPr>
                <w:rFonts w:ascii="Segoe UI" w:hAnsi="Segoe UI"/>
                <w:color w:val="1E293B"/>
                <w:sz w:val="19"/>
              </w:rPr>
              <w:t>0:15 – 0:35</w:t>
            </w:r>
          </w:p>
        </w:tc>
        <w:tc>
          <w:tcPr>
            <w:tcW w:type="dxa" w:w="1296"/>
            <w:shd w:fill="FFFFFF"/>
            <w:tcMar>
              <w:top w:w="80" w:type="dxa"/>
              <w:bottom w:w="80" w:type="dxa"/>
              <w:left w:w="100" w:type="dxa"/>
              <w:right w:w="100" w:type="dxa"/>
            </w:tcMar>
          </w:tcPr>
          <w:p>
            <w:pPr>
              <w:spacing w:before="40" w:after="40"/>
              <w:jc w:val="center"/>
            </w:pPr>
            <w:r>
              <w:rPr>
                <w:rFonts w:ascii="Segoe UI" w:hAnsi="Segoe UI"/>
                <w:color w:val="1E293B"/>
                <w:sz w:val="19"/>
              </w:rPr>
              <w:t>20s</w:t>
            </w:r>
          </w:p>
        </w:tc>
        <w:tc>
          <w:tcPr>
            <w:tcW w:type="dxa" w:w="5472"/>
            <w:shd w:fill="FFFFFF"/>
            <w:tcMar>
              <w:top w:w="80" w:type="dxa"/>
              <w:bottom w:w="80" w:type="dxa"/>
              <w:left w:w="100" w:type="dxa"/>
              <w:right w:w="100" w:type="dxa"/>
            </w:tcMar>
          </w:tcPr>
          <w:p>
            <w:pPr>
              <w:spacing w:before="40" w:after="40"/>
            </w:pPr>
            <w:r>
              <w:rPr>
                <w:rFonts w:ascii="Segoe UI" w:hAnsi="Segoe UI"/>
                <w:color w:val="1E293B"/>
                <w:sz w:val="19"/>
              </w:rPr>
              <w:t>Sign In with Structured Login ID &amp; Quick Demo Account</w:t>
            </w:r>
          </w:p>
        </w:tc>
      </w:tr>
      <w:tr>
        <w:tc>
          <w:tcPr>
            <w:tcW w:type="dxa" w:w="1152"/>
            <w:shd w:fill="F8FAFC"/>
            <w:tcMar>
              <w:top w:w="80" w:type="dxa"/>
              <w:bottom w:w="80" w:type="dxa"/>
              <w:left w:w="100" w:type="dxa"/>
              <w:right w:w="100" w:type="dxa"/>
            </w:tcMar>
          </w:tcPr>
          <w:p>
            <w:pPr>
              <w:spacing w:before="40" w:after="40"/>
              <w:jc w:val="center"/>
            </w:pPr>
            <w:r>
              <w:rPr>
                <w:rFonts w:ascii="Segoe UI" w:hAnsi="Segoe UI"/>
                <w:color w:val="1E293B"/>
                <w:sz w:val="19"/>
              </w:rPr>
              <w:t>3</w:t>
            </w:r>
          </w:p>
        </w:tc>
        <w:tc>
          <w:tcPr>
            <w:tcW w:type="dxa" w:w="1872"/>
            <w:shd w:fill="F8FAFC"/>
            <w:tcMar>
              <w:top w:w="80" w:type="dxa"/>
              <w:bottom w:w="80" w:type="dxa"/>
              <w:left w:w="100" w:type="dxa"/>
              <w:right w:w="100" w:type="dxa"/>
            </w:tcMar>
          </w:tcPr>
          <w:p>
            <w:pPr>
              <w:spacing w:before="40" w:after="40"/>
            </w:pPr>
            <w:r>
              <w:rPr>
                <w:rFonts w:ascii="Segoe UI" w:hAnsi="Segoe UI"/>
                <w:color w:val="1E293B"/>
                <w:sz w:val="19"/>
              </w:rPr>
              <w:t>0:35 – 1:05</w:t>
            </w:r>
          </w:p>
        </w:tc>
        <w:tc>
          <w:tcPr>
            <w:tcW w:type="dxa" w:w="1296"/>
            <w:shd w:fill="F8FAFC"/>
            <w:tcMar>
              <w:top w:w="80" w:type="dxa"/>
              <w:bottom w:w="80" w:type="dxa"/>
              <w:left w:w="100" w:type="dxa"/>
              <w:right w:w="100" w:type="dxa"/>
            </w:tcMar>
          </w:tcPr>
          <w:p>
            <w:pPr>
              <w:spacing w:before="40" w:after="40"/>
              <w:jc w:val="center"/>
            </w:pPr>
            <w:r>
              <w:rPr>
                <w:rFonts w:ascii="Segoe UI" w:hAnsi="Segoe UI"/>
                <w:color w:val="1E293B"/>
                <w:sz w:val="19"/>
              </w:rPr>
              <w:t>30s</w:t>
            </w:r>
          </w:p>
        </w:tc>
        <w:tc>
          <w:tcPr>
            <w:tcW w:type="dxa" w:w="5472"/>
            <w:shd w:fill="F8FAFC"/>
            <w:tcMar>
              <w:top w:w="80" w:type="dxa"/>
              <w:bottom w:w="80" w:type="dxa"/>
              <w:left w:w="100" w:type="dxa"/>
              <w:right w:w="100" w:type="dxa"/>
            </w:tcMar>
          </w:tcPr>
          <w:p>
            <w:pPr>
              <w:spacing w:before="40" w:after="40"/>
            </w:pPr>
            <w:r>
              <w:rPr>
                <w:rFonts w:ascii="Segoe UI" w:hAnsi="Segoe UI"/>
                <w:color w:val="1E293B"/>
                <w:sz w:val="19"/>
              </w:rPr>
              <w:t>Admin Visual Analytics, Interactive KPI Charts &amp; Employee Directory</w:t>
            </w:r>
          </w:p>
        </w:tc>
      </w:tr>
      <w:tr>
        <w:tc>
          <w:tcPr>
            <w:tcW w:type="dxa" w:w="1152"/>
            <w:shd w:fill="FFFFFF"/>
            <w:tcMar>
              <w:top w:w="80" w:type="dxa"/>
              <w:bottom w:w="80" w:type="dxa"/>
              <w:left w:w="100" w:type="dxa"/>
              <w:right w:w="100" w:type="dxa"/>
            </w:tcMar>
          </w:tcPr>
          <w:p>
            <w:pPr>
              <w:spacing w:before="40" w:after="40"/>
              <w:jc w:val="center"/>
            </w:pPr>
            <w:r>
              <w:rPr>
                <w:rFonts w:ascii="Segoe UI" w:hAnsi="Segoe UI"/>
                <w:color w:val="1E293B"/>
                <w:sz w:val="19"/>
              </w:rPr>
              <w:t>4</w:t>
            </w:r>
          </w:p>
        </w:tc>
        <w:tc>
          <w:tcPr>
            <w:tcW w:type="dxa" w:w="1872"/>
            <w:shd w:fill="FFFFFF"/>
            <w:tcMar>
              <w:top w:w="80" w:type="dxa"/>
              <w:bottom w:w="80" w:type="dxa"/>
              <w:left w:w="100" w:type="dxa"/>
              <w:right w:w="100" w:type="dxa"/>
            </w:tcMar>
          </w:tcPr>
          <w:p>
            <w:pPr>
              <w:spacing w:before="40" w:after="40"/>
            </w:pPr>
            <w:r>
              <w:rPr>
                <w:rFonts w:ascii="Segoe UI" w:hAnsi="Segoe UI"/>
                <w:color w:val="1E293B"/>
                <w:sz w:val="19"/>
              </w:rPr>
              <w:t>1:05 – 1:30</w:t>
            </w:r>
          </w:p>
        </w:tc>
        <w:tc>
          <w:tcPr>
            <w:tcW w:type="dxa" w:w="1296"/>
            <w:shd w:fill="FFFFFF"/>
            <w:tcMar>
              <w:top w:w="80" w:type="dxa"/>
              <w:bottom w:w="80" w:type="dxa"/>
              <w:left w:w="100" w:type="dxa"/>
              <w:right w:w="100" w:type="dxa"/>
            </w:tcMar>
          </w:tcPr>
          <w:p>
            <w:pPr>
              <w:spacing w:before="40" w:after="40"/>
              <w:jc w:val="center"/>
            </w:pPr>
            <w:r>
              <w:rPr>
                <w:rFonts w:ascii="Segoe UI" w:hAnsi="Segoe UI"/>
                <w:color w:val="1E293B"/>
                <w:sz w:val="19"/>
              </w:rPr>
              <w:t>25s</w:t>
            </w:r>
          </w:p>
        </w:tc>
        <w:tc>
          <w:tcPr>
            <w:tcW w:type="dxa" w:w="5472"/>
            <w:shd w:fill="FFFFFF"/>
            <w:tcMar>
              <w:top w:w="80" w:type="dxa"/>
              <w:bottom w:w="80" w:type="dxa"/>
              <w:left w:w="100" w:type="dxa"/>
              <w:right w:w="100" w:type="dxa"/>
            </w:tcMar>
          </w:tcPr>
          <w:p>
            <w:pPr>
              <w:spacing w:before="40" w:after="40"/>
            </w:pPr>
            <w:r>
              <w:rPr>
                <w:rFonts w:ascii="Segoe UI" w:hAnsi="Segoe UI"/>
                <w:color w:val="1E293B"/>
                <w:sz w:val="19"/>
              </w:rPr>
              <w:t>Employee Profile View (Resume, Skills, Certs &amp; Private Regulatory Info)</w:t>
            </w:r>
          </w:p>
        </w:tc>
      </w:tr>
      <w:tr>
        <w:tc>
          <w:tcPr>
            <w:tcW w:type="dxa" w:w="1152"/>
            <w:shd w:fill="F8FAFC"/>
            <w:tcMar>
              <w:top w:w="80" w:type="dxa"/>
              <w:bottom w:w="80" w:type="dxa"/>
              <w:left w:w="100" w:type="dxa"/>
              <w:right w:w="100" w:type="dxa"/>
            </w:tcMar>
          </w:tcPr>
          <w:p>
            <w:pPr>
              <w:spacing w:before="40" w:after="40"/>
              <w:jc w:val="center"/>
            </w:pPr>
            <w:r>
              <w:rPr>
                <w:rFonts w:ascii="Segoe UI" w:hAnsi="Segoe UI"/>
                <w:color w:val="1E293B"/>
                <w:sz w:val="19"/>
              </w:rPr>
              <w:t>5</w:t>
            </w:r>
          </w:p>
        </w:tc>
        <w:tc>
          <w:tcPr>
            <w:tcW w:type="dxa" w:w="1872"/>
            <w:shd w:fill="F8FAFC"/>
            <w:tcMar>
              <w:top w:w="80" w:type="dxa"/>
              <w:bottom w:w="80" w:type="dxa"/>
              <w:left w:w="100" w:type="dxa"/>
              <w:right w:w="100" w:type="dxa"/>
            </w:tcMar>
          </w:tcPr>
          <w:p>
            <w:pPr>
              <w:spacing w:before="40" w:after="40"/>
            </w:pPr>
            <w:r>
              <w:rPr>
                <w:rFonts w:ascii="Segoe UI" w:hAnsi="Segoe UI"/>
                <w:color w:val="1E293B"/>
                <w:sz w:val="19"/>
              </w:rPr>
              <w:t>1:30 – 1:50</w:t>
            </w:r>
          </w:p>
        </w:tc>
        <w:tc>
          <w:tcPr>
            <w:tcW w:type="dxa" w:w="1296"/>
            <w:shd w:fill="F8FAFC"/>
            <w:tcMar>
              <w:top w:w="80" w:type="dxa"/>
              <w:bottom w:w="80" w:type="dxa"/>
              <w:left w:w="100" w:type="dxa"/>
              <w:right w:w="100" w:type="dxa"/>
            </w:tcMar>
          </w:tcPr>
          <w:p>
            <w:pPr>
              <w:spacing w:before="40" w:after="40"/>
              <w:jc w:val="center"/>
            </w:pPr>
            <w:r>
              <w:rPr>
                <w:rFonts w:ascii="Segoe UI" w:hAnsi="Segoe UI"/>
                <w:color w:val="1E293B"/>
                <w:sz w:val="19"/>
              </w:rPr>
              <w:t>20s</w:t>
            </w:r>
          </w:p>
        </w:tc>
        <w:tc>
          <w:tcPr>
            <w:tcW w:type="dxa" w:w="5472"/>
            <w:shd w:fill="F8FAFC"/>
            <w:tcMar>
              <w:top w:w="80" w:type="dxa"/>
              <w:bottom w:w="80" w:type="dxa"/>
              <w:left w:w="100" w:type="dxa"/>
              <w:right w:w="100" w:type="dxa"/>
            </w:tcMar>
          </w:tcPr>
          <w:p>
            <w:pPr>
              <w:spacing w:before="40" w:after="40"/>
            </w:pPr>
            <w:r>
              <w:rPr>
                <w:rFonts w:ascii="Segoe UI" w:hAnsi="Segoe UI"/>
                <w:color w:val="1E293B"/>
                <w:sz w:val="19"/>
              </w:rPr>
              <w:t>Attendance Module (Live Check-in widget &amp; Daily Organization Ledger)</w:t>
            </w:r>
          </w:p>
        </w:tc>
      </w:tr>
      <w:tr>
        <w:tc>
          <w:tcPr>
            <w:tcW w:type="dxa" w:w="1152"/>
            <w:shd w:fill="FFFFFF"/>
            <w:tcMar>
              <w:top w:w="80" w:type="dxa"/>
              <w:bottom w:w="80" w:type="dxa"/>
              <w:left w:w="100" w:type="dxa"/>
              <w:right w:w="100" w:type="dxa"/>
            </w:tcMar>
          </w:tcPr>
          <w:p>
            <w:pPr>
              <w:spacing w:before="40" w:after="40"/>
              <w:jc w:val="center"/>
            </w:pPr>
            <w:r>
              <w:rPr>
                <w:rFonts w:ascii="Segoe UI" w:hAnsi="Segoe UI"/>
                <w:color w:val="1E293B"/>
                <w:sz w:val="19"/>
              </w:rPr>
              <w:t>6</w:t>
            </w:r>
          </w:p>
        </w:tc>
        <w:tc>
          <w:tcPr>
            <w:tcW w:type="dxa" w:w="1872"/>
            <w:shd w:fill="FFFFFF"/>
            <w:tcMar>
              <w:top w:w="80" w:type="dxa"/>
              <w:bottom w:w="80" w:type="dxa"/>
              <w:left w:w="100" w:type="dxa"/>
              <w:right w:w="100" w:type="dxa"/>
            </w:tcMar>
          </w:tcPr>
          <w:p>
            <w:pPr>
              <w:spacing w:before="40" w:after="40"/>
            </w:pPr>
            <w:r>
              <w:rPr>
                <w:rFonts w:ascii="Segoe UI" w:hAnsi="Segoe UI"/>
                <w:color w:val="1E293B"/>
                <w:sz w:val="19"/>
              </w:rPr>
              <w:t>1:50 – 2:05</w:t>
            </w:r>
          </w:p>
        </w:tc>
        <w:tc>
          <w:tcPr>
            <w:tcW w:type="dxa" w:w="1296"/>
            <w:shd w:fill="FFFFFF"/>
            <w:tcMar>
              <w:top w:w="80" w:type="dxa"/>
              <w:bottom w:w="80" w:type="dxa"/>
              <w:left w:w="100" w:type="dxa"/>
              <w:right w:w="100" w:type="dxa"/>
            </w:tcMar>
          </w:tcPr>
          <w:p>
            <w:pPr>
              <w:spacing w:before="40" w:after="40"/>
              <w:jc w:val="center"/>
            </w:pPr>
            <w:r>
              <w:rPr>
                <w:rFonts w:ascii="Segoe UI" w:hAnsi="Segoe UI"/>
                <w:color w:val="1E293B"/>
                <w:sz w:val="19"/>
              </w:rPr>
              <w:t>15s</w:t>
            </w:r>
          </w:p>
        </w:tc>
        <w:tc>
          <w:tcPr>
            <w:tcW w:type="dxa" w:w="5472"/>
            <w:shd w:fill="FFFFFF"/>
            <w:tcMar>
              <w:top w:w="80" w:type="dxa"/>
              <w:bottom w:w="80" w:type="dxa"/>
              <w:left w:w="100" w:type="dxa"/>
              <w:right w:w="100" w:type="dxa"/>
            </w:tcMar>
          </w:tcPr>
          <w:p>
            <w:pPr>
              <w:spacing w:before="40" w:after="40"/>
            </w:pPr>
            <w:r>
              <w:rPr>
                <w:rFonts w:ascii="Segoe UI" w:hAnsi="Segoe UI"/>
                <w:color w:val="1E293B"/>
                <w:sz w:val="19"/>
              </w:rPr>
              <w:t>Time Off / Leave Management (Quota tracking &amp; Admin Approval Queue)</w:t>
            </w:r>
          </w:p>
        </w:tc>
      </w:tr>
      <w:tr>
        <w:tc>
          <w:tcPr>
            <w:tcW w:type="dxa" w:w="1152"/>
            <w:shd w:fill="F8FAFC"/>
            <w:tcMar>
              <w:top w:w="80" w:type="dxa"/>
              <w:bottom w:w="80" w:type="dxa"/>
              <w:left w:w="100" w:type="dxa"/>
              <w:right w:w="100" w:type="dxa"/>
            </w:tcMar>
          </w:tcPr>
          <w:p>
            <w:pPr>
              <w:spacing w:before="40" w:after="40"/>
              <w:jc w:val="center"/>
            </w:pPr>
            <w:r>
              <w:rPr>
                <w:rFonts w:ascii="Segoe UI" w:hAnsi="Segoe UI"/>
                <w:color w:val="1E293B"/>
                <w:sz w:val="19"/>
              </w:rPr>
              <w:t>7</w:t>
            </w:r>
          </w:p>
        </w:tc>
        <w:tc>
          <w:tcPr>
            <w:tcW w:type="dxa" w:w="1872"/>
            <w:shd w:fill="F8FAFC"/>
            <w:tcMar>
              <w:top w:w="80" w:type="dxa"/>
              <w:bottom w:w="80" w:type="dxa"/>
              <w:left w:w="100" w:type="dxa"/>
              <w:right w:w="100" w:type="dxa"/>
            </w:tcMar>
          </w:tcPr>
          <w:p>
            <w:pPr>
              <w:spacing w:before="40" w:after="40"/>
            </w:pPr>
            <w:r>
              <w:rPr>
                <w:rFonts w:ascii="Segoe UI" w:hAnsi="Segoe UI"/>
                <w:color w:val="1E293B"/>
                <w:sz w:val="19"/>
              </w:rPr>
              <w:t>2:05 – 2:20</w:t>
            </w:r>
          </w:p>
        </w:tc>
        <w:tc>
          <w:tcPr>
            <w:tcW w:type="dxa" w:w="1296"/>
            <w:shd w:fill="F8FAFC"/>
            <w:tcMar>
              <w:top w:w="80" w:type="dxa"/>
              <w:bottom w:w="80" w:type="dxa"/>
              <w:left w:w="100" w:type="dxa"/>
              <w:right w:w="100" w:type="dxa"/>
            </w:tcMar>
          </w:tcPr>
          <w:p>
            <w:pPr>
              <w:spacing w:before="40" w:after="40"/>
              <w:jc w:val="center"/>
            </w:pPr>
            <w:r>
              <w:rPr>
                <w:rFonts w:ascii="Segoe UI" w:hAnsi="Segoe UI"/>
                <w:color w:val="1E293B"/>
                <w:sz w:val="19"/>
              </w:rPr>
              <w:t>15s</w:t>
            </w:r>
          </w:p>
        </w:tc>
        <w:tc>
          <w:tcPr>
            <w:tcW w:type="dxa" w:w="5472"/>
            <w:shd w:fill="F8FAFC"/>
            <w:tcMar>
              <w:top w:w="80" w:type="dxa"/>
              <w:bottom w:w="80" w:type="dxa"/>
              <w:left w:w="100" w:type="dxa"/>
              <w:right w:w="100" w:type="dxa"/>
            </w:tcMar>
          </w:tcPr>
          <w:p>
            <w:pPr>
              <w:spacing w:before="40" w:after="40"/>
            </w:pPr>
            <w:r>
              <w:rPr>
                <w:rFonts w:ascii="Segoe UI" w:hAnsi="Segoe UI"/>
                <w:color w:val="1E293B"/>
                <w:sz w:val="19"/>
              </w:rPr>
              <w:t>Payroll &amp; Compensation (Itemized Payslip breakdown &amp; Dynamic Wage Calc)</w:t>
            </w:r>
          </w:p>
        </w:tc>
      </w:tr>
      <w:tr>
        <w:tc>
          <w:tcPr>
            <w:tcW w:type="dxa" w:w="1152"/>
            <w:shd w:fill="FFFFFF"/>
            <w:tcMar>
              <w:top w:w="80" w:type="dxa"/>
              <w:bottom w:w="80" w:type="dxa"/>
              <w:left w:w="100" w:type="dxa"/>
              <w:right w:w="100" w:type="dxa"/>
            </w:tcMar>
          </w:tcPr>
          <w:p>
            <w:pPr>
              <w:spacing w:before="40" w:after="40"/>
              <w:jc w:val="center"/>
            </w:pPr>
            <w:r>
              <w:rPr>
                <w:rFonts w:ascii="Segoe UI" w:hAnsi="Segoe UI"/>
                <w:color w:val="1E293B"/>
                <w:sz w:val="19"/>
              </w:rPr>
              <w:t>8</w:t>
            </w:r>
          </w:p>
        </w:tc>
        <w:tc>
          <w:tcPr>
            <w:tcW w:type="dxa" w:w="1872"/>
            <w:shd w:fill="FFFFFF"/>
            <w:tcMar>
              <w:top w:w="80" w:type="dxa"/>
              <w:bottom w:w="80" w:type="dxa"/>
              <w:left w:w="100" w:type="dxa"/>
              <w:right w:w="100" w:type="dxa"/>
            </w:tcMar>
          </w:tcPr>
          <w:p>
            <w:pPr>
              <w:spacing w:before="40" w:after="40"/>
            </w:pPr>
            <w:r>
              <w:rPr>
                <w:rFonts w:ascii="Segoe UI" w:hAnsi="Segoe UI"/>
                <w:color w:val="1E293B"/>
                <w:sz w:val="19"/>
              </w:rPr>
              <w:t>2:20 – 2:35</w:t>
            </w:r>
          </w:p>
        </w:tc>
        <w:tc>
          <w:tcPr>
            <w:tcW w:type="dxa" w:w="1296"/>
            <w:shd w:fill="FFFFFF"/>
            <w:tcMar>
              <w:top w:w="80" w:type="dxa"/>
              <w:bottom w:w="80" w:type="dxa"/>
              <w:left w:w="100" w:type="dxa"/>
              <w:right w:w="100" w:type="dxa"/>
            </w:tcMar>
          </w:tcPr>
          <w:p>
            <w:pPr>
              <w:spacing w:before="40" w:after="40"/>
              <w:jc w:val="center"/>
            </w:pPr>
            <w:r>
              <w:rPr>
                <w:rFonts w:ascii="Segoe UI" w:hAnsi="Segoe UI"/>
                <w:color w:val="1E293B"/>
                <w:sz w:val="19"/>
              </w:rPr>
              <w:t>15s</w:t>
            </w:r>
          </w:p>
        </w:tc>
        <w:tc>
          <w:tcPr>
            <w:tcW w:type="dxa" w:w="5472"/>
            <w:shd w:fill="FFFFFF"/>
            <w:tcMar>
              <w:top w:w="80" w:type="dxa"/>
              <w:bottom w:w="80" w:type="dxa"/>
              <w:left w:w="100" w:type="dxa"/>
              <w:right w:w="100" w:type="dxa"/>
            </w:tcMar>
          </w:tcPr>
          <w:p>
            <w:pPr>
              <w:spacing w:before="40" w:after="40"/>
            </w:pPr>
            <w:r>
              <w:rPr>
                <w:rFonts w:ascii="Segoe UI" w:hAnsi="Segoe UI"/>
                <w:color w:val="1E293B"/>
                <w:sz w:val="19"/>
              </w:rPr>
              <w:t>Change Password Modal (Strength meter) &amp; Organization Sign Up Flow</w:t>
            </w:r>
          </w:p>
        </w:tc>
      </w:tr>
      <w:tr>
        <w:tc>
          <w:tcPr>
            <w:tcW w:type="dxa" w:w="1152"/>
            <w:shd w:fill="F8FAFC"/>
            <w:tcMar>
              <w:top w:w="80" w:type="dxa"/>
              <w:bottom w:w="80" w:type="dxa"/>
              <w:left w:w="100" w:type="dxa"/>
              <w:right w:w="100" w:type="dxa"/>
            </w:tcMar>
          </w:tcPr>
          <w:p>
            <w:pPr>
              <w:spacing w:before="40" w:after="40"/>
              <w:jc w:val="center"/>
            </w:pPr>
            <w:r>
              <w:rPr>
                <w:rFonts w:ascii="Segoe UI" w:hAnsi="Segoe UI"/>
                <w:color w:val="1E293B"/>
                <w:sz w:val="19"/>
              </w:rPr>
              <w:t>9</w:t>
            </w:r>
          </w:p>
        </w:tc>
        <w:tc>
          <w:tcPr>
            <w:tcW w:type="dxa" w:w="1872"/>
            <w:shd w:fill="F8FAFC"/>
            <w:tcMar>
              <w:top w:w="80" w:type="dxa"/>
              <w:bottom w:w="80" w:type="dxa"/>
              <w:left w:w="100" w:type="dxa"/>
              <w:right w:w="100" w:type="dxa"/>
            </w:tcMar>
          </w:tcPr>
          <w:p>
            <w:pPr>
              <w:spacing w:before="40" w:after="40"/>
            </w:pPr>
            <w:r>
              <w:rPr>
                <w:rFonts w:ascii="Segoe UI" w:hAnsi="Segoe UI"/>
                <w:color w:val="1E293B"/>
                <w:sz w:val="19"/>
              </w:rPr>
              <w:t>2:35 – 2:45</w:t>
            </w:r>
          </w:p>
        </w:tc>
        <w:tc>
          <w:tcPr>
            <w:tcW w:type="dxa" w:w="1296"/>
            <w:shd w:fill="F8FAFC"/>
            <w:tcMar>
              <w:top w:w="80" w:type="dxa"/>
              <w:bottom w:w="80" w:type="dxa"/>
              <w:left w:w="100" w:type="dxa"/>
              <w:right w:w="100" w:type="dxa"/>
            </w:tcMar>
          </w:tcPr>
          <w:p>
            <w:pPr>
              <w:spacing w:before="40" w:after="40"/>
              <w:jc w:val="center"/>
            </w:pPr>
            <w:r>
              <w:rPr>
                <w:rFonts w:ascii="Segoe UI" w:hAnsi="Segoe UI"/>
                <w:color w:val="1E293B"/>
                <w:sz w:val="19"/>
              </w:rPr>
              <w:t>10s</w:t>
            </w:r>
          </w:p>
        </w:tc>
        <w:tc>
          <w:tcPr>
            <w:tcW w:type="dxa" w:w="5472"/>
            <w:shd w:fill="F8FAFC"/>
            <w:tcMar>
              <w:top w:w="80" w:type="dxa"/>
              <w:bottom w:w="80" w:type="dxa"/>
              <w:left w:w="100" w:type="dxa"/>
              <w:right w:w="100" w:type="dxa"/>
            </w:tcMar>
          </w:tcPr>
          <w:p>
            <w:pPr>
              <w:spacing w:before="40" w:after="40"/>
            </w:pPr>
            <w:r>
              <w:rPr>
                <w:rFonts w:ascii="Segoe UI" w:hAnsi="Segoe UI"/>
                <w:color w:val="1E293B"/>
                <w:sz w:val="19"/>
              </w:rPr>
              <w:t>Outro, Team Pragati 2.0 Credits &amp; Live Production URL</w:t>
            </w:r>
          </w:p>
        </w:tc>
      </w:tr>
    </w:tbl>
    <w:p>
      <w:pPr>
        <w:spacing w:before="240" w:after="120"/>
      </w:pPr>
    </w:p>
    <w:p>
      <w:pPr>
        <w:spacing w:before="200" w:after="160"/>
      </w:pPr>
      <w:r>
        <w:rPr>
          <w:rFonts w:ascii="Segoe UI" w:hAnsi="Segoe UI"/>
          <w:b/>
          <w:color w:val="714B67"/>
          <w:sz w:val="28"/>
        </w:rPr>
        <w:t>2. Detailed Script &amp; On-Screen Demonstration Flow</w:t>
      </w:r>
    </w:p>
    <w:p>
      <w:pPr>
        <w:spacing w:before="280" w:after="60"/>
      </w:pPr>
      <w:r>
        <w:rPr>
          <w:rFonts w:ascii="Segoe UI" w:hAnsi="Segoe UI"/>
          <w:b/>
          <w:color w:val="714B67"/>
          <w:sz w:val="24"/>
        </w:rPr>
        <w:t>SEGMENT 1: Intro &amp; Landing Page</w:t>
      </w:r>
      <w:r>
        <w:rPr>
          <w:rFonts w:ascii="Segoe UI" w:hAnsi="Segoe UI"/>
          <w:b/>
          <w:color w:val="017E84"/>
          <w:sz w:val="20"/>
        </w:rPr>
        <w:t xml:space="preserve">  [0:00 – 0:15 (15 seconds)]</w:t>
      </w:r>
    </w:p>
    <w:p>
      <w:pPr>
        <w:spacing w:before="40" w:after="80"/>
      </w:pPr>
      <w:r>
        <w:rPr>
          <w:rFonts w:ascii="Segoe UI" w:hAnsi="Segoe UI"/>
          <w:b/>
          <w:color w:val="1E293B"/>
          <w:sz w:val="19"/>
        </w:rPr>
        <w:t xml:space="preserve">🖥️ Screen Setup: </w:t>
      </w:r>
      <w:r>
        <w:rPr>
          <w:rFonts w:ascii="Segoe UI" w:hAnsi="Segoe UI"/>
          <w:color w:val="1E293B"/>
          <w:sz w:val="19"/>
        </w:rPr>
        <w:t>Browser opens https://dayflow-hrm.vercel.app → Clean Login Page with subtle background and glassmorphic card.</w:t>
      </w:r>
    </w:p>
    <w:p>
      <w:pPr>
        <w:spacing w:before="80" w:after="120"/>
        <w:ind w:left="360"/>
      </w:pPr>
      <w:r>
        <w:rPr>
          <w:rFonts w:ascii="Segoe UI" w:hAnsi="Segoe UI"/>
          <w:b/>
          <w:color w:val="714B67"/>
          <w:sz w:val="19"/>
        </w:rPr>
        <w:t>🎙️ Voiceover (Narration):</w:t>
        <w:br/>
      </w:r>
      <w:r>
        <w:rPr>
          <w:rFonts w:ascii="Segoe UI" w:hAnsi="Segoe UI"/>
          <w:i/>
          <w:color w:val="1E293B"/>
          <w:sz w:val="19"/>
        </w:rPr>
        <w:t>"Meet Dayflow HRM — a modern, full-featured Human Resource Management System built by Team Pragati 2.0. Designed to simplify every aspect of HR operations — from onboarding to payroll — let's take a quick walkthrough."</w:t>
      </w:r>
    </w:p>
    <w:p>
      <w:pPr>
        <w:spacing w:before="40" w:after="40"/>
      </w:pPr>
      <w:r>
        <w:rPr>
          <w:rFonts w:ascii="Segoe UI" w:hAnsi="Segoe UI"/>
          <w:b/>
          <w:color w:val="1E293B"/>
          <w:sz w:val="19"/>
        </w:rPr>
        <w:t>🖱️ Mouse &amp; Screen Demonstration Actions:</w:t>
      </w:r>
    </w:p>
    <w:p>
      <w:pPr>
        <w:pStyle w:val="ListBullet"/>
        <w:spacing w:before="20" w:after="40"/>
        <w:ind w:left="576"/>
      </w:pPr>
      <w:r>
        <w:rPr>
          <w:rFonts w:ascii="Segoe UI" w:hAnsi="Segoe UI"/>
          <w:color w:val="1E293B"/>
          <w:sz w:val="19"/>
        </w:rPr>
        <w:t>Show the login page for 2-3 seconds showcasing the clean, professional enterprise UI.</w:t>
      </w:r>
    </w:p>
    <w:p>
      <w:pPr>
        <w:pStyle w:val="ListBullet"/>
        <w:spacing w:before="20" w:after="40"/>
        <w:ind w:left="576"/>
      </w:pPr>
      <w:r>
        <w:rPr>
          <w:rFonts w:ascii="Segoe UI" w:hAnsi="Segoe UI"/>
          <w:color w:val="1E293B"/>
          <w:sz w:val="19"/>
        </w:rPr>
        <w:t>Hover over the brand logo badge and login card to demonstrate layout and styling.</w:t>
      </w:r>
    </w:p>
    <w:p>
      <w:pPr>
        <w:spacing w:before="280" w:after="60"/>
      </w:pPr>
      <w:r>
        <w:rPr>
          <w:rFonts w:ascii="Segoe UI" w:hAnsi="Segoe UI"/>
          <w:b/>
          <w:color w:val="714B67"/>
          <w:sz w:val="24"/>
        </w:rPr>
        <w:t>SEGMENT 2: Sign In with Demo Account</w:t>
      </w:r>
      <w:r>
        <w:rPr>
          <w:rFonts w:ascii="Segoe UI" w:hAnsi="Segoe UI"/>
          <w:b/>
          <w:color w:val="017E84"/>
          <w:sz w:val="20"/>
        </w:rPr>
        <w:t xml:space="preserve">  [0:15 – 0:35 (20 seconds)]</w:t>
      </w:r>
    </w:p>
    <w:p>
      <w:pPr>
        <w:spacing w:before="40" w:after="80"/>
      </w:pPr>
      <w:r>
        <w:rPr>
          <w:rFonts w:ascii="Segoe UI" w:hAnsi="Segoe UI"/>
          <w:b/>
          <w:color w:val="1E293B"/>
          <w:sz w:val="19"/>
        </w:rPr>
        <w:t xml:space="preserve">🖥️ Screen Setup: </w:t>
      </w:r>
      <w:r>
        <w:rPr>
          <w:rFonts w:ascii="Segoe UI" w:hAnsi="Segoe UI"/>
          <w:color w:val="1E293B"/>
          <w:sz w:val="19"/>
        </w:rPr>
        <w:t>Login page → Structured Login ID explanation → Quick demo button auto-fill → Successful Sign In.</w:t>
      </w:r>
    </w:p>
    <w:p>
      <w:pPr>
        <w:spacing w:before="80" w:after="120"/>
        <w:ind w:left="360"/>
      </w:pPr>
      <w:r>
        <w:rPr>
          <w:rFonts w:ascii="Segoe UI" w:hAnsi="Segoe UI"/>
          <w:b/>
          <w:color w:val="714B67"/>
          <w:sz w:val="19"/>
        </w:rPr>
        <w:t>🎙️ Voiceover (Narration):</w:t>
        <w:br/>
      </w:r>
      <w:r>
        <w:rPr>
          <w:rFonts w:ascii="Segoe UI" w:hAnsi="Segoe UI"/>
          <w:i/>
          <w:color w:val="1E293B"/>
          <w:sz w:val="19"/>
        </w:rPr>
        <w:t>"Every employee gets an auto-generated Login ID in a structured enterprise format — company code, initials, joining year, and serial number, with default password LoginID@2026. Let's sign in as Prathamesh, our HR Admin, using the quick demo button. And we're in!"</w:t>
      </w:r>
    </w:p>
    <w:p>
      <w:pPr>
        <w:spacing w:before="40" w:after="40"/>
      </w:pPr>
      <w:r>
        <w:rPr>
          <w:rFonts w:ascii="Segoe UI" w:hAnsi="Segoe UI"/>
          <w:b/>
          <w:color w:val="1E293B"/>
          <w:sz w:val="19"/>
        </w:rPr>
        <w:t>🖱️ Mouse &amp; Screen Demonstration Actions:</w:t>
      </w:r>
    </w:p>
    <w:p>
      <w:pPr>
        <w:pStyle w:val="ListBullet"/>
        <w:spacing w:before="20" w:after="40"/>
        <w:ind w:left="576"/>
      </w:pPr>
      <w:r>
        <w:rPr>
          <w:rFonts w:ascii="Segoe UI" w:hAnsi="Segoe UI"/>
          <w:color w:val="1E293B"/>
          <w:sz w:val="19"/>
        </w:rPr>
        <w:t>Point cursor to Login ID field showing structured format (e.g. OIPRMO20220001).</w:t>
      </w:r>
    </w:p>
    <w:p>
      <w:pPr>
        <w:pStyle w:val="ListBullet"/>
        <w:spacing w:before="20" w:after="40"/>
        <w:ind w:left="576"/>
      </w:pPr>
      <w:r>
        <w:rPr>
          <w:rFonts w:ascii="Segoe UI" w:hAnsi="Segoe UI"/>
          <w:color w:val="1E293B"/>
          <w:sz w:val="19"/>
        </w:rPr>
        <w:t>Click on the 'Prathamesh (Admin)' quick demo button — inputs auto-populate.</w:t>
      </w:r>
    </w:p>
    <w:p>
      <w:pPr>
        <w:pStyle w:val="ListBullet"/>
        <w:spacing w:before="20" w:after="40"/>
        <w:ind w:left="576"/>
      </w:pPr>
      <w:r>
        <w:rPr>
          <w:rFonts w:ascii="Segoe UI" w:hAnsi="Segoe UI"/>
          <w:color w:val="1E293B"/>
          <w:sz w:val="19"/>
        </w:rPr>
        <w:t>Click 'Sign In →' button.</w:t>
      </w:r>
    </w:p>
    <w:p>
      <w:pPr>
        <w:pStyle w:val="ListBullet"/>
        <w:spacing w:before="20" w:after="40"/>
        <w:ind w:left="576"/>
      </w:pPr>
      <w:r>
        <w:rPr>
          <w:rFonts w:ascii="Segoe UI" w:hAnsi="Segoe UI"/>
          <w:color w:val="1E293B"/>
          <w:sz w:val="19"/>
        </w:rPr>
        <w:t>System transitions to dashboard and displays 'Welcome back' toast notification.</w:t>
      </w:r>
    </w:p>
    <w:p>
      <w:pPr>
        <w:spacing w:before="280" w:after="60"/>
      </w:pPr>
      <w:r>
        <w:rPr>
          <w:rFonts w:ascii="Segoe UI" w:hAnsi="Segoe UI"/>
          <w:b/>
          <w:color w:val="714B67"/>
          <w:sz w:val="24"/>
        </w:rPr>
        <w:t>SEGMENT 3: Admin Visual Analytics &amp; Employee Directory</w:t>
      </w:r>
      <w:r>
        <w:rPr>
          <w:rFonts w:ascii="Segoe UI" w:hAnsi="Segoe UI"/>
          <w:b/>
          <w:color w:val="017E84"/>
          <w:sz w:val="20"/>
        </w:rPr>
        <w:t xml:space="preserve">  [0:35 – 1:05 (30 seconds)]</w:t>
      </w:r>
    </w:p>
    <w:p>
      <w:pPr>
        <w:spacing w:before="40" w:after="80"/>
      </w:pPr>
      <w:r>
        <w:rPr>
          <w:rFonts w:ascii="Segoe UI" w:hAnsi="Segoe UI"/>
          <w:b/>
          <w:color w:val="1E293B"/>
          <w:sz w:val="19"/>
        </w:rPr>
        <w:t xml:space="preserve">🖥️ Screen Setup: </w:t>
      </w:r>
      <w:r>
        <w:rPr>
          <w:rFonts w:ascii="Segoe UI" w:hAnsi="Segoe UI"/>
          <w:color w:val="1E293B"/>
          <w:sz w:val="19"/>
        </w:rPr>
        <w:t>Admin Dashboard → Executive KPI Strip → Interactive SVG Donut Chart → 7-Day Attendance Pulse → Employee 3x3 Grid.</w:t>
      </w:r>
    </w:p>
    <w:p>
      <w:pPr>
        <w:spacing w:before="80" w:after="120"/>
        <w:ind w:left="360"/>
      </w:pPr>
      <w:r>
        <w:rPr>
          <w:rFonts w:ascii="Segoe UI" w:hAnsi="Segoe UI"/>
          <w:b/>
          <w:color w:val="714B67"/>
          <w:sz w:val="19"/>
        </w:rPr>
        <w:t>🎙️ Voiceover (Narration):</w:t>
        <w:br/>
      </w:r>
      <w:r>
        <w:rPr>
          <w:rFonts w:ascii="Segoe UI" w:hAnsi="Segoe UI"/>
          <w:i/>
          <w:color w:val="1E293B"/>
          <w:sz w:val="19"/>
        </w:rPr>
        <w:t>"As an Admin, we're greeted by interactive executive analytics. Top KPI cards show workforce count, attendance rate, total monthly payroll, and pending leave reviews. The interactive Donut chart visualizes team distribution by department — clicking any department instantly filters the directory below! Below, the 7-day attendance pulse tracks daily presence velocity. The employee directory displays full staff cards with real-time status indicators."</w:t>
      </w:r>
    </w:p>
    <w:p>
      <w:pPr>
        <w:spacing w:before="40" w:after="40"/>
      </w:pPr>
      <w:r>
        <w:rPr>
          <w:rFonts w:ascii="Segoe UI" w:hAnsi="Segoe UI"/>
          <w:b/>
          <w:color w:val="1E293B"/>
          <w:sz w:val="19"/>
        </w:rPr>
        <w:t>🖱️ Mouse &amp; Screen Demonstration Actions:</w:t>
      </w:r>
    </w:p>
    <w:p>
      <w:pPr>
        <w:pStyle w:val="ListBullet"/>
        <w:spacing w:before="20" w:after="40"/>
        <w:ind w:left="576"/>
      </w:pPr>
      <w:r>
        <w:rPr>
          <w:rFonts w:ascii="Segoe UI" w:hAnsi="Segoe UI"/>
          <w:color w:val="1E293B"/>
          <w:sz w:val="19"/>
        </w:rPr>
        <w:t>Slowly pan across the 4 top KPI cards (Total Workforce, Attendance Rate, Monthly Payroll, Pending Reviews).</w:t>
      </w:r>
    </w:p>
    <w:p>
      <w:pPr>
        <w:pStyle w:val="ListBullet"/>
        <w:spacing w:before="20" w:after="40"/>
        <w:ind w:left="576"/>
      </w:pPr>
      <w:r>
        <w:rPr>
          <w:rFonts w:ascii="Segoe UI" w:hAnsi="Segoe UI"/>
          <w:color w:val="1E293B"/>
          <w:sz w:val="19"/>
        </w:rPr>
        <w:t>Hover over the interactive Donut chart segments and click on 'Finance &amp; Accounts' in the legend to demonstrate real-time directory filtering.</w:t>
      </w:r>
    </w:p>
    <w:p>
      <w:pPr>
        <w:pStyle w:val="ListBullet"/>
        <w:spacing w:before="20" w:after="40"/>
        <w:ind w:left="576"/>
      </w:pPr>
      <w:r>
        <w:rPr>
          <w:rFonts w:ascii="Segoe UI" w:hAnsi="Segoe UI"/>
          <w:color w:val="1E293B"/>
          <w:sz w:val="19"/>
        </w:rPr>
        <w:t>Point cursor to the 7-Day Attendance Pulse bar chart showing Today's presence rate.</w:t>
      </w:r>
    </w:p>
    <w:p>
      <w:pPr>
        <w:pStyle w:val="ListBullet"/>
        <w:spacing w:before="20" w:after="40"/>
        <w:ind w:left="576"/>
      </w:pPr>
      <w:r>
        <w:rPr>
          <w:rFonts w:ascii="Segoe UI" w:hAnsi="Segoe UI"/>
          <w:color w:val="1E293B"/>
          <w:sz w:val="19"/>
        </w:rPr>
        <w:t>Clear filter and search for 'Dhanshree' in the search bar, then click her card to open her profile.</w:t>
      </w:r>
    </w:p>
    <w:p>
      <w:pPr>
        <w:spacing w:before="280" w:after="60"/>
      </w:pPr>
      <w:r>
        <w:rPr>
          <w:rFonts w:ascii="Segoe UI" w:hAnsi="Segoe UI"/>
          <w:b/>
          <w:color w:val="714B67"/>
          <w:sz w:val="24"/>
        </w:rPr>
        <w:t>SEGMENT 4: Employee Profile (Resume + Private Regulatory Info)</w:t>
      </w:r>
      <w:r>
        <w:rPr>
          <w:rFonts w:ascii="Segoe UI" w:hAnsi="Segoe UI"/>
          <w:b/>
          <w:color w:val="017E84"/>
          <w:sz w:val="20"/>
        </w:rPr>
        <w:t xml:space="preserve">  [1:05 – 1:30 (25 seconds)]</w:t>
      </w:r>
    </w:p>
    <w:p>
      <w:pPr>
        <w:spacing w:before="40" w:after="80"/>
      </w:pPr>
      <w:r>
        <w:rPr>
          <w:rFonts w:ascii="Segoe UI" w:hAnsi="Segoe UI"/>
          <w:b/>
          <w:color w:val="1E293B"/>
          <w:sz w:val="19"/>
        </w:rPr>
        <w:t xml:space="preserve">🖥️ Screen Setup: </w:t>
      </w:r>
      <w:r>
        <w:rPr>
          <w:rFonts w:ascii="Segoe UI" w:hAnsi="Segoe UI"/>
          <w:color w:val="1E293B"/>
          <w:sz w:val="19"/>
        </w:rPr>
        <w:t>Profile View → Avatar, Login ID &amp; Org Meta → Resume Tab → Private Info Tab → Admin Salary Tab.</w:t>
      </w:r>
    </w:p>
    <w:p>
      <w:pPr>
        <w:spacing w:before="80" w:after="120"/>
        <w:ind w:left="360"/>
      </w:pPr>
      <w:r>
        <w:rPr>
          <w:rFonts w:ascii="Segoe UI" w:hAnsi="Segoe UI"/>
          <w:b/>
          <w:color w:val="714B67"/>
          <w:sz w:val="19"/>
        </w:rPr>
        <w:t>🎙️ Voiceover (Narration):</w:t>
        <w:br/>
      </w:r>
      <w:r>
        <w:rPr>
          <w:rFonts w:ascii="Segoe UI" w:hAnsi="Segoe UI"/>
          <w:i/>
          <w:color w:val="1E293B"/>
          <w:sz w:val="19"/>
        </w:rPr>
        <w:t>"The Profile View centralizes all employee records. The Resume tab displays bio, job motivation, hobbies, skills, and professional certifications. Switching to Private Info reveals sensitive personal, bank, PAN, and UAN details — with role-based access control ensuring employees only edit authorized fields while Admins retain full governance."</w:t>
      </w:r>
    </w:p>
    <w:p>
      <w:pPr>
        <w:spacing w:before="40" w:after="40"/>
      </w:pPr>
      <w:r>
        <w:rPr>
          <w:rFonts w:ascii="Segoe UI" w:hAnsi="Segoe UI"/>
          <w:b/>
          <w:color w:val="1E293B"/>
          <w:sz w:val="19"/>
        </w:rPr>
        <w:t>🖱️ Mouse &amp; Screen Demonstration Actions:</w:t>
      </w:r>
    </w:p>
    <w:p>
      <w:pPr>
        <w:pStyle w:val="ListBullet"/>
        <w:spacing w:before="20" w:after="40"/>
        <w:ind w:left="576"/>
      </w:pPr>
      <w:r>
        <w:rPr>
          <w:rFonts w:ascii="Segoe UI" w:hAnsi="Segoe UI"/>
          <w:color w:val="1E293B"/>
          <w:sz w:val="19"/>
        </w:rPr>
        <w:t>Show profile header: avatar, name, auto-generated Login ID, and department meta box.</w:t>
      </w:r>
    </w:p>
    <w:p>
      <w:pPr>
        <w:pStyle w:val="ListBullet"/>
        <w:spacing w:before="20" w:after="40"/>
        <w:ind w:left="576"/>
      </w:pPr>
      <w:r>
        <w:rPr>
          <w:rFonts w:ascii="Segoe UI" w:hAnsi="Segoe UI"/>
          <w:color w:val="1E293B"/>
          <w:sz w:val="19"/>
        </w:rPr>
        <w:t>Scroll through Resume tab highlighting skill chips and certifications.</w:t>
      </w:r>
    </w:p>
    <w:p>
      <w:pPr>
        <w:pStyle w:val="ListBullet"/>
        <w:spacing w:before="20" w:after="40"/>
        <w:ind w:left="576"/>
      </w:pPr>
      <w:r>
        <w:rPr>
          <w:rFonts w:ascii="Segoe UI" w:hAnsi="Segoe UI"/>
          <w:color w:val="1E293B"/>
          <w:sz w:val="19"/>
        </w:rPr>
        <w:t>Click on 'Private Info' tab to show Bank details, PAN, UAN, and contact info.</w:t>
      </w:r>
    </w:p>
    <w:p>
      <w:pPr>
        <w:pStyle w:val="ListBullet"/>
        <w:spacing w:before="20" w:after="40"/>
        <w:ind w:left="576"/>
      </w:pPr>
      <w:r>
        <w:rPr>
          <w:rFonts w:ascii="Segoe UI" w:hAnsi="Segoe UI"/>
          <w:color w:val="1E293B"/>
          <w:sz w:val="19"/>
        </w:rPr>
        <w:t>Point out the 'Admin Full Access' mode badge, then click '← Back to Employees'.</w:t>
      </w:r>
    </w:p>
    <w:p>
      <w:pPr>
        <w:spacing w:before="280" w:after="60"/>
      </w:pPr>
      <w:r>
        <w:rPr>
          <w:rFonts w:ascii="Segoe UI" w:hAnsi="Segoe UI"/>
          <w:b/>
          <w:color w:val="714B67"/>
          <w:sz w:val="24"/>
        </w:rPr>
        <w:t>SEGMENT 5: Attendance &amp; Check-in Module</w:t>
      </w:r>
      <w:r>
        <w:rPr>
          <w:rFonts w:ascii="Segoe UI" w:hAnsi="Segoe UI"/>
          <w:b/>
          <w:color w:val="017E84"/>
          <w:sz w:val="20"/>
        </w:rPr>
        <w:t xml:space="preserve">  [1:30 – 1:50 (20 seconds)]</w:t>
      </w:r>
    </w:p>
    <w:p>
      <w:pPr>
        <w:spacing w:before="40" w:after="80"/>
      </w:pPr>
      <w:r>
        <w:rPr>
          <w:rFonts w:ascii="Segoe UI" w:hAnsi="Segoe UI"/>
          <w:b/>
          <w:color w:val="1E293B"/>
          <w:sz w:val="19"/>
        </w:rPr>
        <w:t xml:space="preserve">🖥️ Screen Setup: </w:t>
      </w:r>
      <w:r>
        <w:rPr>
          <w:rFonts w:ascii="Segoe UI" w:hAnsi="Segoe UI"/>
          <w:color w:val="1E293B"/>
          <w:sz w:val="19"/>
        </w:rPr>
        <w:t>Navbar → Attendance View → Summary Cards &amp; Daily Organization Ledger.</w:t>
      </w:r>
    </w:p>
    <w:p>
      <w:pPr>
        <w:spacing w:before="80" w:after="120"/>
        <w:ind w:left="360"/>
      </w:pPr>
      <w:r>
        <w:rPr>
          <w:rFonts w:ascii="Segoe UI" w:hAnsi="Segoe UI"/>
          <w:b/>
          <w:color w:val="714B67"/>
          <w:sz w:val="19"/>
        </w:rPr>
        <w:t>🎙️ Voiceover (Narration):</w:t>
        <w:br/>
      </w:r>
      <w:r>
        <w:rPr>
          <w:rFonts w:ascii="Segoe UI" w:hAnsi="Segoe UI"/>
          <w:i/>
          <w:color w:val="1E293B"/>
          <w:sz w:val="19"/>
        </w:rPr>
        <w:t>"The Attendance module provides complete presence visibility. The top section summarizes present, on-leave, and absent counts. The daily attendance ledger logs exact check-in and check-out timestamps, total work hours, and extra hours worked."</w:t>
      </w:r>
    </w:p>
    <w:p>
      <w:pPr>
        <w:spacing w:before="40" w:after="40"/>
      </w:pPr>
      <w:r>
        <w:rPr>
          <w:rFonts w:ascii="Segoe UI" w:hAnsi="Segoe UI"/>
          <w:b/>
          <w:color w:val="1E293B"/>
          <w:sz w:val="19"/>
        </w:rPr>
        <w:t>🖱️ Mouse &amp; Screen Demonstration Actions:</w:t>
      </w:r>
    </w:p>
    <w:p>
      <w:pPr>
        <w:pStyle w:val="ListBullet"/>
        <w:spacing w:before="20" w:after="40"/>
        <w:ind w:left="576"/>
      </w:pPr>
      <w:r>
        <w:rPr>
          <w:rFonts w:ascii="Segoe UI" w:hAnsi="Segoe UI"/>
          <w:color w:val="1E293B"/>
          <w:sz w:val="19"/>
        </w:rPr>
        <w:t>Click 'Attendance' in top navbar.</w:t>
      </w:r>
    </w:p>
    <w:p>
      <w:pPr>
        <w:pStyle w:val="ListBullet"/>
        <w:spacing w:before="20" w:after="40"/>
        <w:ind w:left="576"/>
      </w:pPr>
      <w:r>
        <w:rPr>
          <w:rFonts w:ascii="Segoe UI" w:hAnsi="Segoe UI"/>
          <w:color w:val="1E293B"/>
          <w:sz w:val="19"/>
        </w:rPr>
        <w:t>Show monthly/daily attendance summary cards.</w:t>
      </w:r>
    </w:p>
    <w:p>
      <w:pPr>
        <w:pStyle w:val="ListBullet"/>
        <w:spacing w:before="20" w:after="40"/>
        <w:ind w:left="576"/>
      </w:pPr>
      <w:r>
        <w:rPr>
          <w:rFonts w:ascii="Segoe UI" w:hAnsi="Segoe UI"/>
          <w:color w:val="1E293B"/>
          <w:sz w:val="19"/>
        </w:rPr>
        <w:t>Scroll through the daily attendance table pointing out timestamps and hours computed.</w:t>
      </w:r>
    </w:p>
    <w:p>
      <w:pPr>
        <w:pStyle w:val="ListBullet"/>
        <w:spacing w:before="20" w:after="40"/>
        <w:ind w:left="576"/>
      </w:pPr>
      <w:r>
        <w:rPr>
          <w:rFonts w:ascii="Segoe UI" w:hAnsi="Segoe UI"/>
          <w:color w:val="1E293B"/>
          <w:sz w:val="19"/>
        </w:rPr>
        <w:t>Demonstrate the live check-in/out widget in the navbar.</w:t>
      </w:r>
    </w:p>
    <w:p>
      <w:pPr>
        <w:spacing w:before="280" w:after="60"/>
      </w:pPr>
      <w:r>
        <w:rPr>
          <w:rFonts w:ascii="Segoe UI" w:hAnsi="Segoe UI"/>
          <w:b/>
          <w:color w:val="714B67"/>
          <w:sz w:val="24"/>
        </w:rPr>
        <w:t>SEGMENT 6: Time Off &amp; Leave Governance</w:t>
      </w:r>
      <w:r>
        <w:rPr>
          <w:rFonts w:ascii="Segoe UI" w:hAnsi="Segoe UI"/>
          <w:b/>
          <w:color w:val="017E84"/>
          <w:sz w:val="20"/>
        </w:rPr>
        <w:t xml:space="preserve">  [1:50 – 2:05 (15 seconds)]</w:t>
      </w:r>
    </w:p>
    <w:p>
      <w:pPr>
        <w:spacing w:before="40" w:after="80"/>
      </w:pPr>
      <w:r>
        <w:rPr>
          <w:rFonts w:ascii="Segoe UI" w:hAnsi="Segoe UI"/>
          <w:b/>
          <w:color w:val="1E293B"/>
          <w:sz w:val="19"/>
        </w:rPr>
        <w:t xml:space="preserve">🖥️ Screen Setup: </w:t>
      </w:r>
      <w:r>
        <w:rPr>
          <w:rFonts w:ascii="Segoe UI" w:hAnsi="Segoe UI"/>
          <w:color w:val="1E293B"/>
          <w:sz w:val="19"/>
        </w:rPr>
        <w:t>Navbar → Time Off View → Leave Quotas → Application Form → Admin Approval Queue.</w:t>
      </w:r>
    </w:p>
    <w:p>
      <w:pPr>
        <w:spacing w:before="80" w:after="120"/>
        <w:ind w:left="360"/>
      </w:pPr>
      <w:r>
        <w:rPr>
          <w:rFonts w:ascii="Segoe UI" w:hAnsi="Segoe UI"/>
          <w:b/>
          <w:color w:val="714B67"/>
          <w:sz w:val="19"/>
        </w:rPr>
        <w:t>🎙️ Voiceover (Narration):</w:t>
        <w:br/>
      </w:r>
      <w:r>
        <w:rPr>
          <w:rFonts w:ascii="Segoe UI" w:hAnsi="Segoe UI"/>
          <w:i/>
          <w:color w:val="1E293B"/>
          <w:sz w:val="19"/>
        </w:rPr>
        <w:t>"Time Off governance manages leave balances for Paid, Sick, and Casual leave. Employees submit requests with dates and reasons, while Admins have a dedicated queue to review, approve, or reject applications in one click."</w:t>
      </w:r>
    </w:p>
    <w:p>
      <w:pPr>
        <w:spacing w:before="40" w:after="40"/>
      </w:pPr>
      <w:r>
        <w:rPr>
          <w:rFonts w:ascii="Segoe UI" w:hAnsi="Segoe UI"/>
          <w:b/>
          <w:color w:val="1E293B"/>
          <w:sz w:val="19"/>
        </w:rPr>
        <w:t>🖱️ Mouse &amp; Screen Demonstration Actions:</w:t>
      </w:r>
    </w:p>
    <w:p>
      <w:pPr>
        <w:pStyle w:val="ListBullet"/>
        <w:spacing w:before="20" w:after="40"/>
        <w:ind w:left="576"/>
      </w:pPr>
      <w:r>
        <w:rPr>
          <w:rFonts w:ascii="Segoe UI" w:hAnsi="Segoe UI"/>
          <w:color w:val="1E293B"/>
          <w:sz w:val="19"/>
        </w:rPr>
        <w:t>Click 'Time Off' in top navbar.</w:t>
      </w:r>
    </w:p>
    <w:p>
      <w:pPr>
        <w:pStyle w:val="ListBullet"/>
        <w:spacing w:before="20" w:after="40"/>
        <w:ind w:left="576"/>
      </w:pPr>
      <w:r>
        <w:rPr>
          <w:rFonts w:ascii="Segoe UI" w:hAnsi="Segoe UI"/>
          <w:color w:val="1E293B"/>
          <w:sz w:val="19"/>
        </w:rPr>
        <w:t>Highlight the 3 leave quota balance cards.</w:t>
      </w:r>
    </w:p>
    <w:p>
      <w:pPr>
        <w:pStyle w:val="ListBullet"/>
        <w:spacing w:before="20" w:after="40"/>
        <w:ind w:left="576"/>
      </w:pPr>
      <w:r>
        <w:rPr>
          <w:rFonts w:ascii="Segoe UI" w:hAnsi="Segoe UI"/>
          <w:color w:val="1E293B"/>
          <w:sz w:val="19"/>
        </w:rPr>
        <w:t>Show the leave application form on the left.</w:t>
      </w:r>
    </w:p>
    <w:p>
      <w:pPr>
        <w:pStyle w:val="ListBullet"/>
        <w:spacing w:before="20" w:after="40"/>
        <w:ind w:left="576"/>
      </w:pPr>
      <w:r>
        <w:rPr>
          <w:rFonts w:ascii="Segoe UI" w:hAnsi="Segoe UI"/>
          <w:color w:val="1E293B"/>
          <w:sz w:val="19"/>
        </w:rPr>
        <w:t>Point to the Admin Pending Approvals queue with 'Approve' and 'Reject' action buttons.</w:t>
      </w:r>
    </w:p>
    <w:p>
      <w:pPr>
        <w:spacing w:before="280" w:after="60"/>
      </w:pPr>
      <w:r>
        <w:rPr>
          <w:rFonts w:ascii="Segoe UI" w:hAnsi="Segoe UI"/>
          <w:b/>
          <w:color w:val="714B67"/>
          <w:sz w:val="24"/>
        </w:rPr>
        <w:t>SEGMENT 7: Payroll &amp; Itemized Compensation</w:t>
      </w:r>
      <w:r>
        <w:rPr>
          <w:rFonts w:ascii="Segoe UI" w:hAnsi="Segoe UI"/>
          <w:b/>
          <w:color w:val="017E84"/>
          <w:sz w:val="20"/>
        </w:rPr>
        <w:t xml:space="preserve">  [2:05 – 2:20 (15 seconds)]</w:t>
      </w:r>
    </w:p>
    <w:p>
      <w:pPr>
        <w:spacing w:before="40" w:after="80"/>
      </w:pPr>
      <w:r>
        <w:rPr>
          <w:rFonts w:ascii="Segoe UI" w:hAnsi="Segoe UI"/>
          <w:b/>
          <w:color w:val="1E293B"/>
          <w:sz w:val="19"/>
        </w:rPr>
        <w:t xml:space="preserve">🖥️ Screen Setup: </w:t>
      </w:r>
      <w:r>
        <w:rPr>
          <w:rFonts w:ascii="Segoe UI" w:hAnsi="Segoe UI"/>
          <w:color w:val="1E293B"/>
          <w:sz w:val="19"/>
        </w:rPr>
        <w:t>Navbar → Payroll View → Itemized Payslip Card → CTC Breakdown.</w:t>
      </w:r>
    </w:p>
    <w:p>
      <w:pPr>
        <w:spacing w:before="80" w:after="120"/>
        <w:ind w:left="360"/>
      </w:pPr>
      <w:r>
        <w:rPr>
          <w:rFonts w:ascii="Segoe UI" w:hAnsi="Segoe UI"/>
          <w:b/>
          <w:color w:val="714B67"/>
          <w:sz w:val="19"/>
        </w:rPr>
        <w:t>🎙️ Voiceover (Narration):</w:t>
        <w:br/>
      </w:r>
      <w:r>
        <w:rPr>
          <w:rFonts w:ascii="Segoe UI" w:hAnsi="Segoe UI"/>
          <w:i/>
          <w:color w:val="1E293B"/>
          <w:sz w:val="19"/>
        </w:rPr>
        <w:t>"The Payroll module delivers itemized compensation statements. It breaks down basic wage, HRA, standard allowance, LTA, PF deductions, and professional tax, dynamically calculating net take-home pay with printable payslips."</w:t>
      </w:r>
    </w:p>
    <w:p>
      <w:pPr>
        <w:spacing w:before="40" w:after="40"/>
      </w:pPr>
      <w:r>
        <w:rPr>
          <w:rFonts w:ascii="Segoe UI" w:hAnsi="Segoe UI"/>
          <w:b/>
          <w:color w:val="1E293B"/>
          <w:sz w:val="19"/>
        </w:rPr>
        <w:t>🖱️ Mouse &amp; Screen Demonstration Actions:</w:t>
      </w:r>
    </w:p>
    <w:p>
      <w:pPr>
        <w:pStyle w:val="ListBullet"/>
        <w:spacing w:before="20" w:after="40"/>
        <w:ind w:left="576"/>
      </w:pPr>
      <w:r>
        <w:rPr>
          <w:rFonts w:ascii="Segoe UI" w:hAnsi="Segoe UI"/>
          <w:color w:val="1E293B"/>
          <w:sz w:val="19"/>
        </w:rPr>
        <w:t>Click 'Payroll' in top navbar.</w:t>
      </w:r>
    </w:p>
    <w:p>
      <w:pPr>
        <w:pStyle w:val="ListBullet"/>
        <w:spacing w:before="20" w:after="40"/>
        <w:ind w:left="576"/>
      </w:pPr>
      <w:r>
        <w:rPr>
          <w:rFonts w:ascii="Segoe UI" w:hAnsi="Segoe UI"/>
          <w:color w:val="1E293B"/>
          <w:sz w:val="19"/>
        </w:rPr>
        <w:t>Show the itemized digital payslip statement with company branding.</w:t>
      </w:r>
    </w:p>
    <w:p>
      <w:pPr>
        <w:pStyle w:val="ListBullet"/>
        <w:spacing w:before="20" w:after="40"/>
        <w:ind w:left="576"/>
      </w:pPr>
      <w:r>
        <w:rPr>
          <w:rFonts w:ascii="Segoe UI" w:hAnsi="Segoe UI"/>
          <w:color w:val="1E293B"/>
          <w:sz w:val="19"/>
        </w:rPr>
        <w:t>Scroll through earnings and deductions columns to the Net Take-Home Pay figure.</w:t>
      </w:r>
    </w:p>
    <w:p>
      <w:pPr>
        <w:pStyle w:val="ListBullet"/>
        <w:spacing w:before="20" w:after="40"/>
        <w:ind w:left="576"/>
      </w:pPr>
      <w:r>
        <w:rPr>
          <w:rFonts w:ascii="Segoe UI" w:hAnsi="Segoe UI"/>
          <w:color w:val="1E293B"/>
          <w:sz w:val="19"/>
        </w:rPr>
        <w:t>Point out the 'Print / Export Payslip' button.</w:t>
      </w:r>
    </w:p>
    <w:p>
      <w:pPr>
        <w:spacing w:before="280" w:after="60"/>
      </w:pPr>
      <w:r>
        <w:rPr>
          <w:rFonts w:ascii="Segoe UI" w:hAnsi="Segoe UI"/>
          <w:b/>
          <w:color w:val="714B67"/>
          <w:sz w:val="24"/>
        </w:rPr>
        <w:t>SEGMENT 8: Change Password &amp; Organization Sign Up</w:t>
      </w:r>
      <w:r>
        <w:rPr>
          <w:rFonts w:ascii="Segoe UI" w:hAnsi="Segoe UI"/>
          <w:b/>
          <w:color w:val="017E84"/>
          <w:sz w:val="20"/>
        </w:rPr>
        <w:t xml:space="preserve">  [2:20 – 2:35 (15 seconds)]</w:t>
      </w:r>
    </w:p>
    <w:p>
      <w:pPr>
        <w:spacing w:before="40" w:after="80"/>
      </w:pPr>
      <w:r>
        <w:rPr>
          <w:rFonts w:ascii="Segoe UI" w:hAnsi="Segoe UI"/>
          <w:b/>
          <w:color w:val="1E293B"/>
          <w:sz w:val="19"/>
        </w:rPr>
        <w:t xml:space="preserve">🖥️ Screen Setup: </w:t>
      </w:r>
      <w:r>
        <w:rPr>
          <w:rFonts w:ascii="Segoe UI" w:hAnsi="Segoe UI"/>
          <w:color w:val="1E293B"/>
          <w:sz w:val="19"/>
        </w:rPr>
        <w:t>User dropdown → Change Password Modal → Strength Meter → Log Out → Sign Up Page.</w:t>
      </w:r>
    </w:p>
    <w:p>
      <w:pPr>
        <w:spacing w:before="80" w:after="120"/>
        <w:ind w:left="360"/>
      </w:pPr>
      <w:r>
        <w:rPr>
          <w:rFonts w:ascii="Segoe UI" w:hAnsi="Segoe UI"/>
          <w:b/>
          <w:color w:val="714B67"/>
          <w:sz w:val="19"/>
        </w:rPr>
        <w:t>🎙️ Voiceover (Narration):</w:t>
        <w:br/>
      </w:r>
      <w:r>
        <w:rPr>
          <w:rFonts w:ascii="Segoe UI" w:hAnsi="Segoe UI"/>
          <w:i/>
          <w:color w:val="1E293B"/>
          <w:sz w:val="19"/>
        </w:rPr>
        <w:t>"Security is built-in. Employees can change passwords with real-time strength validation and visibility toggles. And for new businesses, the Sign Up flow provisions an entire company workspace and admin account in seconds."</w:t>
      </w:r>
    </w:p>
    <w:p>
      <w:pPr>
        <w:spacing w:before="40" w:after="40"/>
      </w:pPr>
      <w:r>
        <w:rPr>
          <w:rFonts w:ascii="Segoe UI" w:hAnsi="Segoe UI"/>
          <w:b/>
          <w:color w:val="1E293B"/>
          <w:sz w:val="19"/>
        </w:rPr>
        <w:t>🖱️ Mouse &amp; Screen Demonstration Actions:</w:t>
      </w:r>
    </w:p>
    <w:p>
      <w:pPr>
        <w:pStyle w:val="ListBullet"/>
        <w:spacing w:before="20" w:after="40"/>
        <w:ind w:left="576"/>
      </w:pPr>
      <w:r>
        <w:rPr>
          <w:rFonts w:ascii="Segoe UI" w:hAnsi="Segoe UI"/>
          <w:color w:val="1E293B"/>
          <w:sz w:val="19"/>
        </w:rPr>
        <w:t>Click user profile avatar dropdown in top-right → Click 'Change Password'.</w:t>
      </w:r>
    </w:p>
    <w:p>
      <w:pPr>
        <w:pStyle w:val="ListBullet"/>
        <w:spacing w:before="20" w:after="40"/>
        <w:ind w:left="576"/>
      </w:pPr>
      <w:r>
        <w:rPr>
          <w:rFonts w:ascii="Segoe UI" w:hAnsi="Segoe UI"/>
          <w:color w:val="1E293B"/>
          <w:sz w:val="19"/>
        </w:rPr>
        <w:t>Type in new password field to demonstrate the dynamic 4-bar strength meter.</w:t>
      </w:r>
    </w:p>
    <w:p>
      <w:pPr>
        <w:pStyle w:val="ListBullet"/>
        <w:spacing w:before="20" w:after="40"/>
        <w:ind w:left="576"/>
      </w:pPr>
      <w:r>
        <w:rPr>
          <w:rFonts w:ascii="Segoe UI" w:hAnsi="Segoe UI"/>
          <w:color w:val="1E293B"/>
          <w:sz w:val="19"/>
        </w:rPr>
        <w:t>Close modal and click 'Log Out'.</w:t>
      </w:r>
    </w:p>
    <w:p>
      <w:pPr>
        <w:pStyle w:val="ListBullet"/>
        <w:spacing w:before="20" w:after="40"/>
        <w:ind w:left="576"/>
      </w:pPr>
      <w:r>
        <w:rPr>
          <w:rFonts w:ascii="Segoe UI" w:hAnsi="Segoe UI"/>
          <w:color w:val="1E293B"/>
          <w:sz w:val="19"/>
        </w:rPr>
        <w:t>On login screen, click 'Sign Up' to show company registration form.</w:t>
      </w:r>
    </w:p>
    <w:p>
      <w:pPr>
        <w:spacing w:before="280" w:after="60"/>
      </w:pPr>
      <w:r>
        <w:rPr>
          <w:rFonts w:ascii="Segoe UI" w:hAnsi="Segoe UI"/>
          <w:b/>
          <w:color w:val="714B67"/>
          <w:sz w:val="24"/>
        </w:rPr>
        <w:t>SEGMENT 9: Outro &amp; Team Credits</w:t>
      </w:r>
      <w:r>
        <w:rPr>
          <w:rFonts w:ascii="Segoe UI" w:hAnsi="Segoe UI"/>
          <w:b/>
          <w:color w:val="017E84"/>
          <w:sz w:val="20"/>
        </w:rPr>
        <w:t xml:space="preserve">  [2:35 – 2:45 (10 seconds)]</w:t>
      </w:r>
    </w:p>
    <w:p>
      <w:pPr>
        <w:spacing w:before="40" w:after="80"/>
      </w:pPr>
      <w:r>
        <w:rPr>
          <w:rFonts w:ascii="Segoe UI" w:hAnsi="Segoe UI"/>
          <w:b/>
          <w:color w:val="1E293B"/>
          <w:sz w:val="19"/>
        </w:rPr>
        <w:t xml:space="preserve">🖥️ Screen Setup: </w:t>
      </w:r>
      <w:r>
        <w:rPr>
          <w:rFonts w:ascii="Segoe UI" w:hAnsi="Segoe UI"/>
          <w:color w:val="1E293B"/>
          <w:sz w:val="19"/>
        </w:rPr>
        <w:t>Sign Up / Footer Credits → Closing slide overlay.</w:t>
      </w:r>
    </w:p>
    <w:p>
      <w:pPr>
        <w:spacing w:before="80" w:after="120"/>
        <w:ind w:left="360"/>
      </w:pPr>
      <w:r>
        <w:rPr>
          <w:rFonts w:ascii="Segoe UI" w:hAnsi="Segoe UI"/>
          <w:b/>
          <w:color w:val="714B67"/>
          <w:sz w:val="19"/>
        </w:rPr>
        <w:t>🎙️ Voiceover (Narration):</w:t>
        <w:br/>
      </w:r>
      <w:r>
        <w:rPr>
          <w:rFonts w:ascii="Segoe UI" w:hAnsi="Segoe UI"/>
          <w:i/>
          <w:color w:val="1E293B"/>
          <w:sz w:val="19"/>
        </w:rPr>
        <w:t>"That's Dayflow HRM — every workday, perfectly aligned. Built with pure Vanilla JavaScript, HTML, and CSS — modular, fast, and scalable. Crafted with pride by Team Pragati 2.0: Prathamesh, Yash, Dhanshree, and Neha. Thank you for watching!"</w:t>
      </w:r>
    </w:p>
    <w:p>
      <w:pPr>
        <w:spacing w:before="40" w:after="40"/>
      </w:pPr>
      <w:r>
        <w:rPr>
          <w:rFonts w:ascii="Segoe UI" w:hAnsi="Segoe UI"/>
          <w:b/>
          <w:color w:val="1E293B"/>
          <w:sz w:val="19"/>
        </w:rPr>
        <w:t>🖱️ Mouse &amp; Screen Demonstration Actions:</w:t>
      </w:r>
    </w:p>
    <w:p>
      <w:pPr>
        <w:pStyle w:val="ListBullet"/>
        <w:spacing w:before="20" w:after="40"/>
        <w:ind w:left="576"/>
      </w:pPr>
      <w:r>
        <w:rPr>
          <w:rFonts w:ascii="Segoe UI" w:hAnsi="Segoe UI"/>
          <w:color w:val="1E293B"/>
          <w:sz w:val="19"/>
        </w:rPr>
        <w:t>Scroll to footer displaying team contributor names.</w:t>
      </w:r>
    </w:p>
    <w:p>
      <w:pPr>
        <w:pStyle w:val="ListBullet"/>
        <w:spacing w:before="20" w:after="40"/>
        <w:ind w:left="576"/>
      </w:pPr>
      <w:r>
        <w:rPr>
          <w:rFonts w:ascii="Segoe UI" w:hAnsi="Segoe UI"/>
          <w:color w:val="1E293B"/>
          <w:sz w:val="19"/>
        </w:rPr>
        <w:t>Fade or transition to final credits slide with live demo link: dayflow-hrm.vercel.app.</w:t>
      </w:r>
    </w:p>
    <w:p>
      <w:pPr>
        <w:spacing w:before="320" w:after="120"/>
      </w:pPr>
      <w:r>
        <w:rPr>
          <w:rFonts w:ascii="Segoe UI" w:hAnsi="Segoe UI"/>
          <w:b/>
          <w:color w:val="714B67"/>
          <w:sz w:val="28"/>
        </w:rPr>
        <w:t>3. Video Recording Best Practices &amp; Quality Checklist</w:t>
      </w:r>
    </w:p>
    <w:p>
      <w:pPr>
        <w:pStyle w:val="ListBullet"/>
        <w:spacing w:before="40" w:after="40"/>
        <w:ind w:left="432"/>
      </w:pPr>
      <w:r>
        <w:rPr>
          <w:rFonts w:ascii="Segoe UI" w:hAnsi="Segoe UI"/>
          <w:b/>
          <w:color w:val="1E293B"/>
          <w:sz w:val="19"/>
        </w:rPr>
        <w:t xml:space="preserve">Screen Resolution: </w:t>
      </w:r>
      <w:r>
        <w:rPr>
          <w:rFonts w:ascii="Segoe UI" w:hAnsi="Segoe UI"/>
          <w:color w:val="1E293B"/>
          <w:sz w:val="19"/>
        </w:rPr>
        <w:t>Record strictly in 1920×1080 (1080p Full HD) 16:9 ratio for crisp presentation.</w:t>
      </w:r>
    </w:p>
    <w:p>
      <w:pPr>
        <w:pStyle w:val="ListBullet"/>
        <w:spacing w:before="40" w:after="40"/>
        <w:ind w:left="432"/>
      </w:pPr>
      <w:r>
        <w:rPr>
          <w:rFonts w:ascii="Segoe UI" w:hAnsi="Segoe UI"/>
          <w:b/>
          <w:color w:val="1E293B"/>
          <w:sz w:val="19"/>
        </w:rPr>
        <w:t xml:space="preserve">Browser Preparation: </w:t>
      </w:r>
      <w:r>
        <w:rPr>
          <w:rFonts w:ascii="Segoe UI" w:hAnsi="Segoe UI"/>
          <w:color w:val="1E293B"/>
          <w:sz w:val="19"/>
        </w:rPr>
        <w:t>Use Google Chrome with bookmarks bar hidden (Ctrl + Shift + B) and full-screen browser (F11 optional).</w:t>
      </w:r>
    </w:p>
    <w:p>
      <w:pPr>
        <w:pStyle w:val="ListBullet"/>
        <w:spacing w:before="40" w:after="40"/>
        <w:ind w:left="432"/>
      </w:pPr>
      <w:r>
        <w:rPr>
          <w:rFonts w:ascii="Segoe UI" w:hAnsi="Segoe UI"/>
          <w:b/>
          <w:color w:val="1E293B"/>
          <w:sz w:val="19"/>
        </w:rPr>
        <w:t xml:space="preserve">Clean Session Start: </w:t>
      </w:r>
      <w:r>
        <w:rPr>
          <w:rFonts w:ascii="Segoe UI" w:hAnsi="Segoe UI"/>
          <w:color w:val="1E293B"/>
          <w:sz w:val="19"/>
        </w:rPr>
        <w:t>Open DevTools (F12) → Application → Storage → Click 'Clear site data' to guarantee starting on Login page.</w:t>
      </w:r>
    </w:p>
    <w:p>
      <w:pPr>
        <w:pStyle w:val="ListBullet"/>
        <w:spacing w:before="40" w:after="40"/>
        <w:ind w:left="432"/>
      </w:pPr>
      <w:r>
        <w:rPr>
          <w:rFonts w:ascii="Segoe UI" w:hAnsi="Segoe UI"/>
          <w:b/>
          <w:color w:val="1E293B"/>
          <w:sz w:val="19"/>
        </w:rPr>
        <w:t xml:space="preserve">Pacing &amp; Cursor: </w:t>
      </w:r>
      <w:r>
        <w:rPr>
          <w:rFonts w:ascii="Segoe UI" w:hAnsi="Segoe UI"/>
          <w:color w:val="1E293B"/>
          <w:sz w:val="19"/>
        </w:rPr>
        <w:t>Move cursor smoothly and deliberately; avoid fast, erratic mouse movements during screen switches.</w:t>
      </w:r>
    </w:p>
    <w:p>
      <w:pPr>
        <w:pStyle w:val="ListBullet"/>
        <w:spacing w:before="40" w:after="40"/>
        <w:ind w:left="432"/>
      </w:pPr>
      <w:r>
        <w:rPr>
          <w:rFonts w:ascii="Segoe UI" w:hAnsi="Segoe UI"/>
          <w:b/>
          <w:color w:val="1E293B"/>
          <w:sz w:val="19"/>
        </w:rPr>
        <w:t xml:space="preserve">Audio Synchronization: </w:t>
      </w:r>
      <w:r>
        <w:rPr>
          <w:rFonts w:ascii="Segoe UI" w:hAnsi="Segoe UI"/>
          <w:color w:val="1E293B"/>
          <w:sz w:val="19"/>
        </w:rPr>
        <w:t>Record voiceover narration separately or with a noise-cancelling microphone, then overlay and sync.</w:t>
      </w:r>
    </w:p>
    <w:p>
      <w:pPr>
        <w:pStyle w:val="ListBullet"/>
        <w:spacing w:before="40" w:after="40"/>
        <w:ind w:left="432"/>
      </w:pPr>
      <w:r>
        <w:rPr>
          <w:rFonts w:ascii="Segoe UI" w:hAnsi="Segoe UI"/>
          <w:b/>
          <w:color w:val="1E293B"/>
          <w:sz w:val="19"/>
        </w:rPr>
        <w:t xml:space="preserve">Recommended Free Tools: </w:t>
      </w:r>
      <w:r>
        <w:rPr>
          <w:rFonts w:ascii="Segoe UI" w:hAnsi="Segoe UI"/>
          <w:color w:val="1E293B"/>
          <w:sz w:val="19"/>
        </w:rPr>
        <w:t>OBS Studio for screen capture; CapCut / Clipchamp / DaVinci Resolve for video trimming &amp; text titles.</w:t>
      </w:r>
    </w:p>
    <w:p>
      <w:pPr>
        <w:spacing w:before="320" w:after="0"/>
        <w:jc w:val="center"/>
      </w:pPr>
      <w:r>
        <w:rPr>
          <w:rFonts w:ascii="Segoe UI" w:hAnsi="Segoe UI"/>
          <w:i/>
          <w:color w:val="64748B"/>
          <w:sz w:val="17"/>
        </w:rPr>
        <w:t>Dayflow HRM — Developed by Team Pragati 2.0  |  Live Deployment: https://dayflow-hrm.vercel.app</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