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&lt;sys/ipc.h&gt;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&lt;sys/shm.h&gt;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ftok to generate unique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key_t key = ftok("shmfile", 65);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shmget returns an identifier in shmid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shmid = shmget(key, 1024, 0666 | IPC_CREAT);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shmat to attach to shared memory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*str = (char *)shmat(shmid, (void *)0, 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printf("Write Data 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fgets(str, 1024, stdin);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printf("Data written in memory: %s\n", str);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detach from shared memory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shmdt(str);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&lt;sys/ipc.h&gt;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&lt;sys/shm.h&gt;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ftok to generate unique key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key_t key = ftok("shmfile", 65);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shmget returns an identifier in shmid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shmid = shmget(key, 1024, 0666 | IPC_CREAT);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shmat to attach to shared memory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char *str = (char *)shmat(shmid, (void *)0, 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printf("Data read from memory: %s\n", str);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detach from shared memory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shmdt(str);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destroy the shared memory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shmctl(shmid, IPC_RMID, NULL);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 &gt;&gt;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pranav@pranav:~/OS/7B$ gcc u1.c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pranav@pranav:~/OS/7B$ ./a.out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Data : hello world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written in memory: hello world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pranav@pranav:~/OS/7B$ gcc u2.c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pranav@pranav:~/OS/7B$ ./a.out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read from memory: hello world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