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85116" w14:textId="0F54768A" w:rsidR="009649DE" w:rsidRDefault="009649DE" w:rsidP="009649DE">
      <w:pPr>
        <w:pStyle w:val="Heading1"/>
      </w:pPr>
      <w:bookmarkStart w:id="0" w:name="tma-01-question-1"/>
      <w:r>
        <w:t>TMA 0</w:t>
      </w:r>
      <w:r w:rsidR="000A5CCF">
        <w:t>2</w:t>
      </w:r>
      <w:r>
        <w:t xml:space="preserve">, </w:t>
      </w:r>
      <w:r w:rsidR="000A5CCF">
        <w:t>Q</w:t>
      </w:r>
      <w:r>
        <w:t>uestion 1</w:t>
      </w:r>
    </w:p>
    <w:bookmarkEnd w:id="0"/>
    <w:p w14:paraId="730B8318" w14:textId="77777777" w:rsidR="009649DE" w:rsidRDefault="009649DE" w:rsidP="009649DE">
      <w:r>
        <w:rPr>
          <w:b/>
        </w:rPr>
        <w:t>Name</w:t>
      </w:r>
      <w:r>
        <w:t>: [Pablo Toledo]</w:t>
      </w:r>
    </w:p>
    <w:p w14:paraId="1BB12236" w14:textId="77777777" w:rsidR="009649DE" w:rsidRDefault="009649DE" w:rsidP="009649DE">
      <w:r>
        <w:rPr>
          <w:b/>
        </w:rPr>
        <w:t>PI</w:t>
      </w:r>
      <w:r>
        <w:t>: [C4451553]</w:t>
      </w:r>
    </w:p>
    <w:p w14:paraId="7B0ECA12" w14:textId="77777777" w:rsidR="000A5CCF" w:rsidRDefault="000A5CCF" w:rsidP="009649DE"/>
    <w:p w14:paraId="016B1C77" w14:textId="5050828D" w:rsidR="000A5CCF" w:rsidRDefault="000A5CCF" w:rsidP="009649DE">
      <w:r>
        <w:t xml:space="preserve">1a) </w:t>
      </w:r>
      <w:r w:rsidR="00EF4664">
        <w:t xml:space="preserve">Storing </w:t>
      </w:r>
      <w:r w:rsidR="006B0E27">
        <w:t>data for Open Sitters in a file-based system</w:t>
      </w:r>
      <w:r w:rsidR="00194EAE">
        <w:t xml:space="preserve"> would have a number of disadvantages over a relational database approach, including:</w:t>
      </w:r>
    </w:p>
    <w:p w14:paraId="07344C4B" w14:textId="12A2F6E8" w:rsidR="009C7348" w:rsidRDefault="00CA15BE" w:rsidP="00BB1C07">
      <w:pPr>
        <w:pStyle w:val="ListParagraph"/>
        <w:numPr>
          <w:ilvl w:val="0"/>
          <w:numId w:val="1"/>
        </w:numPr>
      </w:pPr>
      <w:r w:rsidRPr="00E47720">
        <w:rPr>
          <w:u w:val="single"/>
        </w:rPr>
        <w:t>A tight coupling between the Open Sitters application and its data</w:t>
      </w:r>
      <w:r w:rsidR="009C7348">
        <w:rPr>
          <w:u w:val="single"/>
        </w:rPr>
        <w:t>,</w:t>
      </w:r>
      <w:r w:rsidRPr="00E47720">
        <w:rPr>
          <w:u w:val="single"/>
        </w:rPr>
        <w:t xml:space="preserve"> leading to poor maintainability</w:t>
      </w:r>
    </w:p>
    <w:p w14:paraId="497A1DF8" w14:textId="7C5F8CA5" w:rsidR="00BB1C07" w:rsidRDefault="00CA15BE" w:rsidP="009C7348">
      <w:pPr>
        <w:pStyle w:val="ListParagraph"/>
      </w:pPr>
      <w:r>
        <w:t>The application would have to contain the file / data definition, meaning that any changes in the data structure (such as new fields or constraints) would require a change in the Open Sitters application as well as any other application which relied on this data.</w:t>
      </w:r>
    </w:p>
    <w:p w14:paraId="1F2BC6DF" w14:textId="77777777" w:rsidR="00BB1C07" w:rsidRDefault="00BB1C07" w:rsidP="00BB1C07">
      <w:pPr>
        <w:pStyle w:val="ListParagraph"/>
      </w:pPr>
    </w:p>
    <w:p w14:paraId="78A38701" w14:textId="132F24C9" w:rsidR="009C7348" w:rsidRDefault="00CF333B" w:rsidP="00BB1C07">
      <w:pPr>
        <w:pStyle w:val="ListParagraph"/>
        <w:numPr>
          <w:ilvl w:val="0"/>
          <w:numId w:val="1"/>
        </w:numPr>
      </w:pPr>
      <w:r w:rsidRPr="009C7348">
        <w:rPr>
          <w:u w:val="single"/>
        </w:rPr>
        <w:t>No support for concurrent users</w:t>
      </w:r>
      <w:r w:rsidR="00FC236D" w:rsidRPr="009C7348">
        <w:rPr>
          <w:u w:val="single"/>
        </w:rPr>
        <w:t xml:space="preserve"> or transactions</w:t>
      </w:r>
    </w:p>
    <w:p w14:paraId="35E8DBDD" w14:textId="1360A577" w:rsidR="00BB1C07" w:rsidRDefault="00FE616C" w:rsidP="00C57DB5">
      <w:pPr>
        <w:pStyle w:val="ListParagraph"/>
      </w:pPr>
      <w:r>
        <w:t xml:space="preserve">As this system </w:t>
      </w:r>
      <w:r w:rsidR="006D3C18">
        <w:t>will</w:t>
      </w:r>
      <w:r>
        <w:t xml:space="preserve"> be used by many users </w:t>
      </w:r>
      <w:r w:rsidR="00B437C3">
        <w:t>at the same time</w:t>
      </w:r>
      <w:r>
        <w:t xml:space="preserve">, proper concurrency </w:t>
      </w:r>
      <w:r w:rsidR="00B437C3">
        <w:t xml:space="preserve">support would be needed to </w:t>
      </w:r>
      <w:r w:rsidR="00572C16">
        <w:t xml:space="preserve">provide adequate response times, but also to </w:t>
      </w:r>
      <w:r w:rsidR="00B437C3">
        <w:t>guard against simultaneous updates interfering with each other (e.g. lost updates</w:t>
      </w:r>
      <w:r w:rsidR="00572C16">
        <w:t>, or reading uncommitted data</w:t>
      </w:r>
      <w:r w:rsidR="00B437C3">
        <w:t>)</w:t>
      </w:r>
      <w:r w:rsidR="00572C16">
        <w:t xml:space="preserve">. Transaction support would also be required to ensure that </w:t>
      </w:r>
      <w:r w:rsidR="00C57DB5">
        <w:t xml:space="preserve">operations involving more than 1 update either complete successfully or not at all, therefore guaranteeing the consistency of the data. </w:t>
      </w:r>
      <w:r w:rsidR="00CF333B">
        <w:t>As file based data systems have n</w:t>
      </w:r>
      <w:r w:rsidR="00FC236D">
        <w:t xml:space="preserve">o </w:t>
      </w:r>
      <w:r>
        <w:t>support</w:t>
      </w:r>
      <w:r w:rsidR="00C57DB5">
        <w:t xml:space="preserve"> for either concurrency or transactions</w:t>
      </w:r>
      <w:r w:rsidR="00FC236D">
        <w:t xml:space="preserve">, the application would have to implement </w:t>
      </w:r>
      <w:r w:rsidR="00C57DB5">
        <w:t>these separately, incurring additional time and money compared to a modern DBMS</w:t>
      </w:r>
      <w:r w:rsidR="00404F98">
        <w:t xml:space="preserve">. </w:t>
      </w:r>
      <w:r>
        <w:t>Further, this mechanism would have to be implemented separately in any other application which wanted to access</w:t>
      </w:r>
      <w:r w:rsidR="00640507">
        <w:t xml:space="preserve"> this data</w:t>
      </w:r>
      <w:r w:rsidR="00404F98">
        <w:t>.</w:t>
      </w:r>
    </w:p>
    <w:p w14:paraId="5C6A34D5" w14:textId="77777777" w:rsidR="00BB1C07" w:rsidRDefault="00BB1C07" w:rsidP="009C7348">
      <w:pPr>
        <w:pStyle w:val="ListParagraph"/>
      </w:pPr>
    </w:p>
    <w:p w14:paraId="0F2D12F6" w14:textId="221177D7" w:rsidR="009C7348" w:rsidRDefault="00D35D50" w:rsidP="00BB1C07">
      <w:pPr>
        <w:pStyle w:val="ListParagraph"/>
        <w:numPr>
          <w:ilvl w:val="0"/>
          <w:numId w:val="1"/>
        </w:numPr>
      </w:pPr>
      <w:r w:rsidRPr="009C7348">
        <w:rPr>
          <w:u w:val="single"/>
        </w:rPr>
        <w:t xml:space="preserve">Lack of </w:t>
      </w:r>
      <w:r w:rsidR="00BB1C07" w:rsidRPr="009C7348">
        <w:rPr>
          <w:u w:val="single"/>
        </w:rPr>
        <w:t>access control leading to potential legal issues</w:t>
      </w:r>
    </w:p>
    <w:p w14:paraId="13E590B4" w14:textId="5CD02C52" w:rsidR="00D35D50" w:rsidRDefault="00BB1C07" w:rsidP="00C57DB5">
      <w:pPr>
        <w:pStyle w:val="ListParagraph"/>
      </w:pPr>
      <w:r>
        <w:t xml:space="preserve">File based data systems </w:t>
      </w:r>
      <w:r w:rsidR="00C57DB5">
        <w:t>store data in sequential files on the file system</w:t>
      </w:r>
      <w:r>
        <w:t xml:space="preserve">. </w:t>
      </w:r>
      <w:r w:rsidR="00C57DB5">
        <w:t xml:space="preserve">Any user with access to the file system could in theory view, modify or delete the contents of the data (or write a program that did so). </w:t>
      </w:r>
      <w:r>
        <w:t xml:space="preserve">Without proper access control which grants the appropriate access level (read, write, delete) to authorized persons, implementing a file-based system is problematic from a legal point of view as it could fall foul of data protection legislation which puts responsibility on the data controller to protect personal data </w:t>
      </w:r>
      <w:r w:rsidR="00C57DB5">
        <w:t>of individuals (e.g. families or babysitters)</w:t>
      </w:r>
      <w:r>
        <w:t xml:space="preserve"> far a</w:t>
      </w:r>
      <w:r w:rsidR="00324B1D">
        <w:t>s</w:t>
      </w:r>
      <w:r>
        <w:t xml:space="preserve"> possible.</w:t>
      </w:r>
    </w:p>
    <w:p w14:paraId="49C2F9AF" w14:textId="77777777" w:rsidR="00C93A3E" w:rsidRDefault="00C93A3E" w:rsidP="008B2F0E"/>
    <w:p w14:paraId="3F5A1D91" w14:textId="25285C6E" w:rsidR="008B2F0E" w:rsidRDefault="008B2F0E" w:rsidP="008B2F0E">
      <w:r>
        <w:t xml:space="preserve">1b) A possible schema-less data structure for use in </w:t>
      </w:r>
      <w:proofErr w:type="spellStart"/>
      <w:r>
        <w:t>mongo</w:t>
      </w:r>
      <w:r w:rsidR="00766FC4">
        <w:t>DB</w:t>
      </w:r>
      <w:proofErr w:type="spellEnd"/>
      <w:r>
        <w:t xml:space="preserve"> could be as follows:</w:t>
      </w:r>
    </w:p>
    <w:p w14:paraId="157DD30A" w14:textId="77777777" w:rsidR="008B2F0E" w:rsidRPr="008B2F0E" w:rsidRDefault="008B2F0E" w:rsidP="008B2F0E">
      <w:pPr>
        <w:spacing w:before="0" w:after="0"/>
        <w:rPr>
          <w:sz w:val="20"/>
          <w:szCs w:val="20"/>
        </w:rPr>
      </w:pPr>
      <w:r w:rsidRPr="008B2F0E">
        <w:rPr>
          <w:sz w:val="20"/>
          <w:szCs w:val="20"/>
        </w:rPr>
        <w:t>{</w:t>
      </w:r>
    </w:p>
    <w:p w14:paraId="1715EB59" w14:textId="77777777" w:rsidR="008B2F0E" w:rsidRPr="008B2F0E" w:rsidRDefault="008B2F0E" w:rsidP="008B2F0E">
      <w:pPr>
        <w:spacing w:before="0" w:after="0"/>
        <w:rPr>
          <w:sz w:val="20"/>
          <w:szCs w:val="20"/>
        </w:rPr>
      </w:pPr>
      <w:r w:rsidRPr="008B2F0E">
        <w:rPr>
          <w:sz w:val="20"/>
          <w:szCs w:val="20"/>
        </w:rPr>
        <w:t xml:space="preserve">  "id": "1234567890ABCDEF",</w:t>
      </w:r>
    </w:p>
    <w:p w14:paraId="3EF2639A" w14:textId="77777777" w:rsidR="008B2F0E" w:rsidRPr="008B2F0E" w:rsidRDefault="008B2F0E" w:rsidP="008B2F0E">
      <w:pPr>
        <w:spacing w:before="0" w:after="0"/>
        <w:rPr>
          <w:sz w:val="20"/>
          <w:szCs w:val="20"/>
        </w:rPr>
      </w:pPr>
      <w:r w:rsidRPr="008B2F0E">
        <w:rPr>
          <w:sz w:val="20"/>
          <w:szCs w:val="20"/>
        </w:rPr>
        <w:t xml:space="preserve">  "</w:t>
      </w:r>
      <w:proofErr w:type="spellStart"/>
      <w:r w:rsidRPr="008B2F0E">
        <w:rPr>
          <w:sz w:val="20"/>
          <w:szCs w:val="20"/>
        </w:rPr>
        <w:t>primaryCarer</w:t>
      </w:r>
      <w:proofErr w:type="spellEnd"/>
      <w:r w:rsidRPr="008B2F0E">
        <w:rPr>
          <w:sz w:val="20"/>
          <w:szCs w:val="20"/>
        </w:rPr>
        <w:t>": {</w:t>
      </w:r>
    </w:p>
    <w:p w14:paraId="73E3D7DB" w14:textId="77777777" w:rsidR="008B2F0E" w:rsidRPr="008B2F0E" w:rsidRDefault="008B2F0E" w:rsidP="008B2F0E">
      <w:pPr>
        <w:spacing w:before="0" w:after="0"/>
        <w:rPr>
          <w:sz w:val="20"/>
          <w:szCs w:val="20"/>
        </w:rPr>
      </w:pPr>
      <w:r w:rsidRPr="008B2F0E">
        <w:rPr>
          <w:sz w:val="20"/>
          <w:szCs w:val="20"/>
        </w:rPr>
        <w:t xml:space="preserve">    "title": "</w:t>
      </w:r>
      <w:proofErr w:type="spellStart"/>
      <w:r w:rsidRPr="008B2F0E">
        <w:rPr>
          <w:sz w:val="20"/>
          <w:szCs w:val="20"/>
        </w:rPr>
        <w:t>Mrs</w:t>
      </w:r>
      <w:proofErr w:type="spellEnd"/>
      <w:r w:rsidRPr="008B2F0E">
        <w:rPr>
          <w:sz w:val="20"/>
          <w:szCs w:val="20"/>
        </w:rPr>
        <w:t>",</w:t>
      </w:r>
    </w:p>
    <w:p w14:paraId="06DCEB0B" w14:textId="77777777" w:rsidR="008B2F0E" w:rsidRPr="008B2F0E" w:rsidRDefault="008B2F0E" w:rsidP="008B2F0E">
      <w:pPr>
        <w:spacing w:before="0" w:after="0"/>
        <w:rPr>
          <w:sz w:val="20"/>
          <w:szCs w:val="20"/>
        </w:rPr>
      </w:pPr>
      <w:r w:rsidRPr="008B2F0E">
        <w:rPr>
          <w:sz w:val="20"/>
          <w:szCs w:val="20"/>
        </w:rPr>
        <w:t xml:space="preserve">    "</w:t>
      </w:r>
      <w:proofErr w:type="spellStart"/>
      <w:r w:rsidRPr="008B2F0E">
        <w:rPr>
          <w:sz w:val="20"/>
          <w:szCs w:val="20"/>
        </w:rPr>
        <w:t>firstName</w:t>
      </w:r>
      <w:proofErr w:type="spellEnd"/>
      <w:r w:rsidRPr="008B2F0E">
        <w:rPr>
          <w:sz w:val="20"/>
          <w:szCs w:val="20"/>
        </w:rPr>
        <w:t>": "Jane",</w:t>
      </w:r>
    </w:p>
    <w:p w14:paraId="6431A97C" w14:textId="77777777" w:rsidR="008B2F0E" w:rsidRPr="008B2F0E" w:rsidRDefault="008B2F0E" w:rsidP="008B2F0E">
      <w:pPr>
        <w:spacing w:before="0" w:after="0"/>
        <w:rPr>
          <w:sz w:val="20"/>
          <w:szCs w:val="20"/>
        </w:rPr>
      </w:pPr>
      <w:r w:rsidRPr="008B2F0E">
        <w:rPr>
          <w:sz w:val="20"/>
          <w:szCs w:val="20"/>
        </w:rPr>
        <w:lastRenderedPageBreak/>
        <w:t xml:space="preserve">    "surname": "Doe",</w:t>
      </w:r>
    </w:p>
    <w:p w14:paraId="603FE57E" w14:textId="77777777" w:rsidR="008B2F0E" w:rsidRPr="008B2F0E" w:rsidRDefault="008B2F0E" w:rsidP="008B2F0E">
      <w:pPr>
        <w:spacing w:before="0" w:after="0"/>
        <w:rPr>
          <w:sz w:val="20"/>
          <w:szCs w:val="20"/>
        </w:rPr>
      </w:pPr>
      <w:r w:rsidRPr="008B2F0E">
        <w:rPr>
          <w:sz w:val="20"/>
          <w:szCs w:val="20"/>
        </w:rPr>
        <w:t xml:space="preserve">    "mobile": "07812345678",</w:t>
      </w:r>
    </w:p>
    <w:p w14:paraId="0E53FEC0" w14:textId="77777777" w:rsidR="008B2F0E" w:rsidRPr="008B2F0E" w:rsidRDefault="008B2F0E" w:rsidP="008B2F0E">
      <w:pPr>
        <w:spacing w:before="0" w:after="0"/>
        <w:rPr>
          <w:sz w:val="20"/>
          <w:szCs w:val="20"/>
        </w:rPr>
      </w:pPr>
      <w:r w:rsidRPr="008B2F0E">
        <w:rPr>
          <w:sz w:val="20"/>
          <w:szCs w:val="20"/>
        </w:rPr>
        <w:t xml:space="preserve">    "landline": "023 8045 6789",</w:t>
      </w:r>
    </w:p>
    <w:p w14:paraId="4760B569" w14:textId="77777777" w:rsidR="008B2F0E" w:rsidRPr="008B2F0E" w:rsidRDefault="008B2F0E" w:rsidP="008B2F0E">
      <w:pPr>
        <w:spacing w:before="0" w:after="0"/>
        <w:rPr>
          <w:sz w:val="20"/>
          <w:szCs w:val="20"/>
        </w:rPr>
      </w:pPr>
      <w:r w:rsidRPr="008B2F0E">
        <w:rPr>
          <w:sz w:val="20"/>
          <w:szCs w:val="20"/>
        </w:rPr>
        <w:t xml:space="preserve">    "email": "jane.doe@example.com"</w:t>
      </w:r>
    </w:p>
    <w:p w14:paraId="641C56AF" w14:textId="77777777" w:rsidR="008B2F0E" w:rsidRPr="008B2F0E" w:rsidRDefault="008B2F0E" w:rsidP="008B2F0E">
      <w:pPr>
        <w:spacing w:before="0" w:after="0"/>
        <w:rPr>
          <w:sz w:val="20"/>
          <w:szCs w:val="20"/>
        </w:rPr>
      </w:pPr>
      <w:r w:rsidRPr="008B2F0E">
        <w:rPr>
          <w:sz w:val="20"/>
          <w:szCs w:val="20"/>
        </w:rPr>
        <w:t xml:space="preserve">  },</w:t>
      </w:r>
    </w:p>
    <w:p w14:paraId="2E3653BD" w14:textId="77777777" w:rsidR="008B2F0E" w:rsidRPr="008B2F0E" w:rsidRDefault="008B2F0E" w:rsidP="008B2F0E">
      <w:pPr>
        <w:spacing w:before="0" w:after="0"/>
        <w:rPr>
          <w:sz w:val="20"/>
          <w:szCs w:val="20"/>
        </w:rPr>
      </w:pPr>
      <w:r w:rsidRPr="008B2F0E">
        <w:rPr>
          <w:sz w:val="20"/>
          <w:szCs w:val="20"/>
        </w:rPr>
        <w:t xml:space="preserve">  "</w:t>
      </w:r>
      <w:proofErr w:type="spellStart"/>
      <w:r w:rsidRPr="008B2F0E">
        <w:rPr>
          <w:sz w:val="20"/>
          <w:szCs w:val="20"/>
        </w:rPr>
        <w:t>secondaryCarer</w:t>
      </w:r>
      <w:proofErr w:type="spellEnd"/>
      <w:r w:rsidRPr="008B2F0E">
        <w:rPr>
          <w:sz w:val="20"/>
          <w:szCs w:val="20"/>
        </w:rPr>
        <w:t>": {</w:t>
      </w:r>
    </w:p>
    <w:p w14:paraId="75373D2B" w14:textId="77777777" w:rsidR="008B2F0E" w:rsidRPr="008B2F0E" w:rsidRDefault="008B2F0E" w:rsidP="008B2F0E">
      <w:pPr>
        <w:spacing w:before="0" w:after="0"/>
        <w:rPr>
          <w:sz w:val="20"/>
          <w:szCs w:val="20"/>
        </w:rPr>
      </w:pPr>
      <w:r w:rsidRPr="008B2F0E">
        <w:rPr>
          <w:sz w:val="20"/>
          <w:szCs w:val="20"/>
        </w:rPr>
        <w:t xml:space="preserve">    "title": "</w:t>
      </w:r>
      <w:proofErr w:type="spellStart"/>
      <w:r w:rsidRPr="008B2F0E">
        <w:rPr>
          <w:sz w:val="20"/>
          <w:szCs w:val="20"/>
        </w:rPr>
        <w:t>Mr</w:t>
      </w:r>
      <w:proofErr w:type="spellEnd"/>
      <w:r w:rsidRPr="008B2F0E">
        <w:rPr>
          <w:sz w:val="20"/>
          <w:szCs w:val="20"/>
        </w:rPr>
        <w:t>",</w:t>
      </w:r>
    </w:p>
    <w:p w14:paraId="63328DB6" w14:textId="77777777" w:rsidR="008B2F0E" w:rsidRPr="008B2F0E" w:rsidRDefault="008B2F0E" w:rsidP="008B2F0E">
      <w:pPr>
        <w:spacing w:before="0" w:after="0"/>
        <w:rPr>
          <w:sz w:val="20"/>
          <w:szCs w:val="20"/>
        </w:rPr>
      </w:pPr>
      <w:r w:rsidRPr="008B2F0E">
        <w:rPr>
          <w:sz w:val="20"/>
          <w:szCs w:val="20"/>
        </w:rPr>
        <w:t xml:space="preserve">    "</w:t>
      </w:r>
      <w:proofErr w:type="spellStart"/>
      <w:r w:rsidRPr="008B2F0E">
        <w:rPr>
          <w:sz w:val="20"/>
          <w:szCs w:val="20"/>
        </w:rPr>
        <w:t>firstName</w:t>
      </w:r>
      <w:proofErr w:type="spellEnd"/>
      <w:r w:rsidRPr="008B2F0E">
        <w:rPr>
          <w:sz w:val="20"/>
          <w:szCs w:val="20"/>
        </w:rPr>
        <w:t>": "Jon",</w:t>
      </w:r>
    </w:p>
    <w:p w14:paraId="257358F5" w14:textId="77777777" w:rsidR="008B2F0E" w:rsidRPr="008B2F0E" w:rsidRDefault="008B2F0E" w:rsidP="008B2F0E">
      <w:pPr>
        <w:spacing w:before="0" w:after="0"/>
        <w:rPr>
          <w:sz w:val="20"/>
          <w:szCs w:val="20"/>
        </w:rPr>
      </w:pPr>
      <w:r w:rsidRPr="008B2F0E">
        <w:rPr>
          <w:sz w:val="20"/>
          <w:szCs w:val="20"/>
        </w:rPr>
        <w:t xml:space="preserve">    "surname": "Doe",</w:t>
      </w:r>
    </w:p>
    <w:p w14:paraId="552880AD" w14:textId="77777777" w:rsidR="008B2F0E" w:rsidRPr="008B2F0E" w:rsidRDefault="008B2F0E" w:rsidP="008B2F0E">
      <w:pPr>
        <w:spacing w:before="0" w:after="0"/>
        <w:rPr>
          <w:sz w:val="20"/>
          <w:szCs w:val="20"/>
        </w:rPr>
      </w:pPr>
      <w:r w:rsidRPr="008B2F0E">
        <w:rPr>
          <w:sz w:val="20"/>
          <w:szCs w:val="20"/>
        </w:rPr>
        <w:t xml:space="preserve">    "mobile": "07887654321",</w:t>
      </w:r>
    </w:p>
    <w:p w14:paraId="0DDD463E" w14:textId="77777777" w:rsidR="008B2F0E" w:rsidRPr="008B2F0E" w:rsidRDefault="008B2F0E" w:rsidP="008B2F0E">
      <w:pPr>
        <w:spacing w:before="0" w:after="0"/>
        <w:rPr>
          <w:sz w:val="20"/>
          <w:szCs w:val="20"/>
        </w:rPr>
      </w:pPr>
      <w:r w:rsidRPr="008B2F0E">
        <w:rPr>
          <w:sz w:val="20"/>
          <w:szCs w:val="20"/>
        </w:rPr>
        <w:t xml:space="preserve">    "email": "jon.doe@example.com"</w:t>
      </w:r>
    </w:p>
    <w:p w14:paraId="7CDC6062" w14:textId="77777777" w:rsidR="008B2F0E" w:rsidRPr="008B2F0E" w:rsidRDefault="008B2F0E" w:rsidP="008B2F0E">
      <w:pPr>
        <w:spacing w:before="0" w:after="0"/>
        <w:rPr>
          <w:sz w:val="20"/>
          <w:szCs w:val="20"/>
        </w:rPr>
      </w:pPr>
      <w:r w:rsidRPr="008B2F0E">
        <w:rPr>
          <w:sz w:val="20"/>
          <w:szCs w:val="20"/>
        </w:rPr>
        <w:t xml:space="preserve">  },</w:t>
      </w:r>
    </w:p>
    <w:p w14:paraId="2D6A81B8" w14:textId="77777777" w:rsidR="008B2F0E" w:rsidRPr="008B2F0E" w:rsidRDefault="008B2F0E" w:rsidP="008B2F0E">
      <w:pPr>
        <w:spacing w:before="0" w:after="0"/>
        <w:rPr>
          <w:sz w:val="20"/>
          <w:szCs w:val="20"/>
        </w:rPr>
      </w:pPr>
      <w:r w:rsidRPr="008B2F0E">
        <w:rPr>
          <w:sz w:val="20"/>
          <w:szCs w:val="20"/>
        </w:rPr>
        <w:t xml:space="preserve">  "children": [</w:t>
      </w:r>
    </w:p>
    <w:p w14:paraId="69FF3BE5" w14:textId="77777777" w:rsidR="008B2F0E" w:rsidRPr="008B2F0E" w:rsidRDefault="008B2F0E" w:rsidP="008B2F0E">
      <w:pPr>
        <w:spacing w:before="0" w:after="0"/>
        <w:rPr>
          <w:sz w:val="20"/>
          <w:szCs w:val="20"/>
        </w:rPr>
      </w:pPr>
      <w:r w:rsidRPr="008B2F0E">
        <w:rPr>
          <w:sz w:val="20"/>
          <w:szCs w:val="20"/>
        </w:rPr>
        <w:t xml:space="preserve">    {</w:t>
      </w:r>
    </w:p>
    <w:p w14:paraId="7FA9A80A" w14:textId="77777777" w:rsidR="008B2F0E" w:rsidRPr="008B2F0E" w:rsidRDefault="008B2F0E" w:rsidP="008B2F0E">
      <w:pPr>
        <w:spacing w:before="0" w:after="0"/>
        <w:rPr>
          <w:sz w:val="20"/>
          <w:szCs w:val="20"/>
        </w:rPr>
      </w:pPr>
      <w:r w:rsidRPr="008B2F0E">
        <w:rPr>
          <w:sz w:val="20"/>
          <w:szCs w:val="20"/>
        </w:rPr>
        <w:t xml:space="preserve">      "</w:t>
      </w:r>
      <w:proofErr w:type="spellStart"/>
      <w:r w:rsidRPr="008B2F0E">
        <w:rPr>
          <w:sz w:val="20"/>
          <w:szCs w:val="20"/>
        </w:rPr>
        <w:t>fullName</w:t>
      </w:r>
      <w:proofErr w:type="spellEnd"/>
      <w:r w:rsidRPr="008B2F0E">
        <w:rPr>
          <w:sz w:val="20"/>
          <w:szCs w:val="20"/>
        </w:rPr>
        <w:t>": "Johnny Doe",</w:t>
      </w:r>
    </w:p>
    <w:p w14:paraId="2AA07E65" w14:textId="77777777" w:rsidR="008B2F0E" w:rsidRPr="008B2F0E" w:rsidRDefault="008B2F0E" w:rsidP="008B2F0E">
      <w:pPr>
        <w:spacing w:before="0" w:after="0"/>
        <w:rPr>
          <w:sz w:val="20"/>
          <w:szCs w:val="20"/>
        </w:rPr>
      </w:pPr>
      <w:r w:rsidRPr="008B2F0E">
        <w:rPr>
          <w:sz w:val="20"/>
          <w:szCs w:val="20"/>
        </w:rPr>
        <w:t xml:space="preserve">      "</w:t>
      </w:r>
      <w:proofErr w:type="spellStart"/>
      <w:r w:rsidRPr="008B2F0E">
        <w:rPr>
          <w:sz w:val="20"/>
          <w:szCs w:val="20"/>
        </w:rPr>
        <w:t>dateOfBirth</w:t>
      </w:r>
      <w:proofErr w:type="spellEnd"/>
      <w:r w:rsidRPr="008B2F0E">
        <w:rPr>
          <w:sz w:val="20"/>
          <w:szCs w:val="20"/>
        </w:rPr>
        <w:t>": "01/01/2014"</w:t>
      </w:r>
    </w:p>
    <w:p w14:paraId="6A1DBEC8" w14:textId="77777777" w:rsidR="008B2F0E" w:rsidRPr="008B2F0E" w:rsidRDefault="008B2F0E" w:rsidP="008B2F0E">
      <w:pPr>
        <w:spacing w:before="0" w:after="0"/>
        <w:rPr>
          <w:sz w:val="20"/>
          <w:szCs w:val="20"/>
        </w:rPr>
      </w:pPr>
      <w:r w:rsidRPr="008B2F0E">
        <w:rPr>
          <w:sz w:val="20"/>
          <w:szCs w:val="20"/>
        </w:rPr>
        <w:t xml:space="preserve">    },</w:t>
      </w:r>
    </w:p>
    <w:p w14:paraId="122CF38C" w14:textId="77777777" w:rsidR="008B2F0E" w:rsidRPr="008B2F0E" w:rsidRDefault="008B2F0E" w:rsidP="008B2F0E">
      <w:pPr>
        <w:spacing w:before="0" w:after="0"/>
        <w:rPr>
          <w:sz w:val="20"/>
          <w:szCs w:val="20"/>
        </w:rPr>
      </w:pPr>
      <w:r w:rsidRPr="008B2F0E">
        <w:rPr>
          <w:sz w:val="20"/>
          <w:szCs w:val="20"/>
        </w:rPr>
        <w:t xml:space="preserve">    {</w:t>
      </w:r>
    </w:p>
    <w:p w14:paraId="6188031F" w14:textId="77777777" w:rsidR="008B2F0E" w:rsidRPr="008B2F0E" w:rsidRDefault="008B2F0E" w:rsidP="008B2F0E">
      <w:pPr>
        <w:spacing w:before="0" w:after="0"/>
        <w:rPr>
          <w:sz w:val="20"/>
          <w:szCs w:val="20"/>
        </w:rPr>
      </w:pPr>
      <w:r w:rsidRPr="008B2F0E">
        <w:rPr>
          <w:sz w:val="20"/>
          <w:szCs w:val="20"/>
        </w:rPr>
        <w:t xml:space="preserve">      "</w:t>
      </w:r>
      <w:proofErr w:type="spellStart"/>
      <w:r w:rsidRPr="008B2F0E">
        <w:rPr>
          <w:sz w:val="20"/>
          <w:szCs w:val="20"/>
        </w:rPr>
        <w:t>fullName</w:t>
      </w:r>
      <w:proofErr w:type="spellEnd"/>
      <w:r w:rsidRPr="008B2F0E">
        <w:rPr>
          <w:sz w:val="20"/>
          <w:szCs w:val="20"/>
        </w:rPr>
        <w:t>": "Lucy Doe",</w:t>
      </w:r>
    </w:p>
    <w:p w14:paraId="39EC9E1E" w14:textId="77777777" w:rsidR="008B2F0E" w:rsidRPr="008B2F0E" w:rsidRDefault="008B2F0E" w:rsidP="008B2F0E">
      <w:pPr>
        <w:spacing w:before="0" w:after="0"/>
        <w:rPr>
          <w:sz w:val="20"/>
          <w:szCs w:val="20"/>
        </w:rPr>
      </w:pPr>
      <w:r w:rsidRPr="008B2F0E">
        <w:rPr>
          <w:sz w:val="20"/>
          <w:szCs w:val="20"/>
        </w:rPr>
        <w:t xml:space="preserve">      "</w:t>
      </w:r>
      <w:proofErr w:type="spellStart"/>
      <w:r w:rsidRPr="008B2F0E">
        <w:rPr>
          <w:sz w:val="20"/>
          <w:szCs w:val="20"/>
        </w:rPr>
        <w:t>dateOfBirth</w:t>
      </w:r>
      <w:proofErr w:type="spellEnd"/>
      <w:r w:rsidRPr="008B2F0E">
        <w:rPr>
          <w:sz w:val="20"/>
          <w:szCs w:val="20"/>
        </w:rPr>
        <w:t>": "01/01/2015"</w:t>
      </w:r>
    </w:p>
    <w:p w14:paraId="457AC747" w14:textId="77777777" w:rsidR="008B2F0E" w:rsidRPr="008B2F0E" w:rsidRDefault="008B2F0E" w:rsidP="008B2F0E">
      <w:pPr>
        <w:spacing w:before="0" w:after="0"/>
        <w:rPr>
          <w:sz w:val="20"/>
          <w:szCs w:val="20"/>
        </w:rPr>
      </w:pPr>
      <w:r w:rsidRPr="008B2F0E">
        <w:rPr>
          <w:sz w:val="20"/>
          <w:szCs w:val="20"/>
        </w:rPr>
        <w:t xml:space="preserve">    },</w:t>
      </w:r>
    </w:p>
    <w:p w14:paraId="123BDB98" w14:textId="77777777" w:rsidR="008B2F0E" w:rsidRPr="008B2F0E" w:rsidRDefault="008B2F0E" w:rsidP="008B2F0E">
      <w:pPr>
        <w:spacing w:before="0" w:after="0"/>
        <w:rPr>
          <w:sz w:val="20"/>
          <w:szCs w:val="20"/>
        </w:rPr>
      </w:pPr>
      <w:r w:rsidRPr="008B2F0E">
        <w:rPr>
          <w:sz w:val="20"/>
          <w:szCs w:val="20"/>
        </w:rPr>
        <w:t xml:space="preserve">    {</w:t>
      </w:r>
    </w:p>
    <w:p w14:paraId="1D63FFCE" w14:textId="77777777" w:rsidR="008B2F0E" w:rsidRPr="008B2F0E" w:rsidRDefault="008B2F0E" w:rsidP="008B2F0E">
      <w:pPr>
        <w:spacing w:before="0" w:after="0"/>
        <w:rPr>
          <w:sz w:val="20"/>
          <w:szCs w:val="20"/>
        </w:rPr>
      </w:pPr>
      <w:r w:rsidRPr="008B2F0E">
        <w:rPr>
          <w:sz w:val="20"/>
          <w:szCs w:val="20"/>
        </w:rPr>
        <w:t xml:space="preserve">      "</w:t>
      </w:r>
      <w:proofErr w:type="spellStart"/>
      <w:r w:rsidRPr="008B2F0E">
        <w:rPr>
          <w:sz w:val="20"/>
          <w:szCs w:val="20"/>
        </w:rPr>
        <w:t>fullName</w:t>
      </w:r>
      <w:proofErr w:type="spellEnd"/>
      <w:r w:rsidRPr="008B2F0E">
        <w:rPr>
          <w:sz w:val="20"/>
          <w:szCs w:val="20"/>
        </w:rPr>
        <w:t>": "Jerry Doe",</w:t>
      </w:r>
    </w:p>
    <w:p w14:paraId="20595469" w14:textId="77777777" w:rsidR="008B2F0E" w:rsidRPr="008B2F0E" w:rsidRDefault="008B2F0E" w:rsidP="008B2F0E">
      <w:pPr>
        <w:spacing w:before="0" w:after="0"/>
        <w:rPr>
          <w:sz w:val="20"/>
          <w:szCs w:val="20"/>
        </w:rPr>
      </w:pPr>
      <w:r w:rsidRPr="008B2F0E">
        <w:rPr>
          <w:sz w:val="20"/>
          <w:szCs w:val="20"/>
        </w:rPr>
        <w:t xml:space="preserve">      "</w:t>
      </w:r>
      <w:proofErr w:type="spellStart"/>
      <w:r w:rsidRPr="008B2F0E">
        <w:rPr>
          <w:sz w:val="20"/>
          <w:szCs w:val="20"/>
        </w:rPr>
        <w:t>dateOfBirth</w:t>
      </w:r>
      <w:proofErr w:type="spellEnd"/>
      <w:r w:rsidRPr="008B2F0E">
        <w:rPr>
          <w:sz w:val="20"/>
          <w:szCs w:val="20"/>
        </w:rPr>
        <w:t>": "01/01/2016"</w:t>
      </w:r>
    </w:p>
    <w:p w14:paraId="1E07FA11" w14:textId="77777777" w:rsidR="008B2F0E" w:rsidRPr="008B2F0E" w:rsidRDefault="008B2F0E" w:rsidP="008B2F0E">
      <w:pPr>
        <w:spacing w:before="0" w:after="0"/>
        <w:rPr>
          <w:sz w:val="20"/>
          <w:szCs w:val="20"/>
        </w:rPr>
      </w:pPr>
      <w:r w:rsidRPr="008B2F0E">
        <w:rPr>
          <w:sz w:val="20"/>
          <w:szCs w:val="20"/>
        </w:rPr>
        <w:t xml:space="preserve">    }</w:t>
      </w:r>
    </w:p>
    <w:p w14:paraId="33112150" w14:textId="77777777" w:rsidR="008B2F0E" w:rsidRPr="008B2F0E" w:rsidRDefault="008B2F0E" w:rsidP="008B2F0E">
      <w:pPr>
        <w:spacing w:before="0" w:after="0"/>
        <w:rPr>
          <w:sz w:val="20"/>
          <w:szCs w:val="20"/>
        </w:rPr>
      </w:pPr>
      <w:r w:rsidRPr="008B2F0E">
        <w:rPr>
          <w:sz w:val="20"/>
          <w:szCs w:val="20"/>
        </w:rPr>
        <w:t xml:space="preserve">  ]</w:t>
      </w:r>
    </w:p>
    <w:p w14:paraId="1609DBC2" w14:textId="3337CA50" w:rsidR="008B2F0E" w:rsidRDefault="008B2F0E" w:rsidP="008B2F0E">
      <w:pPr>
        <w:spacing w:before="0" w:after="0"/>
        <w:rPr>
          <w:sz w:val="20"/>
          <w:szCs w:val="20"/>
        </w:rPr>
      </w:pPr>
      <w:r w:rsidRPr="008B2F0E">
        <w:rPr>
          <w:sz w:val="20"/>
          <w:szCs w:val="20"/>
        </w:rPr>
        <w:t>}</w:t>
      </w:r>
    </w:p>
    <w:p w14:paraId="5A8D77C5" w14:textId="77777777" w:rsidR="008B2F0E" w:rsidRDefault="008B2F0E" w:rsidP="008B2F0E">
      <w:pPr>
        <w:spacing w:before="0" w:after="0"/>
        <w:rPr>
          <w:sz w:val="20"/>
          <w:szCs w:val="20"/>
        </w:rPr>
      </w:pPr>
    </w:p>
    <w:p w14:paraId="5666AC05" w14:textId="77777777" w:rsidR="00B94F9E" w:rsidRDefault="008B2F0E" w:rsidP="001C415E">
      <w:pPr>
        <w:spacing w:before="0" w:after="0"/>
        <w:rPr>
          <w:sz w:val="20"/>
          <w:szCs w:val="20"/>
        </w:rPr>
      </w:pPr>
      <w:r>
        <w:rPr>
          <w:sz w:val="20"/>
          <w:szCs w:val="20"/>
        </w:rPr>
        <w:t xml:space="preserve">1c) </w:t>
      </w:r>
    </w:p>
    <w:p w14:paraId="667FF854" w14:textId="2D775867" w:rsidR="00B94F9E" w:rsidRPr="003B0B58" w:rsidRDefault="001C415E" w:rsidP="001C415E">
      <w:pPr>
        <w:spacing w:before="0" w:after="0"/>
        <w:rPr>
          <w:b/>
          <w:sz w:val="20"/>
          <w:szCs w:val="20"/>
        </w:rPr>
      </w:pPr>
      <w:proofErr w:type="gramStart"/>
      <w:r w:rsidRPr="00175D7D">
        <w:rPr>
          <w:b/>
          <w:sz w:val="20"/>
          <w:szCs w:val="20"/>
        </w:rPr>
        <w:t>FAMILY(</w:t>
      </w:r>
      <w:proofErr w:type="spellStart"/>
      <w:proofErr w:type="gramEnd"/>
      <w:r w:rsidR="003B0B58">
        <w:rPr>
          <w:b/>
          <w:sz w:val="20"/>
          <w:szCs w:val="20"/>
          <w:u w:val="single"/>
        </w:rPr>
        <w:t>FamilyId</w:t>
      </w:r>
      <w:proofErr w:type="spellEnd"/>
      <w:r w:rsidRPr="00175D7D">
        <w:rPr>
          <w:b/>
          <w:sz w:val="20"/>
          <w:szCs w:val="20"/>
        </w:rPr>
        <w:t xml:space="preserve">, </w:t>
      </w:r>
      <w:r w:rsidR="00581B5C" w:rsidRPr="00175D7D">
        <w:rPr>
          <w:b/>
          <w:sz w:val="20"/>
          <w:szCs w:val="20"/>
        </w:rPr>
        <w:t>Title</w:t>
      </w:r>
      <w:r w:rsidR="003B0B58">
        <w:rPr>
          <w:b/>
          <w:sz w:val="20"/>
          <w:szCs w:val="20"/>
        </w:rPr>
        <w:t>1</w:t>
      </w:r>
      <w:r w:rsidR="00581B5C" w:rsidRPr="00175D7D">
        <w:rPr>
          <w:b/>
          <w:sz w:val="20"/>
          <w:szCs w:val="20"/>
        </w:rPr>
        <w:t>, FirstName</w:t>
      </w:r>
      <w:r w:rsidR="003B0B58">
        <w:rPr>
          <w:b/>
          <w:sz w:val="20"/>
          <w:szCs w:val="20"/>
        </w:rPr>
        <w:t>1</w:t>
      </w:r>
      <w:r w:rsidR="00581B5C" w:rsidRPr="00175D7D">
        <w:rPr>
          <w:b/>
          <w:sz w:val="20"/>
          <w:szCs w:val="20"/>
        </w:rPr>
        <w:t>, Surname</w:t>
      </w:r>
      <w:r w:rsidR="003B0B58">
        <w:rPr>
          <w:b/>
          <w:sz w:val="20"/>
          <w:szCs w:val="20"/>
        </w:rPr>
        <w:t>1</w:t>
      </w:r>
      <w:r w:rsidR="00581B5C" w:rsidRPr="00175D7D">
        <w:rPr>
          <w:b/>
          <w:sz w:val="20"/>
          <w:szCs w:val="20"/>
        </w:rPr>
        <w:t>, Mobile</w:t>
      </w:r>
      <w:r w:rsidR="003B0B58">
        <w:rPr>
          <w:b/>
          <w:sz w:val="20"/>
          <w:szCs w:val="20"/>
        </w:rPr>
        <w:t>1</w:t>
      </w:r>
      <w:r w:rsidR="00581B5C" w:rsidRPr="00175D7D">
        <w:rPr>
          <w:b/>
          <w:sz w:val="20"/>
          <w:szCs w:val="20"/>
        </w:rPr>
        <w:t>, Landline</w:t>
      </w:r>
      <w:r w:rsidR="003B0B58">
        <w:rPr>
          <w:b/>
          <w:sz w:val="20"/>
          <w:szCs w:val="20"/>
        </w:rPr>
        <w:t>1</w:t>
      </w:r>
      <w:r w:rsidR="00581B5C" w:rsidRPr="00175D7D">
        <w:rPr>
          <w:b/>
          <w:sz w:val="20"/>
          <w:szCs w:val="20"/>
        </w:rPr>
        <w:t>, Email</w:t>
      </w:r>
      <w:r w:rsidR="003B0B58">
        <w:rPr>
          <w:b/>
          <w:sz w:val="20"/>
          <w:szCs w:val="20"/>
        </w:rPr>
        <w:t>1</w:t>
      </w:r>
      <w:r w:rsidR="00B94F9E" w:rsidRPr="00175D7D">
        <w:rPr>
          <w:b/>
          <w:sz w:val="20"/>
          <w:szCs w:val="20"/>
        </w:rPr>
        <w:t>,</w:t>
      </w:r>
      <w:r w:rsidR="003B0B58">
        <w:rPr>
          <w:b/>
          <w:sz w:val="20"/>
          <w:szCs w:val="20"/>
        </w:rPr>
        <w:t xml:space="preserve"> </w:t>
      </w:r>
      <w:r w:rsidR="003B0B58" w:rsidRPr="00175D7D">
        <w:rPr>
          <w:b/>
          <w:sz w:val="20"/>
          <w:szCs w:val="20"/>
        </w:rPr>
        <w:t>Title</w:t>
      </w:r>
      <w:r w:rsidR="003B0B58">
        <w:rPr>
          <w:b/>
          <w:sz w:val="20"/>
          <w:szCs w:val="20"/>
        </w:rPr>
        <w:t>2</w:t>
      </w:r>
      <w:r w:rsidR="003B0B58" w:rsidRPr="00175D7D">
        <w:rPr>
          <w:b/>
          <w:sz w:val="20"/>
          <w:szCs w:val="20"/>
        </w:rPr>
        <w:t>, FirstName</w:t>
      </w:r>
      <w:r w:rsidR="003B0B58">
        <w:rPr>
          <w:b/>
          <w:sz w:val="20"/>
          <w:szCs w:val="20"/>
        </w:rPr>
        <w:t>2</w:t>
      </w:r>
      <w:r w:rsidR="003B0B58" w:rsidRPr="00175D7D">
        <w:rPr>
          <w:b/>
          <w:sz w:val="20"/>
          <w:szCs w:val="20"/>
        </w:rPr>
        <w:t>, Surname</w:t>
      </w:r>
      <w:r w:rsidR="003B0B58">
        <w:rPr>
          <w:b/>
          <w:sz w:val="20"/>
          <w:szCs w:val="20"/>
        </w:rPr>
        <w:t>2</w:t>
      </w:r>
      <w:r w:rsidR="003B0B58" w:rsidRPr="00175D7D">
        <w:rPr>
          <w:b/>
          <w:sz w:val="20"/>
          <w:szCs w:val="20"/>
        </w:rPr>
        <w:t>, Mobile</w:t>
      </w:r>
      <w:r w:rsidR="003B0B58">
        <w:rPr>
          <w:b/>
          <w:sz w:val="20"/>
          <w:szCs w:val="20"/>
        </w:rPr>
        <w:t>2</w:t>
      </w:r>
      <w:r w:rsidR="003B0B58" w:rsidRPr="00175D7D">
        <w:rPr>
          <w:b/>
          <w:sz w:val="20"/>
          <w:szCs w:val="20"/>
        </w:rPr>
        <w:t>, Email</w:t>
      </w:r>
      <w:r w:rsidR="003B0B58">
        <w:rPr>
          <w:b/>
          <w:sz w:val="20"/>
          <w:szCs w:val="20"/>
        </w:rPr>
        <w:t>2</w:t>
      </w:r>
      <w:r w:rsidRPr="00175D7D">
        <w:rPr>
          <w:b/>
          <w:sz w:val="20"/>
          <w:szCs w:val="20"/>
        </w:rPr>
        <w:t>)</w:t>
      </w:r>
    </w:p>
    <w:p w14:paraId="507AC932" w14:textId="62B3F97F" w:rsidR="00175D7D" w:rsidRDefault="003B0B58" w:rsidP="001C415E">
      <w:pPr>
        <w:spacing w:before="0" w:after="0"/>
        <w:rPr>
          <w:sz w:val="20"/>
          <w:szCs w:val="20"/>
        </w:rPr>
      </w:pPr>
      <w:proofErr w:type="spellStart"/>
      <w:r>
        <w:rPr>
          <w:sz w:val="20"/>
          <w:szCs w:val="20"/>
        </w:rPr>
        <w:t>FamilyId</w:t>
      </w:r>
      <w:proofErr w:type="spellEnd"/>
      <w:r>
        <w:rPr>
          <w:sz w:val="20"/>
          <w:szCs w:val="20"/>
        </w:rPr>
        <w:t xml:space="preserve"> is the primary key</w:t>
      </w:r>
    </w:p>
    <w:p w14:paraId="378B6343" w14:textId="77777777" w:rsidR="003B0B58" w:rsidRDefault="003B0B58" w:rsidP="001C415E">
      <w:pPr>
        <w:spacing w:before="0" w:after="0"/>
        <w:rPr>
          <w:sz w:val="20"/>
          <w:szCs w:val="20"/>
        </w:rPr>
      </w:pPr>
    </w:p>
    <w:p w14:paraId="5CEBDBCB" w14:textId="56872409" w:rsidR="00581B5C" w:rsidRPr="003B0B58" w:rsidRDefault="00B94F9E" w:rsidP="001C415E">
      <w:pPr>
        <w:spacing w:before="0" w:after="0"/>
        <w:rPr>
          <w:b/>
          <w:sz w:val="20"/>
          <w:szCs w:val="20"/>
        </w:rPr>
      </w:pPr>
      <w:proofErr w:type="gramStart"/>
      <w:r w:rsidRPr="00175D7D">
        <w:rPr>
          <w:b/>
          <w:sz w:val="20"/>
          <w:szCs w:val="20"/>
        </w:rPr>
        <w:t>CHILD(</w:t>
      </w:r>
      <w:proofErr w:type="spellStart"/>
      <w:proofErr w:type="gramEnd"/>
      <w:r w:rsidRPr="00175D7D">
        <w:rPr>
          <w:b/>
          <w:sz w:val="20"/>
          <w:szCs w:val="20"/>
          <w:u w:val="single"/>
        </w:rPr>
        <w:t>ChildId</w:t>
      </w:r>
      <w:proofErr w:type="spellEnd"/>
      <w:r w:rsidRPr="00175D7D">
        <w:rPr>
          <w:b/>
          <w:sz w:val="20"/>
          <w:szCs w:val="20"/>
        </w:rPr>
        <w:t xml:space="preserve">, </w:t>
      </w:r>
      <w:proofErr w:type="spellStart"/>
      <w:r w:rsidR="00175D7D" w:rsidRPr="00175D7D">
        <w:rPr>
          <w:b/>
          <w:sz w:val="20"/>
          <w:szCs w:val="20"/>
        </w:rPr>
        <w:t>FamilyId</w:t>
      </w:r>
      <w:proofErr w:type="spellEnd"/>
      <w:r w:rsidR="00175D7D" w:rsidRPr="00175D7D">
        <w:rPr>
          <w:b/>
          <w:sz w:val="20"/>
          <w:szCs w:val="20"/>
        </w:rPr>
        <w:t xml:space="preserve">, </w:t>
      </w:r>
      <w:proofErr w:type="spellStart"/>
      <w:r w:rsidRPr="00175D7D">
        <w:rPr>
          <w:b/>
          <w:sz w:val="20"/>
          <w:szCs w:val="20"/>
        </w:rPr>
        <w:t>FullName</w:t>
      </w:r>
      <w:proofErr w:type="spellEnd"/>
      <w:r w:rsidRPr="00175D7D">
        <w:rPr>
          <w:b/>
          <w:sz w:val="20"/>
          <w:szCs w:val="20"/>
        </w:rPr>
        <w:t xml:space="preserve">, </w:t>
      </w:r>
      <w:proofErr w:type="spellStart"/>
      <w:r w:rsidRPr="00175D7D">
        <w:rPr>
          <w:b/>
          <w:sz w:val="20"/>
          <w:szCs w:val="20"/>
        </w:rPr>
        <w:t>DateOfBirth</w:t>
      </w:r>
      <w:proofErr w:type="spellEnd"/>
      <w:r w:rsidRPr="00175D7D">
        <w:rPr>
          <w:b/>
          <w:sz w:val="20"/>
          <w:szCs w:val="20"/>
        </w:rPr>
        <w:t>)</w:t>
      </w:r>
    </w:p>
    <w:p w14:paraId="13E2C6D3" w14:textId="544D843C" w:rsidR="00175D7D" w:rsidRDefault="00175D7D" w:rsidP="00175D7D">
      <w:pPr>
        <w:spacing w:before="0" w:after="0"/>
        <w:rPr>
          <w:sz w:val="20"/>
          <w:szCs w:val="20"/>
        </w:rPr>
      </w:pPr>
      <w:proofErr w:type="spellStart"/>
      <w:r>
        <w:rPr>
          <w:sz w:val="20"/>
          <w:szCs w:val="20"/>
        </w:rPr>
        <w:t>ChildId</w:t>
      </w:r>
      <w:proofErr w:type="spellEnd"/>
      <w:r>
        <w:rPr>
          <w:sz w:val="20"/>
          <w:szCs w:val="20"/>
        </w:rPr>
        <w:t xml:space="preserve"> is the primary key</w:t>
      </w:r>
    </w:p>
    <w:p w14:paraId="3CD6C74A" w14:textId="7C392FA5" w:rsidR="00175D7D" w:rsidRDefault="003B0B58" w:rsidP="00175D7D">
      <w:pPr>
        <w:spacing w:before="0" w:after="0"/>
        <w:rPr>
          <w:sz w:val="20"/>
          <w:szCs w:val="20"/>
        </w:rPr>
      </w:pPr>
      <w:proofErr w:type="spellStart"/>
      <w:r>
        <w:rPr>
          <w:sz w:val="20"/>
          <w:szCs w:val="20"/>
        </w:rPr>
        <w:t>FamilyId</w:t>
      </w:r>
      <w:proofErr w:type="spellEnd"/>
      <w:r>
        <w:rPr>
          <w:sz w:val="20"/>
          <w:szCs w:val="20"/>
        </w:rPr>
        <w:t xml:space="preserve"> references FAMILY</w:t>
      </w:r>
    </w:p>
    <w:p w14:paraId="7DF25255" w14:textId="77777777" w:rsidR="00175D7D" w:rsidRPr="008B2F0E" w:rsidRDefault="00175D7D" w:rsidP="00175D7D">
      <w:pPr>
        <w:spacing w:before="0" w:after="0"/>
        <w:rPr>
          <w:sz w:val="20"/>
          <w:szCs w:val="20"/>
        </w:rPr>
      </w:pPr>
    </w:p>
    <w:p w14:paraId="702017A3" w14:textId="7A4EBB7B" w:rsidR="008B2F0E" w:rsidRDefault="008B2F0E" w:rsidP="008B2F0E">
      <w:pPr>
        <w:spacing w:before="0" w:after="0"/>
        <w:rPr>
          <w:sz w:val="20"/>
          <w:szCs w:val="20"/>
        </w:rPr>
      </w:pPr>
    </w:p>
    <w:p w14:paraId="619F2515" w14:textId="7929BA3B" w:rsidR="00F01039" w:rsidRDefault="00F01039" w:rsidP="008B2F0E">
      <w:pPr>
        <w:spacing w:before="0" w:after="0"/>
        <w:rPr>
          <w:sz w:val="20"/>
          <w:szCs w:val="20"/>
        </w:rPr>
      </w:pPr>
      <w:r>
        <w:rPr>
          <w:sz w:val="20"/>
          <w:szCs w:val="20"/>
        </w:rPr>
        <w:t xml:space="preserve">Family has a one-to-many relationship with the Child table (one </w:t>
      </w:r>
      <w:r w:rsidR="00887C1F">
        <w:rPr>
          <w:sz w:val="20"/>
          <w:szCs w:val="20"/>
        </w:rPr>
        <w:t xml:space="preserve">row in the </w:t>
      </w:r>
      <w:r>
        <w:rPr>
          <w:sz w:val="20"/>
          <w:szCs w:val="20"/>
        </w:rPr>
        <w:t xml:space="preserve">family table can have 0 or more </w:t>
      </w:r>
      <w:r w:rsidR="00887C1F">
        <w:rPr>
          <w:sz w:val="20"/>
          <w:szCs w:val="20"/>
        </w:rPr>
        <w:t xml:space="preserve">rows in the </w:t>
      </w:r>
      <w:r>
        <w:rPr>
          <w:sz w:val="20"/>
          <w:szCs w:val="20"/>
        </w:rPr>
        <w:t>child</w:t>
      </w:r>
      <w:r w:rsidR="00887C1F">
        <w:rPr>
          <w:sz w:val="20"/>
          <w:szCs w:val="20"/>
        </w:rPr>
        <w:t xml:space="preserve"> table</w:t>
      </w:r>
      <w:r>
        <w:rPr>
          <w:sz w:val="20"/>
          <w:szCs w:val="20"/>
        </w:rPr>
        <w:t xml:space="preserve">). </w:t>
      </w:r>
      <w:r w:rsidR="008379FC">
        <w:rPr>
          <w:sz w:val="20"/>
          <w:szCs w:val="20"/>
        </w:rPr>
        <w:t xml:space="preserve">This </w:t>
      </w:r>
      <w:r w:rsidR="00887C1F">
        <w:rPr>
          <w:sz w:val="20"/>
          <w:szCs w:val="20"/>
        </w:rPr>
        <w:t xml:space="preserve">relationship can be </w:t>
      </w:r>
      <w:r w:rsidR="008379FC">
        <w:rPr>
          <w:sz w:val="20"/>
          <w:szCs w:val="20"/>
        </w:rPr>
        <w:t xml:space="preserve">implemented </w:t>
      </w:r>
      <w:r w:rsidR="00164772">
        <w:rPr>
          <w:sz w:val="20"/>
          <w:szCs w:val="20"/>
        </w:rPr>
        <w:t>using the DDL (data definition language) for the particular</w:t>
      </w:r>
      <w:r w:rsidR="008379FC">
        <w:rPr>
          <w:sz w:val="20"/>
          <w:szCs w:val="20"/>
        </w:rPr>
        <w:t xml:space="preserve"> RDBMS </w:t>
      </w:r>
      <w:r w:rsidR="00164772">
        <w:rPr>
          <w:sz w:val="20"/>
          <w:szCs w:val="20"/>
        </w:rPr>
        <w:t xml:space="preserve">we choose, and would involve declaring </w:t>
      </w:r>
      <w:r w:rsidR="008379FC">
        <w:rPr>
          <w:sz w:val="20"/>
          <w:szCs w:val="20"/>
        </w:rPr>
        <w:t xml:space="preserve">the </w:t>
      </w:r>
      <w:proofErr w:type="spellStart"/>
      <w:r w:rsidR="008379FC">
        <w:rPr>
          <w:sz w:val="20"/>
          <w:szCs w:val="20"/>
        </w:rPr>
        <w:t>FamilyId</w:t>
      </w:r>
      <w:proofErr w:type="spellEnd"/>
      <w:r w:rsidR="008379FC">
        <w:rPr>
          <w:sz w:val="20"/>
          <w:szCs w:val="20"/>
        </w:rPr>
        <w:t xml:space="preserve"> </w:t>
      </w:r>
      <w:r w:rsidR="006019B2">
        <w:rPr>
          <w:sz w:val="20"/>
          <w:szCs w:val="20"/>
        </w:rPr>
        <w:t>in the</w:t>
      </w:r>
      <w:r w:rsidR="008379FC">
        <w:rPr>
          <w:sz w:val="20"/>
          <w:szCs w:val="20"/>
        </w:rPr>
        <w:t xml:space="preserve"> Child table</w:t>
      </w:r>
      <w:r w:rsidR="006019B2">
        <w:rPr>
          <w:sz w:val="20"/>
          <w:szCs w:val="20"/>
        </w:rPr>
        <w:t xml:space="preserve"> as a foreign key which referenced the Family table</w:t>
      </w:r>
      <w:r w:rsidR="008379FC">
        <w:rPr>
          <w:sz w:val="20"/>
          <w:szCs w:val="20"/>
        </w:rPr>
        <w:t>.</w:t>
      </w:r>
    </w:p>
    <w:p w14:paraId="0F7218BE" w14:textId="77777777" w:rsidR="00F01039" w:rsidRDefault="00F01039" w:rsidP="008B2F0E">
      <w:pPr>
        <w:spacing w:before="0" w:after="0"/>
        <w:rPr>
          <w:sz w:val="20"/>
          <w:szCs w:val="20"/>
        </w:rPr>
      </w:pPr>
    </w:p>
    <w:p w14:paraId="7693F294" w14:textId="08B80E17" w:rsidR="007142FE" w:rsidRDefault="00131C9F" w:rsidP="008B2F0E">
      <w:pPr>
        <w:spacing w:before="0" w:after="0"/>
        <w:rPr>
          <w:sz w:val="20"/>
          <w:szCs w:val="20"/>
        </w:rPr>
      </w:pPr>
      <w:r>
        <w:rPr>
          <w:sz w:val="20"/>
          <w:szCs w:val="20"/>
        </w:rPr>
        <w:t xml:space="preserve">In the Family table, </w:t>
      </w:r>
      <w:r w:rsidR="00EC1B9B">
        <w:rPr>
          <w:sz w:val="20"/>
          <w:szCs w:val="20"/>
        </w:rPr>
        <w:t xml:space="preserve">Title1, FirstName1, Surname1, Mobile1, Landline1 and Email1 (corresponding to all the fields for the primary </w:t>
      </w:r>
      <w:proofErr w:type="spellStart"/>
      <w:r w:rsidR="00EC1B9B">
        <w:rPr>
          <w:sz w:val="20"/>
          <w:szCs w:val="20"/>
        </w:rPr>
        <w:t>carer</w:t>
      </w:r>
      <w:proofErr w:type="spellEnd"/>
      <w:r w:rsidR="00EC1B9B">
        <w:rPr>
          <w:sz w:val="20"/>
          <w:szCs w:val="20"/>
        </w:rPr>
        <w:t xml:space="preserve">) are all mandatory </w:t>
      </w:r>
      <w:r w:rsidR="00DE0CE4">
        <w:rPr>
          <w:sz w:val="20"/>
          <w:szCs w:val="20"/>
        </w:rPr>
        <w:t xml:space="preserve">text </w:t>
      </w:r>
      <w:r w:rsidR="00EC1B9B">
        <w:rPr>
          <w:sz w:val="20"/>
          <w:szCs w:val="20"/>
        </w:rPr>
        <w:t>fields</w:t>
      </w:r>
      <w:r w:rsidR="00246F71">
        <w:rPr>
          <w:sz w:val="20"/>
          <w:szCs w:val="20"/>
        </w:rPr>
        <w:t xml:space="preserve">. </w:t>
      </w:r>
      <w:r w:rsidR="007142FE">
        <w:rPr>
          <w:sz w:val="20"/>
          <w:szCs w:val="20"/>
        </w:rPr>
        <w:t xml:space="preserve">Title1 and Title2 </w:t>
      </w:r>
      <w:r w:rsidR="005C0133">
        <w:rPr>
          <w:sz w:val="20"/>
          <w:szCs w:val="20"/>
        </w:rPr>
        <w:t xml:space="preserve">are also text fields and </w:t>
      </w:r>
      <w:r w:rsidR="007142FE">
        <w:rPr>
          <w:sz w:val="20"/>
          <w:szCs w:val="20"/>
        </w:rPr>
        <w:t>should be one of [</w:t>
      </w:r>
      <w:proofErr w:type="spellStart"/>
      <w:r w:rsidR="007142FE">
        <w:rPr>
          <w:sz w:val="20"/>
          <w:szCs w:val="20"/>
        </w:rPr>
        <w:t>Mr</w:t>
      </w:r>
      <w:proofErr w:type="spellEnd"/>
      <w:r w:rsidR="007142FE">
        <w:rPr>
          <w:sz w:val="20"/>
          <w:szCs w:val="20"/>
        </w:rPr>
        <w:t xml:space="preserve">, </w:t>
      </w:r>
      <w:proofErr w:type="spellStart"/>
      <w:r w:rsidR="007142FE">
        <w:rPr>
          <w:sz w:val="20"/>
          <w:szCs w:val="20"/>
        </w:rPr>
        <w:t>Mrs</w:t>
      </w:r>
      <w:proofErr w:type="spellEnd"/>
      <w:r w:rsidR="007142FE">
        <w:rPr>
          <w:sz w:val="20"/>
          <w:szCs w:val="20"/>
        </w:rPr>
        <w:t xml:space="preserve">, </w:t>
      </w:r>
      <w:proofErr w:type="spellStart"/>
      <w:r w:rsidR="007142FE">
        <w:rPr>
          <w:sz w:val="20"/>
          <w:szCs w:val="20"/>
        </w:rPr>
        <w:t>Ms</w:t>
      </w:r>
      <w:proofErr w:type="spellEnd"/>
      <w:r w:rsidR="007142FE">
        <w:rPr>
          <w:sz w:val="20"/>
          <w:szCs w:val="20"/>
        </w:rPr>
        <w:t>]</w:t>
      </w:r>
      <w:r w:rsidR="00246F71">
        <w:rPr>
          <w:sz w:val="20"/>
          <w:szCs w:val="20"/>
        </w:rPr>
        <w:t>.</w:t>
      </w:r>
    </w:p>
    <w:p w14:paraId="50DA57E1" w14:textId="77777777" w:rsidR="006019B2" w:rsidRDefault="006019B2" w:rsidP="008B2F0E">
      <w:pPr>
        <w:spacing w:before="0" w:after="0"/>
        <w:rPr>
          <w:sz w:val="20"/>
          <w:szCs w:val="20"/>
        </w:rPr>
      </w:pPr>
    </w:p>
    <w:p w14:paraId="636A22AF" w14:textId="18012F9F" w:rsidR="006019B2" w:rsidRDefault="006019B2" w:rsidP="008B2F0E">
      <w:pPr>
        <w:spacing w:before="0" w:after="0"/>
        <w:rPr>
          <w:sz w:val="20"/>
          <w:szCs w:val="20"/>
        </w:rPr>
      </w:pPr>
      <w:r>
        <w:rPr>
          <w:sz w:val="20"/>
          <w:szCs w:val="20"/>
        </w:rPr>
        <w:t>Title2, FirstName2, Surname2, Mobile2 and</w:t>
      </w:r>
      <w:r w:rsidR="00F5495E">
        <w:rPr>
          <w:sz w:val="20"/>
          <w:szCs w:val="20"/>
        </w:rPr>
        <w:t xml:space="preserve"> Email2 are mandatory if any one of them is populated, otherwise they are optional. This ensures that if the details of a secondary </w:t>
      </w:r>
      <w:proofErr w:type="spellStart"/>
      <w:r w:rsidR="00F5495E">
        <w:rPr>
          <w:sz w:val="20"/>
          <w:szCs w:val="20"/>
        </w:rPr>
        <w:t>carer</w:t>
      </w:r>
      <w:proofErr w:type="spellEnd"/>
      <w:r w:rsidR="00F5495E">
        <w:rPr>
          <w:sz w:val="20"/>
          <w:szCs w:val="20"/>
        </w:rPr>
        <w:t xml:space="preserve"> are entered they are completed properly. </w:t>
      </w:r>
    </w:p>
    <w:p w14:paraId="30A50D5E" w14:textId="077A580E" w:rsidR="00131C9F" w:rsidRDefault="00131C9F" w:rsidP="008B2F0E">
      <w:pPr>
        <w:spacing w:before="0" w:after="0"/>
        <w:rPr>
          <w:sz w:val="20"/>
          <w:szCs w:val="20"/>
        </w:rPr>
      </w:pPr>
    </w:p>
    <w:p w14:paraId="7B90D139" w14:textId="69122F74" w:rsidR="00131C9F" w:rsidRDefault="00131C9F" w:rsidP="008B2F0E">
      <w:pPr>
        <w:spacing w:before="0" w:after="0"/>
        <w:rPr>
          <w:sz w:val="20"/>
          <w:szCs w:val="20"/>
        </w:rPr>
      </w:pPr>
      <w:r>
        <w:rPr>
          <w:sz w:val="20"/>
          <w:szCs w:val="20"/>
        </w:rPr>
        <w:t xml:space="preserve">In the Child table, </w:t>
      </w:r>
      <w:proofErr w:type="spellStart"/>
      <w:r>
        <w:rPr>
          <w:sz w:val="20"/>
          <w:szCs w:val="20"/>
        </w:rPr>
        <w:t>FamilyId</w:t>
      </w:r>
      <w:proofErr w:type="spellEnd"/>
      <w:r>
        <w:rPr>
          <w:sz w:val="20"/>
          <w:szCs w:val="20"/>
        </w:rPr>
        <w:t xml:space="preserve">, </w:t>
      </w:r>
      <w:proofErr w:type="spellStart"/>
      <w:r>
        <w:rPr>
          <w:sz w:val="20"/>
          <w:szCs w:val="20"/>
        </w:rPr>
        <w:t>FullName</w:t>
      </w:r>
      <w:proofErr w:type="spellEnd"/>
      <w:r>
        <w:rPr>
          <w:sz w:val="20"/>
          <w:szCs w:val="20"/>
        </w:rPr>
        <w:t xml:space="preserve"> and </w:t>
      </w:r>
      <w:proofErr w:type="spellStart"/>
      <w:r>
        <w:rPr>
          <w:sz w:val="20"/>
          <w:szCs w:val="20"/>
        </w:rPr>
        <w:t>DateOfBirth</w:t>
      </w:r>
      <w:proofErr w:type="spellEnd"/>
      <w:r>
        <w:rPr>
          <w:sz w:val="20"/>
          <w:szCs w:val="20"/>
        </w:rPr>
        <w:t xml:space="preserve"> are all mandatory.</w:t>
      </w:r>
    </w:p>
    <w:p w14:paraId="21B9508E" w14:textId="5D540F1C" w:rsidR="005C0133" w:rsidRDefault="005C0133" w:rsidP="008B2F0E">
      <w:pPr>
        <w:spacing w:before="0" w:after="0"/>
        <w:rPr>
          <w:sz w:val="20"/>
          <w:szCs w:val="20"/>
        </w:rPr>
      </w:pPr>
      <w:proofErr w:type="spellStart"/>
      <w:r>
        <w:rPr>
          <w:sz w:val="20"/>
          <w:szCs w:val="20"/>
        </w:rPr>
        <w:t>FullName</w:t>
      </w:r>
      <w:proofErr w:type="spellEnd"/>
      <w:r>
        <w:rPr>
          <w:sz w:val="20"/>
          <w:szCs w:val="20"/>
        </w:rPr>
        <w:t xml:space="preserve"> is a text field, and </w:t>
      </w:r>
      <w:proofErr w:type="spellStart"/>
      <w:r>
        <w:rPr>
          <w:sz w:val="20"/>
          <w:szCs w:val="20"/>
        </w:rPr>
        <w:t>DateOfBirth</w:t>
      </w:r>
      <w:proofErr w:type="spellEnd"/>
      <w:r>
        <w:rPr>
          <w:sz w:val="20"/>
          <w:szCs w:val="20"/>
        </w:rPr>
        <w:t xml:space="preserve"> would be a date field.</w:t>
      </w:r>
    </w:p>
    <w:p w14:paraId="74230C80" w14:textId="77777777" w:rsidR="00E33192" w:rsidRDefault="00E33192" w:rsidP="008B2F0E">
      <w:pPr>
        <w:spacing w:before="0" w:after="0"/>
        <w:rPr>
          <w:sz w:val="20"/>
          <w:szCs w:val="20"/>
        </w:rPr>
      </w:pPr>
    </w:p>
    <w:p w14:paraId="538612B0" w14:textId="2E7990E3" w:rsidR="006019B2" w:rsidRPr="002C5BCC" w:rsidRDefault="00E33192" w:rsidP="002C5BCC">
      <w:pPr>
        <w:spacing w:before="0" w:after="0"/>
        <w:rPr>
          <w:sz w:val="20"/>
          <w:szCs w:val="20"/>
        </w:rPr>
      </w:pPr>
      <w:r>
        <w:rPr>
          <w:sz w:val="20"/>
          <w:szCs w:val="20"/>
        </w:rPr>
        <w:t xml:space="preserve">The above </w:t>
      </w:r>
      <w:r w:rsidR="002C5BCC">
        <w:rPr>
          <w:sz w:val="20"/>
          <w:szCs w:val="20"/>
        </w:rPr>
        <w:t>scheme assumes e</w:t>
      </w:r>
      <w:r w:rsidRPr="002C5BCC">
        <w:rPr>
          <w:sz w:val="20"/>
          <w:szCs w:val="20"/>
        </w:rPr>
        <w:t xml:space="preserve">ach child </w:t>
      </w:r>
      <w:r w:rsidR="005C0133">
        <w:rPr>
          <w:sz w:val="20"/>
          <w:szCs w:val="20"/>
        </w:rPr>
        <w:t xml:space="preserve">belongs to exactly 1 family, and </w:t>
      </w:r>
      <w:r w:rsidRPr="002C5BCC">
        <w:rPr>
          <w:sz w:val="20"/>
          <w:szCs w:val="20"/>
        </w:rPr>
        <w:t xml:space="preserve">has at least 1, and at most 2 </w:t>
      </w:r>
      <w:proofErr w:type="spellStart"/>
      <w:r w:rsidRPr="002C5BCC">
        <w:rPr>
          <w:sz w:val="20"/>
          <w:szCs w:val="20"/>
        </w:rPr>
        <w:t>carers</w:t>
      </w:r>
      <w:proofErr w:type="spellEnd"/>
      <w:r w:rsidR="002C5BCC">
        <w:rPr>
          <w:sz w:val="20"/>
          <w:szCs w:val="20"/>
        </w:rPr>
        <w:t xml:space="preserve"> (in reality </w:t>
      </w:r>
      <w:r w:rsidR="004B7344">
        <w:rPr>
          <w:sz w:val="20"/>
          <w:szCs w:val="20"/>
        </w:rPr>
        <w:t>there may be more, for example, mother, father and grandmother).</w:t>
      </w:r>
      <w:r w:rsidR="006019B2">
        <w:rPr>
          <w:sz w:val="20"/>
          <w:szCs w:val="20"/>
        </w:rPr>
        <w:t xml:space="preserve"> </w:t>
      </w:r>
      <w:r w:rsidR="002A4092">
        <w:rPr>
          <w:sz w:val="20"/>
          <w:szCs w:val="20"/>
        </w:rPr>
        <w:t xml:space="preserve">It also assumes that a secondary </w:t>
      </w:r>
      <w:proofErr w:type="spellStart"/>
      <w:r w:rsidR="002A4092">
        <w:rPr>
          <w:sz w:val="20"/>
          <w:szCs w:val="20"/>
        </w:rPr>
        <w:t>carer</w:t>
      </w:r>
      <w:proofErr w:type="spellEnd"/>
      <w:r w:rsidR="002A4092">
        <w:rPr>
          <w:sz w:val="20"/>
          <w:szCs w:val="20"/>
        </w:rPr>
        <w:t xml:space="preserve"> won’t have a landline (perhaps because the assumption is that the primary and secondary </w:t>
      </w:r>
      <w:proofErr w:type="spellStart"/>
      <w:r w:rsidR="002A4092">
        <w:rPr>
          <w:sz w:val="20"/>
          <w:szCs w:val="20"/>
        </w:rPr>
        <w:t>carer</w:t>
      </w:r>
      <w:proofErr w:type="spellEnd"/>
      <w:r w:rsidR="002A4092">
        <w:rPr>
          <w:sz w:val="20"/>
          <w:szCs w:val="20"/>
        </w:rPr>
        <w:t xml:space="preserve"> live in the same house), but will have a mobile. </w:t>
      </w:r>
      <w:r w:rsidR="005C0133">
        <w:rPr>
          <w:sz w:val="20"/>
          <w:szCs w:val="20"/>
        </w:rPr>
        <w:t>Families with no children are also possible, as will be the case when a family has registered (and has an entry in the Family table) but not yet added any children to the Child table.</w:t>
      </w:r>
    </w:p>
    <w:p w14:paraId="40C20511" w14:textId="77777777" w:rsidR="00E33192" w:rsidRDefault="00E33192" w:rsidP="008B2F0E">
      <w:pPr>
        <w:spacing w:before="0" w:after="0"/>
        <w:rPr>
          <w:sz w:val="20"/>
          <w:szCs w:val="20"/>
        </w:rPr>
      </w:pPr>
    </w:p>
    <w:p w14:paraId="6AA82ED3" w14:textId="53DEE6F9" w:rsidR="002A4092" w:rsidRDefault="002A4092" w:rsidP="008B2F0E">
      <w:pPr>
        <w:spacing w:before="0" w:after="0"/>
        <w:rPr>
          <w:sz w:val="20"/>
          <w:szCs w:val="20"/>
        </w:rPr>
      </w:pPr>
      <w:r>
        <w:rPr>
          <w:sz w:val="20"/>
          <w:szCs w:val="20"/>
        </w:rPr>
        <w:t>1d) The key differences between the document-based model and relational model for Open Sitters are:</w:t>
      </w:r>
    </w:p>
    <w:p w14:paraId="20578FA2" w14:textId="31DCB72E" w:rsidR="0011686E" w:rsidRDefault="005C0133" w:rsidP="002A4092">
      <w:pPr>
        <w:pStyle w:val="ListParagraph"/>
        <w:numPr>
          <w:ilvl w:val="0"/>
          <w:numId w:val="3"/>
        </w:numPr>
        <w:spacing w:before="0" w:after="0"/>
        <w:rPr>
          <w:sz w:val="20"/>
          <w:szCs w:val="20"/>
        </w:rPr>
      </w:pPr>
      <w:r>
        <w:rPr>
          <w:sz w:val="20"/>
          <w:szCs w:val="20"/>
        </w:rPr>
        <w:t>In the document-based model</w:t>
      </w:r>
      <w:r w:rsidR="0011686E">
        <w:rPr>
          <w:sz w:val="20"/>
          <w:szCs w:val="20"/>
        </w:rPr>
        <w:t xml:space="preserve">, data </w:t>
      </w:r>
      <w:r w:rsidR="001732D7">
        <w:rPr>
          <w:sz w:val="20"/>
          <w:szCs w:val="20"/>
        </w:rPr>
        <w:t xml:space="preserve">about families and children </w:t>
      </w:r>
      <w:r w:rsidR="0011686E">
        <w:rPr>
          <w:sz w:val="20"/>
          <w:szCs w:val="20"/>
        </w:rPr>
        <w:t xml:space="preserve">is stored in </w:t>
      </w:r>
      <w:r w:rsidR="001732D7">
        <w:rPr>
          <w:sz w:val="20"/>
          <w:szCs w:val="20"/>
        </w:rPr>
        <w:t xml:space="preserve">documents which consist of </w:t>
      </w:r>
      <w:r w:rsidR="0011686E">
        <w:rPr>
          <w:sz w:val="20"/>
          <w:szCs w:val="20"/>
        </w:rPr>
        <w:t>key</w:t>
      </w:r>
      <w:r>
        <w:rPr>
          <w:sz w:val="20"/>
          <w:szCs w:val="20"/>
        </w:rPr>
        <w:t>-</w:t>
      </w:r>
      <w:r w:rsidR="0011686E">
        <w:rPr>
          <w:sz w:val="20"/>
          <w:szCs w:val="20"/>
        </w:rPr>
        <w:t>value pairs. A value may be atomic</w:t>
      </w:r>
      <w:r w:rsidR="001732D7">
        <w:rPr>
          <w:sz w:val="20"/>
          <w:szCs w:val="20"/>
        </w:rPr>
        <w:t xml:space="preserve"> (e.g. ‘id’), or it may be another sub-document (e.g. ‘</w:t>
      </w:r>
      <w:proofErr w:type="spellStart"/>
      <w:r w:rsidR="001732D7">
        <w:rPr>
          <w:sz w:val="20"/>
          <w:szCs w:val="20"/>
        </w:rPr>
        <w:t>primaryCarer</w:t>
      </w:r>
      <w:proofErr w:type="spellEnd"/>
      <w:r w:rsidR="001732D7">
        <w:rPr>
          <w:sz w:val="20"/>
          <w:szCs w:val="20"/>
        </w:rPr>
        <w:t xml:space="preserve">’). In a relational database, the data would be stored in </w:t>
      </w:r>
      <w:r>
        <w:rPr>
          <w:sz w:val="20"/>
          <w:szCs w:val="20"/>
        </w:rPr>
        <w:t>Family and Child tables</w:t>
      </w:r>
      <w:r w:rsidR="001732D7">
        <w:rPr>
          <w:sz w:val="20"/>
          <w:szCs w:val="20"/>
        </w:rPr>
        <w:t xml:space="preserve">, each </w:t>
      </w:r>
      <w:r>
        <w:rPr>
          <w:sz w:val="20"/>
          <w:szCs w:val="20"/>
        </w:rPr>
        <w:t xml:space="preserve">table </w:t>
      </w:r>
      <w:r w:rsidR="001732D7">
        <w:rPr>
          <w:sz w:val="20"/>
          <w:szCs w:val="20"/>
        </w:rPr>
        <w:t xml:space="preserve">consisting of </w:t>
      </w:r>
      <w:r>
        <w:rPr>
          <w:sz w:val="20"/>
          <w:szCs w:val="20"/>
        </w:rPr>
        <w:t xml:space="preserve">attribute </w:t>
      </w:r>
      <w:r w:rsidR="001732D7">
        <w:rPr>
          <w:sz w:val="20"/>
          <w:szCs w:val="20"/>
        </w:rPr>
        <w:t>columns (such as ‘</w:t>
      </w:r>
      <w:proofErr w:type="spellStart"/>
      <w:r>
        <w:rPr>
          <w:sz w:val="20"/>
          <w:szCs w:val="20"/>
        </w:rPr>
        <w:t>F</w:t>
      </w:r>
      <w:r w:rsidR="001732D7">
        <w:rPr>
          <w:sz w:val="20"/>
          <w:szCs w:val="20"/>
        </w:rPr>
        <w:t>irstName</w:t>
      </w:r>
      <w:proofErr w:type="spellEnd"/>
      <w:r w:rsidR="001732D7">
        <w:rPr>
          <w:sz w:val="20"/>
          <w:szCs w:val="20"/>
        </w:rPr>
        <w:t>’</w:t>
      </w:r>
      <w:r>
        <w:rPr>
          <w:sz w:val="20"/>
          <w:szCs w:val="20"/>
        </w:rPr>
        <w:t xml:space="preserve"> and ‘</w:t>
      </w:r>
      <w:proofErr w:type="spellStart"/>
      <w:r>
        <w:rPr>
          <w:sz w:val="20"/>
          <w:szCs w:val="20"/>
        </w:rPr>
        <w:t>DateOfBirth</w:t>
      </w:r>
      <w:proofErr w:type="spellEnd"/>
      <w:r>
        <w:rPr>
          <w:sz w:val="20"/>
          <w:szCs w:val="20"/>
        </w:rPr>
        <w:t>’</w:t>
      </w:r>
      <w:r w:rsidR="001732D7">
        <w:rPr>
          <w:sz w:val="20"/>
          <w:szCs w:val="20"/>
        </w:rPr>
        <w:t xml:space="preserve">) and rows which represented </w:t>
      </w:r>
      <w:r>
        <w:rPr>
          <w:sz w:val="20"/>
          <w:szCs w:val="20"/>
        </w:rPr>
        <w:t>an instance of a family or child</w:t>
      </w:r>
      <w:r w:rsidR="001732D7">
        <w:rPr>
          <w:sz w:val="20"/>
          <w:szCs w:val="20"/>
        </w:rPr>
        <w:t>.</w:t>
      </w:r>
    </w:p>
    <w:p w14:paraId="57BAF177" w14:textId="012DD04E" w:rsidR="002A4092" w:rsidRDefault="001732D7" w:rsidP="002A4092">
      <w:pPr>
        <w:pStyle w:val="ListParagraph"/>
        <w:numPr>
          <w:ilvl w:val="0"/>
          <w:numId w:val="3"/>
        </w:numPr>
        <w:spacing w:before="0" w:after="0"/>
        <w:rPr>
          <w:sz w:val="20"/>
          <w:szCs w:val="20"/>
        </w:rPr>
      </w:pPr>
      <w:r>
        <w:rPr>
          <w:sz w:val="20"/>
          <w:szCs w:val="20"/>
        </w:rPr>
        <w:t>The</w:t>
      </w:r>
      <w:r w:rsidR="002A4092" w:rsidRPr="002A4092">
        <w:rPr>
          <w:sz w:val="20"/>
          <w:szCs w:val="20"/>
        </w:rPr>
        <w:t xml:space="preserve"> document-based model is schema-less, meaning </w:t>
      </w:r>
      <w:r w:rsidR="002A4092">
        <w:rPr>
          <w:sz w:val="20"/>
          <w:szCs w:val="20"/>
        </w:rPr>
        <w:t xml:space="preserve">fields </w:t>
      </w:r>
      <w:r>
        <w:rPr>
          <w:sz w:val="20"/>
          <w:szCs w:val="20"/>
        </w:rPr>
        <w:t>(such as ‘landline’ or ‘</w:t>
      </w:r>
      <w:proofErr w:type="spellStart"/>
      <w:r>
        <w:rPr>
          <w:sz w:val="20"/>
          <w:szCs w:val="20"/>
        </w:rPr>
        <w:t>skypeId</w:t>
      </w:r>
      <w:proofErr w:type="spellEnd"/>
      <w:r>
        <w:rPr>
          <w:sz w:val="20"/>
          <w:szCs w:val="20"/>
        </w:rPr>
        <w:t xml:space="preserve">’ </w:t>
      </w:r>
      <w:r w:rsidR="002A4092">
        <w:rPr>
          <w:sz w:val="20"/>
          <w:szCs w:val="20"/>
        </w:rPr>
        <w:t>could be added, removed or the data structure changed at a later da</w:t>
      </w:r>
      <w:r>
        <w:rPr>
          <w:sz w:val="20"/>
          <w:szCs w:val="20"/>
        </w:rPr>
        <w:t xml:space="preserve">te (to allow for a list of </w:t>
      </w:r>
      <w:proofErr w:type="spellStart"/>
      <w:r>
        <w:rPr>
          <w:sz w:val="20"/>
          <w:szCs w:val="20"/>
        </w:rPr>
        <w:t>carers</w:t>
      </w:r>
      <w:proofErr w:type="spellEnd"/>
      <w:r>
        <w:rPr>
          <w:sz w:val="20"/>
          <w:szCs w:val="20"/>
        </w:rPr>
        <w:t xml:space="preserve"> for example, instead of just 2)</w:t>
      </w:r>
      <w:r w:rsidR="002A4092">
        <w:rPr>
          <w:sz w:val="20"/>
          <w:szCs w:val="20"/>
        </w:rPr>
        <w:t xml:space="preserve">. The relational model on the other hand prescribes </w:t>
      </w:r>
      <w:r w:rsidR="004038FF">
        <w:rPr>
          <w:sz w:val="20"/>
          <w:szCs w:val="20"/>
        </w:rPr>
        <w:t>the</w:t>
      </w:r>
      <w:r>
        <w:rPr>
          <w:sz w:val="20"/>
          <w:szCs w:val="20"/>
        </w:rPr>
        <w:t xml:space="preserve"> schema, with the assumption that the </w:t>
      </w:r>
      <w:r w:rsidR="005C0133">
        <w:rPr>
          <w:sz w:val="20"/>
          <w:szCs w:val="20"/>
        </w:rPr>
        <w:t xml:space="preserve">Family and Child </w:t>
      </w:r>
      <w:r>
        <w:rPr>
          <w:sz w:val="20"/>
          <w:szCs w:val="20"/>
        </w:rPr>
        <w:t xml:space="preserve">fields, data constraints and </w:t>
      </w:r>
      <w:r w:rsidR="002A4092">
        <w:rPr>
          <w:sz w:val="20"/>
          <w:szCs w:val="20"/>
        </w:rPr>
        <w:t>relationships</w:t>
      </w:r>
      <w:r>
        <w:rPr>
          <w:sz w:val="20"/>
          <w:szCs w:val="20"/>
        </w:rPr>
        <w:t xml:space="preserve"> will not change.</w:t>
      </w:r>
    </w:p>
    <w:p w14:paraId="51195501" w14:textId="7C06D8BB" w:rsidR="002A4092" w:rsidRDefault="002A4092" w:rsidP="002A4092">
      <w:pPr>
        <w:pStyle w:val="ListParagraph"/>
        <w:numPr>
          <w:ilvl w:val="0"/>
          <w:numId w:val="3"/>
        </w:numPr>
        <w:spacing w:before="0" w:after="0"/>
        <w:rPr>
          <w:sz w:val="20"/>
          <w:szCs w:val="20"/>
        </w:rPr>
      </w:pPr>
      <w:r>
        <w:rPr>
          <w:sz w:val="20"/>
          <w:szCs w:val="20"/>
        </w:rPr>
        <w:t xml:space="preserve"> The document-based model works with </w:t>
      </w:r>
      <w:r w:rsidR="0011686E">
        <w:rPr>
          <w:sz w:val="20"/>
          <w:szCs w:val="20"/>
        </w:rPr>
        <w:t>‘aggregate data’</w:t>
      </w:r>
      <w:r>
        <w:rPr>
          <w:sz w:val="20"/>
          <w:szCs w:val="20"/>
        </w:rPr>
        <w:t>, that is un-</w:t>
      </w:r>
      <w:r w:rsidR="0011686E">
        <w:rPr>
          <w:sz w:val="20"/>
          <w:szCs w:val="20"/>
        </w:rPr>
        <w:t>normalized</w:t>
      </w:r>
      <w:r>
        <w:rPr>
          <w:sz w:val="20"/>
          <w:szCs w:val="20"/>
        </w:rPr>
        <w:t xml:space="preserve"> data</w:t>
      </w:r>
      <w:r w:rsidR="005416EA">
        <w:rPr>
          <w:sz w:val="20"/>
          <w:szCs w:val="20"/>
        </w:rPr>
        <w:t xml:space="preserve"> contained in a single document</w:t>
      </w:r>
      <w:r w:rsidR="001732D7">
        <w:rPr>
          <w:sz w:val="20"/>
          <w:szCs w:val="20"/>
        </w:rPr>
        <w:t xml:space="preserve"> (in this case, the aggregate contains the family, </w:t>
      </w:r>
      <w:proofErr w:type="spellStart"/>
      <w:r w:rsidR="001732D7">
        <w:rPr>
          <w:sz w:val="20"/>
          <w:szCs w:val="20"/>
        </w:rPr>
        <w:t>carer</w:t>
      </w:r>
      <w:proofErr w:type="spellEnd"/>
      <w:r w:rsidR="001732D7">
        <w:rPr>
          <w:sz w:val="20"/>
          <w:szCs w:val="20"/>
        </w:rPr>
        <w:t xml:space="preserve"> and child </w:t>
      </w:r>
      <w:r w:rsidR="001E6A7F">
        <w:rPr>
          <w:sz w:val="20"/>
          <w:szCs w:val="20"/>
        </w:rPr>
        <w:t>data in a single document)</w:t>
      </w:r>
      <w:r w:rsidR="005416EA">
        <w:rPr>
          <w:sz w:val="20"/>
          <w:szCs w:val="20"/>
        </w:rPr>
        <w:t>. In t</w:t>
      </w:r>
      <w:r w:rsidR="001E6A7F">
        <w:rPr>
          <w:sz w:val="20"/>
          <w:szCs w:val="20"/>
        </w:rPr>
        <w:t xml:space="preserve">he relational model the family and child data </w:t>
      </w:r>
      <w:r w:rsidR="005416EA">
        <w:rPr>
          <w:sz w:val="20"/>
          <w:szCs w:val="20"/>
        </w:rPr>
        <w:t xml:space="preserve">is normalized and stored in different tables, linked by primary and foreign keys. </w:t>
      </w:r>
    </w:p>
    <w:p w14:paraId="61D38F7A" w14:textId="559CF2C3" w:rsidR="00146AF4" w:rsidRDefault="00146AF4" w:rsidP="002A4092">
      <w:pPr>
        <w:pStyle w:val="ListParagraph"/>
        <w:numPr>
          <w:ilvl w:val="0"/>
          <w:numId w:val="3"/>
        </w:numPr>
        <w:spacing w:before="0" w:after="0"/>
        <w:rPr>
          <w:sz w:val="20"/>
          <w:szCs w:val="20"/>
        </w:rPr>
      </w:pPr>
      <w:r>
        <w:rPr>
          <w:sz w:val="20"/>
          <w:szCs w:val="20"/>
        </w:rPr>
        <w:t xml:space="preserve">In the document database solution, </w:t>
      </w:r>
      <w:r w:rsidR="005C0133">
        <w:rPr>
          <w:sz w:val="20"/>
          <w:szCs w:val="20"/>
        </w:rPr>
        <w:t xml:space="preserve">family and child </w:t>
      </w:r>
      <w:r w:rsidR="009D52BA">
        <w:rPr>
          <w:sz w:val="20"/>
          <w:szCs w:val="20"/>
        </w:rPr>
        <w:t>data can easily be shared across multiple servers when the data volume increases (‘scaling out’). In a relational database, data is assumed to reside in a single database on one server, meaning a larger more powerful server will be needed when the data volume increases (‘scaling up’).</w:t>
      </w:r>
    </w:p>
    <w:p w14:paraId="613E3341" w14:textId="77777777" w:rsidR="009D52BA" w:rsidRDefault="009D52BA" w:rsidP="009D52BA">
      <w:pPr>
        <w:spacing w:before="0" w:after="0"/>
        <w:rPr>
          <w:sz w:val="20"/>
          <w:szCs w:val="20"/>
        </w:rPr>
      </w:pPr>
    </w:p>
    <w:p w14:paraId="3237C3CB" w14:textId="205F049C" w:rsidR="009D52BA" w:rsidRDefault="009D52BA" w:rsidP="009D52BA">
      <w:pPr>
        <w:spacing w:before="0" w:after="0"/>
        <w:rPr>
          <w:sz w:val="20"/>
          <w:szCs w:val="20"/>
        </w:rPr>
      </w:pPr>
      <w:r>
        <w:rPr>
          <w:sz w:val="20"/>
          <w:szCs w:val="20"/>
        </w:rPr>
        <w:t>1e)</w:t>
      </w:r>
    </w:p>
    <w:p w14:paraId="2DCBDAE5" w14:textId="24A495D8" w:rsidR="009B772F" w:rsidRDefault="009B772F" w:rsidP="009D52BA">
      <w:pPr>
        <w:spacing w:before="0" w:after="0"/>
        <w:rPr>
          <w:sz w:val="20"/>
          <w:szCs w:val="20"/>
        </w:rPr>
      </w:pPr>
      <w:r>
        <w:rPr>
          <w:sz w:val="20"/>
          <w:szCs w:val="20"/>
        </w:rPr>
        <w:t xml:space="preserve">DBMS systems ensure that data integrity is maintained through supporting the concept of a transaction, where each transaction consists of a number of </w:t>
      </w:r>
      <w:r w:rsidR="00B318D9">
        <w:rPr>
          <w:sz w:val="20"/>
          <w:szCs w:val="20"/>
        </w:rPr>
        <w:t>steps</w:t>
      </w:r>
      <w:r>
        <w:rPr>
          <w:sz w:val="20"/>
          <w:szCs w:val="20"/>
        </w:rPr>
        <w:t xml:space="preserve">. In this case the booking process might consists of the following </w:t>
      </w:r>
      <w:r w:rsidR="00B318D9">
        <w:rPr>
          <w:sz w:val="20"/>
          <w:szCs w:val="20"/>
        </w:rPr>
        <w:t>steps</w:t>
      </w:r>
      <w:r>
        <w:rPr>
          <w:sz w:val="20"/>
          <w:szCs w:val="20"/>
        </w:rPr>
        <w:t>:</w:t>
      </w:r>
    </w:p>
    <w:p w14:paraId="12A4BAD8" w14:textId="77777777" w:rsidR="009B772F" w:rsidRDefault="009B772F" w:rsidP="009D52BA">
      <w:pPr>
        <w:spacing w:before="0" w:after="0"/>
        <w:rPr>
          <w:sz w:val="20"/>
          <w:szCs w:val="20"/>
        </w:rPr>
      </w:pPr>
    </w:p>
    <w:p w14:paraId="28CA4331" w14:textId="77777777" w:rsidR="009B772F" w:rsidRPr="009B772F" w:rsidRDefault="009B772F" w:rsidP="009B772F">
      <w:pPr>
        <w:pStyle w:val="ListParagraph"/>
        <w:numPr>
          <w:ilvl w:val="0"/>
          <w:numId w:val="4"/>
        </w:numPr>
        <w:spacing w:before="0" w:after="0"/>
        <w:rPr>
          <w:sz w:val="20"/>
          <w:szCs w:val="20"/>
        </w:rPr>
      </w:pPr>
      <w:r w:rsidRPr="009B772F">
        <w:rPr>
          <w:sz w:val="20"/>
          <w:szCs w:val="20"/>
        </w:rPr>
        <w:t>Add new row to Booking table</w:t>
      </w:r>
    </w:p>
    <w:p w14:paraId="1E96D72B" w14:textId="38C8F203" w:rsidR="009B772F" w:rsidRPr="009B772F" w:rsidRDefault="009B772F" w:rsidP="009B772F">
      <w:pPr>
        <w:pStyle w:val="ListParagraph"/>
        <w:numPr>
          <w:ilvl w:val="0"/>
          <w:numId w:val="4"/>
        </w:numPr>
        <w:spacing w:before="0" w:after="0"/>
        <w:rPr>
          <w:sz w:val="20"/>
          <w:szCs w:val="20"/>
        </w:rPr>
      </w:pPr>
      <w:r w:rsidRPr="009B772F">
        <w:rPr>
          <w:sz w:val="20"/>
          <w:szCs w:val="20"/>
        </w:rPr>
        <w:t>Read booking count in Family</w:t>
      </w:r>
    </w:p>
    <w:p w14:paraId="20CE5BB4" w14:textId="59E3F376" w:rsidR="009B772F" w:rsidRDefault="009B772F" w:rsidP="009B772F">
      <w:pPr>
        <w:pStyle w:val="ListParagraph"/>
        <w:numPr>
          <w:ilvl w:val="0"/>
          <w:numId w:val="4"/>
        </w:numPr>
        <w:spacing w:before="0" w:after="0"/>
        <w:rPr>
          <w:sz w:val="20"/>
          <w:szCs w:val="20"/>
        </w:rPr>
      </w:pPr>
      <w:r w:rsidRPr="009B772F">
        <w:rPr>
          <w:sz w:val="20"/>
          <w:szCs w:val="20"/>
        </w:rPr>
        <w:t xml:space="preserve">Increment booking count </w:t>
      </w:r>
      <w:r w:rsidR="00B318D9">
        <w:rPr>
          <w:sz w:val="20"/>
          <w:szCs w:val="20"/>
        </w:rPr>
        <w:t xml:space="preserve">and update booking count </w:t>
      </w:r>
      <w:r w:rsidRPr="009B772F">
        <w:rPr>
          <w:sz w:val="20"/>
          <w:szCs w:val="20"/>
        </w:rPr>
        <w:t xml:space="preserve">in Family table </w:t>
      </w:r>
      <w:r w:rsidR="00B318D9">
        <w:rPr>
          <w:sz w:val="20"/>
          <w:szCs w:val="20"/>
        </w:rPr>
        <w:t xml:space="preserve"> </w:t>
      </w:r>
    </w:p>
    <w:p w14:paraId="5961701B" w14:textId="77777777" w:rsidR="009B772F" w:rsidRDefault="009B772F" w:rsidP="009B772F">
      <w:pPr>
        <w:spacing w:before="0" w:after="0"/>
        <w:rPr>
          <w:sz w:val="20"/>
          <w:szCs w:val="20"/>
        </w:rPr>
      </w:pPr>
    </w:p>
    <w:p w14:paraId="7FD1E56E" w14:textId="268D4679" w:rsidR="00B318D9" w:rsidRDefault="009B772F" w:rsidP="009B772F">
      <w:pPr>
        <w:spacing w:before="0" w:after="0"/>
        <w:rPr>
          <w:sz w:val="20"/>
          <w:szCs w:val="20"/>
        </w:rPr>
      </w:pPr>
      <w:r>
        <w:rPr>
          <w:sz w:val="20"/>
          <w:szCs w:val="20"/>
        </w:rPr>
        <w:t>If, due to an application or hardware error, only the first 2 steps execute, then the booking count for a new booking will be left in an inconsistent state. Transaction support allows for steps 1 to 3 to be wrapped in a transaction so that these steps are treated as a single unit of work (atomically). If the transaction to update the booking succeeds, then all the component steps of the transaction have completed and the database is left in a consistent state (i.e. the booking count is correct when a new booking is added). If the transaction fails, then any steps carried out are ‘rolled back’, leaving the database in the state before the transaction started but crucially still consistent</w:t>
      </w:r>
      <w:r w:rsidR="00F01A5B">
        <w:rPr>
          <w:sz w:val="20"/>
          <w:szCs w:val="20"/>
        </w:rPr>
        <w:t xml:space="preserve"> (i.e. the new booking row will be removed)</w:t>
      </w:r>
      <w:r>
        <w:rPr>
          <w:sz w:val="20"/>
          <w:szCs w:val="20"/>
        </w:rPr>
        <w:t>. The transaction can then be attempted again at a later time. Transaction support therefore allows the application to update the database in such a way that an inconsistent state should never arise.</w:t>
      </w:r>
      <w:r w:rsidR="00B318D9">
        <w:rPr>
          <w:sz w:val="20"/>
          <w:szCs w:val="20"/>
        </w:rPr>
        <w:t xml:space="preserve"> Similarly, if any hardware error occurs during a transaction (e.g. a power outage), the transaction taking place at the tim</w:t>
      </w:r>
      <w:r w:rsidR="00766FC4">
        <w:rPr>
          <w:sz w:val="20"/>
          <w:szCs w:val="20"/>
        </w:rPr>
        <w:t xml:space="preserve">e of the failure can be rolled </w:t>
      </w:r>
      <w:r w:rsidR="00B318D9">
        <w:rPr>
          <w:sz w:val="20"/>
          <w:szCs w:val="20"/>
        </w:rPr>
        <w:t>back to restore the data to a consistent state.</w:t>
      </w:r>
    </w:p>
    <w:p w14:paraId="02FD8B59" w14:textId="77777777" w:rsidR="00B318D9" w:rsidRDefault="00B318D9" w:rsidP="009B772F">
      <w:pPr>
        <w:spacing w:before="0" w:after="0"/>
        <w:rPr>
          <w:sz w:val="20"/>
          <w:szCs w:val="20"/>
        </w:rPr>
      </w:pPr>
    </w:p>
    <w:p w14:paraId="55ADD6C4" w14:textId="77777777" w:rsidR="00CD3942" w:rsidRDefault="00B318D9" w:rsidP="009B772F">
      <w:pPr>
        <w:spacing w:before="0" w:after="0"/>
        <w:rPr>
          <w:sz w:val="20"/>
          <w:szCs w:val="20"/>
        </w:rPr>
      </w:pPr>
      <w:r>
        <w:rPr>
          <w:sz w:val="20"/>
          <w:szCs w:val="20"/>
        </w:rPr>
        <w:t xml:space="preserve">1f) </w:t>
      </w:r>
    </w:p>
    <w:p w14:paraId="449B056A" w14:textId="5C6E6219" w:rsidR="009B772F" w:rsidRDefault="00CD3942" w:rsidP="009B772F">
      <w:pPr>
        <w:spacing w:before="0" w:after="0"/>
        <w:rPr>
          <w:sz w:val="20"/>
          <w:szCs w:val="20"/>
        </w:rPr>
      </w:pPr>
      <w:r>
        <w:rPr>
          <w:sz w:val="20"/>
          <w:szCs w:val="20"/>
        </w:rPr>
        <w:t xml:space="preserve">The following features of </w:t>
      </w:r>
      <w:r w:rsidR="00766FC4">
        <w:rPr>
          <w:sz w:val="20"/>
          <w:szCs w:val="20"/>
        </w:rPr>
        <w:t>relational databases</w:t>
      </w:r>
      <w:r>
        <w:rPr>
          <w:sz w:val="20"/>
          <w:szCs w:val="20"/>
        </w:rPr>
        <w:t xml:space="preserve"> allow the database designer to control the type and format of the data which is persisted:</w:t>
      </w:r>
    </w:p>
    <w:p w14:paraId="66B0BAF1" w14:textId="77777777" w:rsidR="0011435D" w:rsidRDefault="0011435D" w:rsidP="009B772F">
      <w:pPr>
        <w:spacing w:before="0" w:after="0"/>
        <w:rPr>
          <w:sz w:val="20"/>
          <w:szCs w:val="20"/>
        </w:rPr>
      </w:pPr>
    </w:p>
    <w:p w14:paraId="66342DFE" w14:textId="2C35CA8D" w:rsidR="0092782B" w:rsidRDefault="0092782B" w:rsidP="009B772F">
      <w:pPr>
        <w:spacing w:before="0" w:after="0"/>
        <w:rPr>
          <w:b/>
          <w:sz w:val="20"/>
          <w:szCs w:val="20"/>
        </w:rPr>
      </w:pPr>
      <w:r>
        <w:rPr>
          <w:b/>
          <w:sz w:val="20"/>
          <w:szCs w:val="20"/>
        </w:rPr>
        <w:t>Column Typing</w:t>
      </w:r>
    </w:p>
    <w:p w14:paraId="62993FE9" w14:textId="11E83FC1" w:rsidR="0092782B" w:rsidRPr="0092782B" w:rsidRDefault="0092782B" w:rsidP="009B772F">
      <w:pPr>
        <w:spacing w:before="0" w:after="0"/>
        <w:rPr>
          <w:sz w:val="20"/>
          <w:szCs w:val="20"/>
        </w:rPr>
      </w:pPr>
      <w:r w:rsidRPr="0092782B">
        <w:rPr>
          <w:sz w:val="20"/>
          <w:szCs w:val="20"/>
        </w:rPr>
        <w:t>In relation</w:t>
      </w:r>
      <w:r>
        <w:rPr>
          <w:sz w:val="20"/>
          <w:szCs w:val="20"/>
        </w:rPr>
        <w:t xml:space="preserve">al databases, </w:t>
      </w:r>
      <w:r w:rsidR="00406A7F">
        <w:rPr>
          <w:sz w:val="20"/>
          <w:szCs w:val="20"/>
        </w:rPr>
        <w:t>the DDL (data definition language) requires the database designer to specify the data type for each column in a table. This forces the designer to be precise about what data type of data should be used to represent an attribute, and what size or precision should be used. From the outset this leads to a higher degree of data consistency, as the DDL has essentially specified a contract with the users that a particular attribute should always be represented in a certain way. For example, the Open Sitters relational database scheme specifies that ‘</w:t>
      </w:r>
      <w:proofErr w:type="spellStart"/>
      <w:r w:rsidR="00406A7F">
        <w:rPr>
          <w:sz w:val="20"/>
          <w:szCs w:val="20"/>
        </w:rPr>
        <w:t>DateOfBirth</w:t>
      </w:r>
      <w:proofErr w:type="spellEnd"/>
      <w:r w:rsidR="00406A7F">
        <w:rPr>
          <w:sz w:val="20"/>
          <w:szCs w:val="20"/>
        </w:rPr>
        <w:t>’ should always be of type Date. Using the DDL to type this column as a date guarantees that only valid dates can be stored (without any kind of conversion or data-cleansing</w:t>
      </w:r>
      <w:r w:rsidR="00C32A23">
        <w:rPr>
          <w:sz w:val="20"/>
          <w:szCs w:val="20"/>
        </w:rPr>
        <w:t xml:space="preserve"> required</w:t>
      </w:r>
      <w:r w:rsidR="00406A7F">
        <w:rPr>
          <w:sz w:val="20"/>
          <w:szCs w:val="20"/>
        </w:rPr>
        <w:t xml:space="preserve">), and allows </w:t>
      </w:r>
      <w:r w:rsidR="00C32A23">
        <w:rPr>
          <w:sz w:val="20"/>
          <w:szCs w:val="20"/>
        </w:rPr>
        <w:t xml:space="preserve">easy sorting and processing of children using date of birth. Similarly, while an integer might appear a good choice of type for ‘Mobile1’ and ‘Mobile2’, no processing on these fields will be required, and using a string instead of an integer allows the user to enter dashes or spaces if they wish (as well as preventing any leading zero from being lost). </w:t>
      </w:r>
      <w:r w:rsidR="008F6F9F">
        <w:rPr>
          <w:sz w:val="20"/>
          <w:szCs w:val="20"/>
        </w:rPr>
        <w:t>Thus column typing is a powerful feature of RDBMS which guarantees that only the correct type of data is stored in a relation.</w:t>
      </w:r>
    </w:p>
    <w:p w14:paraId="7AD543DC" w14:textId="77777777" w:rsidR="0092782B" w:rsidRDefault="0092782B" w:rsidP="009B772F">
      <w:pPr>
        <w:spacing w:before="0" w:after="0"/>
        <w:rPr>
          <w:b/>
          <w:sz w:val="20"/>
          <w:szCs w:val="20"/>
        </w:rPr>
      </w:pPr>
    </w:p>
    <w:p w14:paraId="6675B0E8" w14:textId="2500A830" w:rsidR="00CD3942" w:rsidRDefault="0011435D" w:rsidP="009B772F">
      <w:pPr>
        <w:spacing w:before="0" w:after="0"/>
        <w:rPr>
          <w:b/>
          <w:sz w:val="20"/>
          <w:szCs w:val="20"/>
        </w:rPr>
      </w:pPr>
      <w:r>
        <w:rPr>
          <w:b/>
          <w:sz w:val="20"/>
          <w:szCs w:val="20"/>
        </w:rPr>
        <w:t xml:space="preserve">Integrity </w:t>
      </w:r>
      <w:r w:rsidRPr="0011435D">
        <w:rPr>
          <w:b/>
          <w:sz w:val="20"/>
          <w:szCs w:val="20"/>
        </w:rPr>
        <w:t>Constraints</w:t>
      </w:r>
    </w:p>
    <w:p w14:paraId="05E60122" w14:textId="64DB8B83" w:rsidR="00766FC4" w:rsidRDefault="0092782B" w:rsidP="009B772F">
      <w:pPr>
        <w:spacing w:before="0" w:after="0"/>
        <w:rPr>
          <w:sz w:val="20"/>
          <w:szCs w:val="20"/>
        </w:rPr>
      </w:pPr>
      <w:r>
        <w:rPr>
          <w:sz w:val="20"/>
          <w:szCs w:val="20"/>
        </w:rPr>
        <w:t>Integrity constraints</w:t>
      </w:r>
      <w:r w:rsidR="00766FC4">
        <w:rPr>
          <w:sz w:val="20"/>
          <w:szCs w:val="20"/>
        </w:rPr>
        <w:t xml:space="preserve"> refer to the ability to use </w:t>
      </w:r>
      <w:r w:rsidR="00406A7F">
        <w:rPr>
          <w:sz w:val="20"/>
          <w:szCs w:val="20"/>
        </w:rPr>
        <w:t>the</w:t>
      </w:r>
      <w:r w:rsidR="00766FC4">
        <w:rPr>
          <w:sz w:val="20"/>
          <w:szCs w:val="20"/>
        </w:rPr>
        <w:t xml:space="preserve"> DDL </w:t>
      </w:r>
      <w:r>
        <w:rPr>
          <w:sz w:val="20"/>
          <w:szCs w:val="20"/>
        </w:rPr>
        <w:t xml:space="preserve">in </w:t>
      </w:r>
      <w:r w:rsidR="00406A7F">
        <w:rPr>
          <w:sz w:val="20"/>
          <w:szCs w:val="20"/>
        </w:rPr>
        <w:t>relational databases</w:t>
      </w:r>
      <w:r>
        <w:rPr>
          <w:sz w:val="20"/>
          <w:szCs w:val="20"/>
        </w:rPr>
        <w:t xml:space="preserve"> </w:t>
      </w:r>
      <w:r w:rsidR="00766FC4">
        <w:rPr>
          <w:sz w:val="20"/>
          <w:szCs w:val="20"/>
        </w:rPr>
        <w:t>to define rules about the data stored in each column. For example, in the Open Sitters relational database it would be sensible to define a constraint to check that ‘Title’ is one of the allowed values [‘</w:t>
      </w:r>
      <w:proofErr w:type="spellStart"/>
      <w:r w:rsidR="00766FC4">
        <w:rPr>
          <w:sz w:val="20"/>
          <w:szCs w:val="20"/>
        </w:rPr>
        <w:t>Mr</w:t>
      </w:r>
      <w:proofErr w:type="spellEnd"/>
      <w:r w:rsidR="00766FC4">
        <w:rPr>
          <w:sz w:val="20"/>
          <w:szCs w:val="20"/>
        </w:rPr>
        <w:t>’, ‘</w:t>
      </w:r>
      <w:proofErr w:type="spellStart"/>
      <w:r w:rsidR="00766FC4">
        <w:rPr>
          <w:sz w:val="20"/>
          <w:szCs w:val="20"/>
        </w:rPr>
        <w:t>Mrs</w:t>
      </w:r>
      <w:proofErr w:type="spellEnd"/>
      <w:r w:rsidR="00766FC4">
        <w:rPr>
          <w:sz w:val="20"/>
          <w:szCs w:val="20"/>
        </w:rPr>
        <w:t>’, ‘</w:t>
      </w:r>
      <w:proofErr w:type="spellStart"/>
      <w:r w:rsidR="00766FC4">
        <w:rPr>
          <w:sz w:val="20"/>
          <w:szCs w:val="20"/>
        </w:rPr>
        <w:t>Ms</w:t>
      </w:r>
      <w:proofErr w:type="spellEnd"/>
      <w:r w:rsidR="00766FC4">
        <w:rPr>
          <w:sz w:val="20"/>
          <w:szCs w:val="20"/>
        </w:rPr>
        <w:t>’] (CHECK constraint). Similarly, we would want to enforce the entry of a child’s date of birth (NULL constraint), and check that the ‘</w:t>
      </w:r>
      <w:proofErr w:type="spellStart"/>
      <w:r w:rsidR="00766FC4">
        <w:rPr>
          <w:sz w:val="20"/>
          <w:szCs w:val="20"/>
        </w:rPr>
        <w:t>FamilyId</w:t>
      </w:r>
      <w:proofErr w:type="spellEnd"/>
      <w:r w:rsidR="00766FC4">
        <w:rPr>
          <w:sz w:val="20"/>
          <w:szCs w:val="20"/>
        </w:rPr>
        <w:t>’ for a child corresponded to a row in the Family table (FOREIGN KEY constraint)</w:t>
      </w:r>
      <w:r>
        <w:rPr>
          <w:sz w:val="20"/>
          <w:szCs w:val="20"/>
        </w:rPr>
        <w:t xml:space="preserve">. If a user tried to enter a </w:t>
      </w:r>
      <w:proofErr w:type="spellStart"/>
      <w:r>
        <w:rPr>
          <w:sz w:val="20"/>
          <w:szCs w:val="20"/>
        </w:rPr>
        <w:t>carer</w:t>
      </w:r>
      <w:proofErr w:type="spellEnd"/>
      <w:r>
        <w:rPr>
          <w:sz w:val="20"/>
          <w:szCs w:val="20"/>
        </w:rPr>
        <w:t xml:space="preserve"> with an invalid </w:t>
      </w:r>
      <w:r w:rsidR="00C40896">
        <w:rPr>
          <w:sz w:val="20"/>
          <w:szCs w:val="20"/>
        </w:rPr>
        <w:t>‘Title’ value</w:t>
      </w:r>
      <w:r>
        <w:rPr>
          <w:sz w:val="20"/>
          <w:szCs w:val="20"/>
        </w:rPr>
        <w:t xml:space="preserve">, or a new child without a </w:t>
      </w:r>
      <w:r w:rsidR="00C40896">
        <w:rPr>
          <w:sz w:val="20"/>
          <w:szCs w:val="20"/>
        </w:rPr>
        <w:t>‘</w:t>
      </w:r>
      <w:proofErr w:type="spellStart"/>
      <w:r w:rsidR="00C40896">
        <w:rPr>
          <w:sz w:val="20"/>
          <w:szCs w:val="20"/>
        </w:rPr>
        <w:t>DateOfBirth</w:t>
      </w:r>
      <w:proofErr w:type="spellEnd"/>
      <w:r w:rsidR="00C40896">
        <w:rPr>
          <w:sz w:val="20"/>
          <w:szCs w:val="20"/>
        </w:rPr>
        <w:t>’ value</w:t>
      </w:r>
      <w:r>
        <w:rPr>
          <w:sz w:val="20"/>
          <w:szCs w:val="20"/>
        </w:rPr>
        <w:t xml:space="preserve">, or the application tried to write a new child row with an invalid </w:t>
      </w:r>
      <w:r w:rsidR="00C40896">
        <w:rPr>
          <w:sz w:val="20"/>
          <w:szCs w:val="20"/>
        </w:rPr>
        <w:t>‘</w:t>
      </w:r>
      <w:proofErr w:type="spellStart"/>
      <w:r>
        <w:rPr>
          <w:sz w:val="20"/>
          <w:szCs w:val="20"/>
        </w:rPr>
        <w:t>FamilyId</w:t>
      </w:r>
      <w:proofErr w:type="spellEnd"/>
      <w:r w:rsidR="00C40896">
        <w:rPr>
          <w:sz w:val="20"/>
          <w:szCs w:val="20"/>
        </w:rPr>
        <w:t>’ value</w:t>
      </w:r>
      <w:r>
        <w:rPr>
          <w:sz w:val="20"/>
          <w:szCs w:val="20"/>
        </w:rPr>
        <w:t>, then the corresponding integrity constraint would fail and the invalid data would be rejected. This powerful feature of RDBMS goes a long way to ensuring only valid, consistent data is stored in the database.</w:t>
      </w:r>
    </w:p>
    <w:p w14:paraId="558403DE" w14:textId="77777777" w:rsidR="00C40896" w:rsidRDefault="00C40896" w:rsidP="009B772F">
      <w:pPr>
        <w:spacing w:before="0" w:after="0"/>
        <w:rPr>
          <w:sz w:val="20"/>
          <w:szCs w:val="20"/>
        </w:rPr>
      </w:pPr>
    </w:p>
    <w:p w14:paraId="44954F56" w14:textId="2F118177" w:rsidR="00C40896" w:rsidRDefault="00C40896" w:rsidP="009B772F">
      <w:pPr>
        <w:spacing w:before="0" w:after="0"/>
        <w:rPr>
          <w:b/>
          <w:sz w:val="20"/>
          <w:szCs w:val="20"/>
        </w:rPr>
      </w:pPr>
      <w:r w:rsidRPr="00C40896">
        <w:rPr>
          <w:b/>
          <w:sz w:val="20"/>
          <w:szCs w:val="20"/>
        </w:rPr>
        <w:t>Default Values</w:t>
      </w:r>
    </w:p>
    <w:p w14:paraId="4DA0894C" w14:textId="00DD5D47" w:rsidR="00C40896" w:rsidRDefault="00C40896" w:rsidP="009B772F">
      <w:pPr>
        <w:spacing w:before="0" w:after="0"/>
        <w:rPr>
          <w:sz w:val="20"/>
          <w:szCs w:val="20"/>
        </w:rPr>
      </w:pPr>
      <w:r>
        <w:rPr>
          <w:sz w:val="20"/>
          <w:szCs w:val="20"/>
        </w:rPr>
        <w:t xml:space="preserve">Relational databases also support defaulting of column values in the DDL. </w:t>
      </w:r>
      <w:r w:rsidR="00064E2E">
        <w:rPr>
          <w:sz w:val="20"/>
          <w:szCs w:val="20"/>
        </w:rPr>
        <w:t xml:space="preserve">This can be another useful means of ensuring data consistency, as an attribute can be guaranteed to hold an initial value unless explicitly set. For example, </w:t>
      </w:r>
      <w:r w:rsidR="00582B34">
        <w:rPr>
          <w:sz w:val="20"/>
          <w:szCs w:val="20"/>
        </w:rPr>
        <w:t xml:space="preserve">we might make the assumption in the Open Sitters relational data model that the primary </w:t>
      </w:r>
      <w:proofErr w:type="spellStart"/>
      <w:r w:rsidR="00582B34">
        <w:rPr>
          <w:sz w:val="20"/>
          <w:szCs w:val="20"/>
        </w:rPr>
        <w:t>carer</w:t>
      </w:r>
      <w:proofErr w:type="spellEnd"/>
      <w:r w:rsidR="00582B34">
        <w:rPr>
          <w:sz w:val="20"/>
          <w:szCs w:val="20"/>
        </w:rPr>
        <w:t xml:space="preserve"> is the Mother, and the secondary </w:t>
      </w:r>
      <w:proofErr w:type="spellStart"/>
      <w:r w:rsidR="00582B34">
        <w:rPr>
          <w:sz w:val="20"/>
          <w:szCs w:val="20"/>
        </w:rPr>
        <w:t>carer</w:t>
      </w:r>
      <w:proofErr w:type="spellEnd"/>
      <w:r w:rsidR="00582B34">
        <w:rPr>
          <w:sz w:val="20"/>
          <w:szCs w:val="20"/>
        </w:rPr>
        <w:t xml:space="preserve"> the Father. In this case, providing a default value of ‘</w:t>
      </w:r>
      <w:proofErr w:type="spellStart"/>
      <w:r w:rsidR="00582B34">
        <w:rPr>
          <w:sz w:val="20"/>
          <w:szCs w:val="20"/>
        </w:rPr>
        <w:t>Mrs</w:t>
      </w:r>
      <w:proofErr w:type="spellEnd"/>
      <w:r w:rsidR="00582B34">
        <w:rPr>
          <w:sz w:val="20"/>
          <w:szCs w:val="20"/>
        </w:rPr>
        <w:t xml:space="preserve">’ for the primary </w:t>
      </w:r>
      <w:proofErr w:type="spellStart"/>
      <w:r w:rsidR="00582B34">
        <w:rPr>
          <w:sz w:val="20"/>
          <w:szCs w:val="20"/>
        </w:rPr>
        <w:t>carer</w:t>
      </w:r>
      <w:proofErr w:type="spellEnd"/>
      <w:r w:rsidR="00582B34">
        <w:rPr>
          <w:sz w:val="20"/>
          <w:szCs w:val="20"/>
        </w:rPr>
        <w:t xml:space="preserve"> ‘Title1’ field, and a default value of ‘</w:t>
      </w:r>
      <w:proofErr w:type="spellStart"/>
      <w:r w:rsidR="00582B34">
        <w:rPr>
          <w:sz w:val="20"/>
          <w:szCs w:val="20"/>
        </w:rPr>
        <w:t>Mr</w:t>
      </w:r>
      <w:proofErr w:type="spellEnd"/>
      <w:r w:rsidR="00582B34">
        <w:rPr>
          <w:sz w:val="20"/>
          <w:szCs w:val="20"/>
        </w:rPr>
        <w:t xml:space="preserve">’ for the secondary </w:t>
      </w:r>
      <w:proofErr w:type="spellStart"/>
      <w:r w:rsidR="00582B34">
        <w:rPr>
          <w:sz w:val="20"/>
          <w:szCs w:val="20"/>
        </w:rPr>
        <w:t>carer</w:t>
      </w:r>
      <w:proofErr w:type="spellEnd"/>
      <w:r w:rsidR="00582B34">
        <w:rPr>
          <w:sz w:val="20"/>
          <w:szCs w:val="20"/>
        </w:rPr>
        <w:t xml:space="preserve"> ‘Title2’ field</w:t>
      </w:r>
      <w:r w:rsidR="00566FA9">
        <w:rPr>
          <w:sz w:val="20"/>
          <w:szCs w:val="20"/>
        </w:rPr>
        <w:t>. If this is true 80% of the time, then data entry has been simplified for 80% of cases. Default values are especially valuable for non-mandatory fields. For instance, if an optional field ‘</w:t>
      </w:r>
      <w:proofErr w:type="spellStart"/>
      <w:r w:rsidR="00566FA9">
        <w:rPr>
          <w:sz w:val="20"/>
          <w:szCs w:val="20"/>
        </w:rPr>
        <w:t>Alergies</w:t>
      </w:r>
      <w:proofErr w:type="spellEnd"/>
      <w:r w:rsidR="00566FA9">
        <w:rPr>
          <w:sz w:val="20"/>
          <w:szCs w:val="20"/>
        </w:rPr>
        <w:t>’ was added to the Child table, we could default it to ‘None’ so that it was not accidentally left blank.</w:t>
      </w:r>
    </w:p>
    <w:p w14:paraId="4750200C" w14:textId="77777777" w:rsidR="00566FA9" w:rsidRDefault="00566FA9" w:rsidP="009B772F">
      <w:pPr>
        <w:spacing w:before="0" w:after="0"/>
        <w:rPr>
          <w:sz w:val="20"/>
          <w:szCs w:val="20"/>
        </w:rPr>
      </w:pPr>
    </w:p>
    <w:p w14:paraId="6EFB3BEE" w14:textId="2CEC5CEB" w:rsidR="00566FA9" w:rsidRPr="00566FA9" w:rsidRDefault="00090BCF" w:rsidP="009B772F">
      <w:pPr>
        <w:spacing w:before="0" w:after="0"/>
        <w:rPr>
          <w:b/>
          <w:sz w:val="20"/>
          <w:szCs w:val="20"/>
        </w:rPr>
      </w:pPr>
      <w:r>
        <w:rPr>
          <w:b/>
          <w:sz w:val="20"/>
          <w:szCs w:val="20"/>
        </w:rPr>
        <w:t>Advantage</w:t>
      </w:r>
      <w:r w:rsidR="00566FA9" w:rsidRPr="00566FA9">
        <w:rPr>
          <w:b/>
          <w:sz w:val="20"/>
          <w:szCs w:val="20"/>
        </w:rPr>
        <w:t xml:space="preserve"> of </w:t>
      </w:r>
      <w:r>
        <w:rPr>
          <w:b/>
          <w:sz w:val="20"/>
          <w:szCs w:val="20"/>
        </w:rPr>
        <w:t>using a schema-free database</w:t>
      </w:r>
    </w:p>
    <w:p w14:paraId="6B491179" w14:textId="62294117" w:rsidR="00566FA9" w:rsidRDefault="00566FA9" w:rsidP="00D439FE">
      <w:pPr>
        <w:spacing w:before="0" w:after="0"/>
        <w:rPr>
          <w:sz w:val="20"/>
          <w:szCs w:val="20"/>
        </w:rPr>
      </w:pPr>
      <w:r>
        <w:rPr>
          <w:sz w:val="20"/>
          <w:szCs w:val="20"/>
        </w:rPr>
        <w:t xml:space="preserve">While column typing, integrity constraints and default values are all powerful mechanisms to ensure data consistency, they also bring with them a certain </w:t>
      </w:r>
      <w:r w:rsidR="003E424B">
        <w:rPr>
          <w:sz w:val="20"/>
          <w:szCs w:val="20"/>
        </w:rPr>
        <w:t>inflexibility</w:t>
      </w:r>
      <w:r>
        <w:rPr>
          <w:sz w:val="20"/>
          <w:szCs w:val="20"/>
        </w:rPr>
        <w:t xml:space="preserve"> which can a disadvantage. The initial </w:t>
      </w:r>
      <w:r w:rsidR="004E580B">
        <w:rPr>
          <w:sz w:val="20"/>
          <w:szCs w:val="20"/>
        </w:rPr>
        <w:t xml:space="preserve">relational </w:t>
      </w:r>
      <w:r>
        <w:rPr>
          <w:sz w:val="20"/>
          <w:szCs w:val="20"/>
        </w:rPr>
        <w:t xml:space="preserve">schema may be wrong, or the business requirements may change over time which leaves the schema obsolete. </w:t>
      </w:r>
      <w:r w:rsidR="00D439FE">
        <w:rPr>
          <w:sz w:val="20"/>
          <w:szCs w:val="20"/>
        </w:rPr>
        <w:t>For example</w:t>
      </w:r>
      <w:r w:rsidR="004E580B">
        <w:rPr>
          <w:sz w:val="20"/>
          <w:szCs w:val="20"/>
        </w:rPr>
        <w:t xml:space="preserve">, </w:t>
      </w:r>
      <w:r w:rsidR="00D439FE">
        <w:rPr>
          <w:sz w:val="20"/>
          <w:szCs w:val="20"/>
        </w:rPr>
        <w:t xml:space="preserve">while initially it may seem reasonable that you can only have </w:t>
      </w:r>
      <w:r w:rsidR="004E580B">
        <w:rPr>
          <w:sz w:val="20"/>
          <w:szCs w:val="20"/>
        </w:rPr>
        <w:t xml:space="preserve">a maximum of 2 </w:t>
      </w:r>
      <w:proofErr w:type="spellStart"/>
      <w:r w:rsidR="004E580B">
        <w:rPr>
          <w:sz w:val="20"/>
          <w:szCs w:val="20"/>
        </w:rPr>
        <w:t>carers</w:t>
      </w:r>
      <w:proofErr w:type="spellEnd"/>
      <w:r w:rsidR="004E580B">
        <w:rPr>
          <w:sz w:val="20"/>
          <w:szCs w:val="20"/>
        </w:rPr>
        <w:t xml:space="preserve"> for a child</w:t>
      </w:r>
      <w:r w:rsidR="00D439FE">
        <w:rPr>
          <w:sz w:val="20"/>
          <w:szCs w:val="20"/>
        </w:rPr>
        <w:t xml:space="preserve">, it might come to light over time that this is unnecessarily restrictive. If there are more than 2 </w:t>
      </w:r>
      <w:proofErr w:type="spellStart"/>
      <w:r w:rsidR="00D439FE">
        <w:rPr>
          <w:sz w:val="20"/>
          <w:szCs w:val="20"/>
        </w:rPr>
        <w:t>carers</w:t>
      </w:r>
      <w:proofErr w:type="spellEnd"/>
      <w:r w:rsidR="00D439FE">
        <w:rPr>
          <w:sz w:val="20"/>
          <w:szCs w:val="20"/>
        </w:rPr>
        <w:t xml:space="preserve"> (e.g. Mother, Father, Grandmother) then the relational schema does not allow us to capture this. Similarly, i</w:t>
      </w:r>
      <w:r w:rsidR="004E580B">
        <w:rPr>
          <w:sz w:val="20"/>
          <w:szCs w:val="20"/>
        </w:rPr>
        <w:t xml:space="preserve">f there is only 1 </w:t>
      </w:r>
      <w:proofErr w:type="spellStart"/>
      <w:r w:rsidR="004E580B">
        <w:rPr>
          <w:sz w:val="20"/>
          <w:szCs w:val="20"/>
        </w:rPr>
        <w:t>carer</w:t>
      </w:r>
      <w:proofErr w:type="spellEnd"/>
      <w:r w:rsidR="004E580B">
        <w:rPr>
          <w:sz w:val="20"/>
          <w:szCs w:val="20"/>
        </w:rPr>
        <w:t xml:space="preserve"> (e.g. single-parent), the secondary </w:t>
      </w:r>
      <w:proofErr w:type="spellStart"/>
      <w:r w:rsidR="004E580B">
        <w:rPr>
          <w:sz w:val="20"/>
          <w:szCs w:val="20"/>
        </w:rPr>
        <w:t>carer</w:t>
      </w:r>
      <w:proofErr w:type="spellEnd"/>
      <w:r w:rsidR="004E580B">
        <w:rPr>
          <w:sz w:val="20"/>
          <w:szCs w:val="20"/>
        </w:rPr>
        <w:t xml:space="preserve"> fields are irrelevant in the database and have to be set </w:t>
      </w:r>
      <w:proofErr w:type="gramStart"/>
      <w:r w:rsidR="004E580B">
        <w:rPr>
          <w:sz w:val="20"/>
          <w:szCs w:val="20"/>
        </w:rPr>
        <w:t>to</w:t>
      </w:r>
      <w:proofErr w:type="gramEnd"/>
      <w:r w:rsidR="004E580B">
        <w:rPr>
          <w:sz w:val="20"/>
          <w:szCs w:val="20"/>
        </w:rPr>
        <w:t xml:space="preserve"> null</w:t>
      </w:r>
      <w:r w:rsidR="00D439FE">
        <w:rPr>
          <w:sz w:val="20"/>
          <w:szCs w:val="20"/>
        </w:rPr>
        <w:t xml:space="preserve">. While this could of course be solved in the relational world by having a one-to-many relationship between family and </w:t>
      </w:r>
      <w:proofErr w:type="spellStart"/>
      <w:r w:rsidR="00D439FE">
        <w:rPr>
          <w:sz w:val="20"/>
          <w:szCs w:val="20"/>
        </w:rPr>
        <w:t>carers</w:t>
      </w:r>
      <w:proofErr w:type="spellEnd"/>
      <w:r w:rsidR="00D439FE">
        <w:rPr>
          <w:sz w:val="20"/>
          <w:szCs w:val="20"/>
        </w:rPr>
        <w:t>, such a change would be costly to carry out once the Open Sitters application has gone live. A S</w:t>
      </w:r>
      <w:r w:rsidR="004E580B">
        <w:rPr>
          <w:sz w:val="20"/>
          <w:szCs w:val="20"/>
        </w:rPr>
        <w:t xml:space="preserve">chema-less database allows us the freedom to have 1, 2, 3 or any number of </w:t>
      </w:r>
      <w:proofErr w:type="spellStart"/>
      <w:r w:rsidR="004E580B">
        <w:rPr>
          <w:sz w:val="20"/>
          <w:szCs w:val="20"/>
        </w:rPr>
        <w:t>carers</w:t>
      </w:r>
      <w:proofErr w:type="spellEnd"/>
      <w:r w:rsidR="004E580B">
        <w:rPr>
          <w:sz w:val="20"/>
          <w:szCs w:val="20"/>
        </w:rPr>
        <w:t xml:space="preserve"> (perhaps storing these in a ‘</w:t>
      </w:r>
      <w:proofErr w:type="spellStart"/>
      <w:r w:rsidR="004E580B">
        <w:rPr>
          <w:sz w:val="20"/>
          <w:szCs w:val="20"/>
        </w:rPr>
        <w:t>carers</w:t>
      </w:r>
      <w:proofErr w:type="spellEnd"/>
      <w:r w:rsidR="004E580B">
        <w:rPr>
          <w:sz w:val="20"/>
          <w:szCs w:val="20"/>
        </w:rPr>
        <w:t>’ subdocument</w:t>
      </w:r>
      <w:r w:rsidR="00D439FE">
        <w:rPr>
          <w:sz w:val="20"/>
          <w:szCs w:val="20"/>
        </w:rPr>
        <w:t xml:space="preserve">) without having to change the application or database. Similarly, if Open Sitters decides that Skype is the best way for staff to communicate with </w:t>
      </w:r>
      <w:proofErr w:type="spellStart"/>
      <w:r w:rsidR="00D439FE">
        <w:rPr>
          <w:sz w:val="20"/>
          <w:szCs w:val="20"/>
        </w:rPr>
        <w:t>carers</w:t>
      </w:r>
      <w:proofErr w:type="spellEnd"/>
      <w:r w:rsidR="00D439FE">
        <w:rPr>
          <w:sz w:val="20"/>
          <w:szCs w:val="20"/>
        </w:rPr>
        <w:t xml:space="preserve"> and babysitters, skype details could easily be added to a </w:t>
      </w:r>
      <w:proofErr w:type="spellStart"/>
      <w:r w:rsidR="00D439FE">
        <w:rPr>
          <w:sz w:val="20"/>
          <w:szCs w:val="20"/>
        </w:rPr>
        <w:t>carer</w:t>
      </w:r>
      <w:proofErr w:type="spellEnd"/>
      <w:r w:rsidR="00D439FE">
        <w:rPr>
          <w:sz w:val="20"/>
          <w:szCs w:val="20"/>
        </w:rPr>
        <w:t xml:space="preserve"> / babysitter document without the need to modify the database schema, making changing requirements quicker and easier to manage. </w:t>
      </w:r>
    </w:p>
    <w:p w14:paraId="50DE2444" w14:textId="77777777" w:rsidR="00090BCF" w:rsidRDefault="00090BCF" w:rsidP="009B772F">
      <w:pPr>
        <w:spacing w:before="0" w:after="0"/>
        <w:rPr>
          <w:sz w:val="20"/>
          <w:szCs w:val="20"/>
        </w:rPr>
      </w:pPr>
    </w:p>
    <w:p w14:paraId="752228E1" w14:textId="20B1EFDD" w:rsidR="00090BCF" w:rsidRDefault="00090BCF" w:rsidP="009B772F">
      <w:pPr>
        <w:spacing w:before="0" w:after="0"/>
        <w:rPr>
          <w:b/>
          <w:sz w:val="20"/>
          <w:szCs w:val="20"/>
        </w:rPr>
      </w:pPr>
      <w:r w:rsidRPr="00566FA9">
        <w:rPr>
          <w:b/>
          <w:sz w:val="20"/>
          <w:szCs w:val="20"/>
        </w:rPr>
        <w:t>Disadvantage</w:t>
      </w:r>
      <w:r>
        <w:rPr>
          <w:b/>
          <w:sz w:val="20"/>
          <w:szCs w:val="20"/>
        </w:rPr>
        <w:t xml:space="preserve"> </w:t>
      </w:r>
      <w:r w:rsidRPr="00566FA9">
        <w:rPr>
          <w:b/>
          <w:sz w:val="20"/>
          <w:szCs w:val="20"/>
        </w:rPr>
        <w:t xml:space="preserve">of </w:t>
      </w:r>
      <w:r>
        <w:rPr>
          <w:b/>
          <w:sz w:val="20"/>
          <w:szCs w:val="20"/>
        </w:rPr>
        <w:t>using a schema-free database</w:t>
      </w:r>
    </w:p>
    <w:p w14:paraId="654BA533" w14:textId="27219B88" w:rsidR="00090BCF" w:rsidRDefault="00090BCF" w:rsidP="009B772F">
      <w:pPr>
        <w:spacing w:before="0" w:after="0"/>
        <w:rPr>
          <w:sz w:val="20"/>
          <w:szCs w:val="20"/>
        </w:rPr>
      </w:pPr>
      <w:r w:rsidRPr="00090BCF">
        <w:rPr>
          <w:sz w:val="20"/>
          <w:szCs w:val="20"/>
        </w:rPr>
        <w:t xml:space="preserve">The </w:t>
      </w:r>
      <w:r>
        <w:rPr>
          <w:sz w:val="20"/>
          <w:szCs w:val="20"/>
        </w:rPr>
        <w:t xml:space="preserve">flexibility of a schema-less database comes at a price. Using a document to store family, child and </w:t>
      </w:r>
      <w:proofErr w:type="spellStart"/>
      <w:r>
        <w:rPr>
          <w:sz w:val="20"/>
          <w:szCs w:val="20"/>
        </w:rPr>
        <w:t>carer</w:t>
      </w:r>
      <w:proofErr w:type="spellEnd"/>
      <w:r>
        <w:rPr>
          <w:sz w:val="20"/>
          <w:szCs w:val="20"/>
        </w:rPr>
        <w:t xml:space="preserve"> details is more flexible. Inserting, updating and retrieving a family document is fast</w:t>
      </w:r>
      <w:r w:rsidR="001B5326">
        <w:rPr>
          <w:sz w:val="20"/>
          <w:szCs w:val="20"/>
        </w:rPr>
        <w:t xml:space="preserve"> compared to using a RDMBS. These operations work well because </w:t>
      </w:r>
      <w:r w:rsidR="003B7D51">
        <w:rPr>
          <w:sz w:val="20"/>
          <w:szCs w:val="20"/>
        </w:rPr>
        <w:t>the unit of work is the</w:t>
      </w:r>
      <w:r w:rsidR="001B5326">
        <w:rPr>
          <w:sz w:val="20"/>
          <w:szCs w:val="20"/>
        </w:rPr>
        <w:t xml:space="preserve"> ‘data aggregate’ </w:t>
      </w:r>
      <w:r w:rsidR="003B7D51">
        <w:rPr>
          <w:sz w:val="20"/>
          <w:szCs w:val="20"/>
        </w:rPr>
        <w:t xml:space="preserve">itself. i.e. the family document. However, querying the data along other lines is more complex, and resource-intensive. For example, </w:t>
      </w:r>
      <w:r w:rsidR="00495693">
        <w:rPr>
          <w:sz w:val="20"/>
          <w:szCs w:val="20"/>
        </w:rPr>
        <w:t xml:space="preserve">the </w:t>
      </w:r>
      <w:r w:rsidR="003B7D51">
        <w:rPr>
          <w:sz w:val="20"/>
          <w:szCs w:val="20"/>
        </w:rPr>
        <w:t xml:space="preserve">finance may want </w:t>
      </w:r>
      <w:r w:rsidR="00495693">
        <w:rPr>
          <w:sz w:val="20"/>
          <w:szCs w:val="20"/>
        </w:rPr>
        <w:t xml:space="preserve">monthly reports of booking broken down by region. Because the data-aggregate is family-oriented, such a query would involve processing each document in turn, and parsing it to extract and examine the bookings. The formation of the query is harder than the SQL equivalent, and more resource-intensive to run. If the Open Sitters application requires a large number of such reports and the ability to run ad-hoc </w:t>
      </w:r>
      <w:proofErr w:type="gramStart"/>
      <w:r w:rsidR="00495693">
        <w:rPr>
          <w:sz w:val="20"/>
          <w:szCs w:val="20"/>
        </w:rPr>
        <w:t>queries</w:t>
      </w:r>
      <w:proofErr w:type="gramEnd"/>
      <w:r w:rsidR="00495693">
        <w:rPr>
          <w:sz w:val="20"/>
          <w:szCs w:val="20"/>
        </w:rPr>
        <w:t xml:space="preserve"> then the benefits of flexibility </w:t>
      </w:r>
      <w:r w:rsidR="00476CB8">
        <w:rPr>
          <w:sz w:val="20"/>
          <w:szCs w:val="20"/>
        </w:rPr>
        <w:t>allowed</w:t>
      </w:r>
      <w:r w:rsidR="00495693">
        <w:rPr>
          <w:sz w:val="20"/>
          <w:szCs w:val="20"/>
        </w:rPr>
        <w:t xml:space="preserve"> by a schema-less database may be quickly outweighed.</w:t>
      </w:r>
    </w:p>
    <w:p w14:paraId="0E025D98" w14:textId="77777777" w:rsidR="001E2FC8" w:rsidRDefault="001E2FC8" w:rsidP="009B772F">
      <w:pPr>
        <w:spacing w:before="0" w:after="0"/>
        <w:rPr>
          <w:sz w:val="20"/>
          <w:szCs w:val="20"/>
        </w:rPr>
      </w:pPr>
    </w:p>
    <w:p w14:paraId="0912D48F" w14:textId="77777777" w:rsidR="00E530A1" w:rsidRDefault="00E530A1">
      <w:pPr>
        <w:spacing w:before="0" w:after="0"/>
        <w:rPr>
          <w:sz w:val="20"/>
          <w:szCs w:val="20"/>
        </w:rPr>
      </w:pPr>
      <w:r>
        <w:rPr>
          <w:sz w:val="20"/>
          <w:szCs w:val="20"/>
        </w:rPr>
        <w:br w:type="page"/>
      </w:r>
    </w:p>
    <w:p w14:paraId="0BCD45F2" w14:textId="411CCDE0" w:rsidR="001E2FC8" w:rsidRDefault="001E2FC8" w:rsidP="009B772F">
      <w:pPr>
        <w:spacing w:before="0" w:after="0"/>
        <w:rPr>
          <w:sz w:val="20"/>
          <w:szCs w:val="20"/>
        </w:rPr>
      </w:pPr>
      <w:r>
        <w:rPr>
          <w:sz w:val="20"/>
          <w:szCs w:val="20"/>
        </w:rPr>
        <w:t>2a)</w:t>
      </w:r>
    </w:p>
    <w:p w14:paraId="09CAA923" w14:textId="5FDD9E68" w:rsidR="003E3911" w:rsidRDefault="003E3911" w:rsidP="009B772F">
      <w:pPr>
        <w:spacing w:before="0" w:after="0"/>
        <w:rPr>
          <w:sz w:val="20"/>
          <w:szCs w:val="20"/>
        </w:rPr>
      </w:pPr>
      <w:r>
        <w:rPr>
          <w:sz w:val="20"/>
          <w:szCs w:val="20"/>
        </w:rPr>
        <w:t>From skimming the BBC referendum results page and the electoral commissions referendum report</w:t>
      </w:r>
      <w:r w:rsidR="00624233">
        <w:rPr>
          <w:sz w:val="20"/>
          <w:szCs w:val="20"/>
        </w:rPr>
        <w:t>,</w:t>
      </w:r>
      <w:r>
        <w:rPr>
          <w:sz w:val="20"/>
          <w:szCs w:val="20"/>
        </w:rPr>
        <w:t xml:space="preserve"> </w:t>
      </w:r>
      <w:r w:rsidR="00624233">
        <w:rPr>
          <w:sz w:val="20"/>
          <w:szCs w:val="20"/>
        </w:rPr>
        <w:t>some different</w:t>
      </w:r>
      <w:r w:rsidR="003C6B29">
        <w:rPr>
          <w:sz w:val="20"/>
          <w:szCs w:val="20"/>
        </w:rPr>
        <w:t xml:space="preserve"> </w:t>
      </w:r>
      <w:r w:rsidR="00624233">
        <w:rPr>
          <w:sz w:val="20"/>
          <w:szCs w:val="20"/>
        </w:rPr>
        <w:t>ways used in which the referendum result were reported are</w:t>
      </w:r>
      <w:r w:rsidR="003C6B29">
        <w:rPr>
          <w:sz w:val="20"/>
          <w:szCs w:val="20"/>
        </w:rPr>
        <w:t>:</w:t>
      </w:r>
    </w:p>
    <w:p w14:paraId="5E550819" w14:textId="342A8FE4" w:rsidR="00624233" w:rsidRDefault="00624233" w:rsidP="00E530A1">
      <w:pPr>
        <w:pStyle w:val="ListParagraph"/>
        <w:numPr>
          <w:ilvl w:val="0"/>
          <w:numId w:val="5"/>
        </w:numPr>
        <w:spacing w:before="0" w:after="0"/>
        <w:rPr>
          <w:sz w:val="20"/>
          <w:szCs w:val="20"/>
        </w:rPr>
      </w:pPr>
      <w:r>
        <w:rPr>
          <w:sz w:val="20"/>
          <w:szCs w:val="20"/>
        </w:rPr>
        <w:t xml:space="preserve">The number of leave, remain and undeclared votes cast nationally and regionally </w:t>
      </w:r>
      <w:r>
        <w:rPr>
          <w:sz w:val="20"/>
          <w:szCs w:val="20"/>
        </w:rPr>
        <w:t>(England, Northern Island, Scotland and Wales)</w:t>
      </w:r>
    </w:p>
    <w:p w14:paraId="05DFE837" w14:textId="5FDEE1C9" w:rsidR="003E3911" w:rsidRDefault="00E530A1" w:rsidP="00E530A1">
      <w:pPr>
        <w:pStyle w:val="ListParagraph"/>
        <w:numPr>
          <w:ilvl w:val="0"/>
          <w:numId w:val="5"/>
        </w:numPr>
        <w:spacing w:before="0" w:after="0"/>
        <w:rPr>
          <w:sz w:val="20"/>
          <w:szCs w:val="20"/>
        </w:rPr>
      </w:pPr>
      <w:r w:rsidRPr="00E530A1">
        <w:rPr>
          <w:sz w:val="20"/>
          <w:szCs w:val="20"/>
        </w:rPr>
        <w:t>The percentage</w:t>
      </w:r>
      <w:r w:rsidR="00624233">
        <w:rPr>
          <w:sz w:val="20"/>
          <w:szCs w:val="20"/>
        </w:rPr>
        <w:t>s</w:t>
      </w:r>
      <w:r w:rsidRPr="00E530A1">
        <w:rPr>
          <w:sz w:val="20"/>
          <w:szCs w:val="20"/>
        </w:rPr>
        <w:t xml:space="preserve"> of leave</w:t>
      </w:r>
      <w:r w:rsidR="003C6B29">
        <w:rPr>
          <w:sz w:val="20"/>
          <w:szCs w:val="20"/>
        </w:rPr>
        <w:t xml:space="preserve">, </w:t>
      </w:r>
      <w:r w:rsidRPr="00E530A1">
        <w:rPr>
          <w:sz w:val="20"/>
          <w:szCs w:val="20"/>
        </w:rPr>
        <w:t xml:space="preserve">remain </w:t>
      </w:r>
      <w:r w:rsidR="003C6B29">
        <w:rPr>
          <w:sz w:val="20"/>
          <w:szCs w:val="20"/>
        </w:rPr>
        <w:t xml:space="preserve">and undeclared </w:t>
      </w:r>
      <w:r w:rsidRPr="00E530A1">
        <w:rPr>
          <w:sz w:val="20"/>
          <w:szCs w:val="20"/>
        </w:rPr>
        <w:t>votes cast</w:t>
      </w:r>
      <w:r w:rsidR="00624233">
        <w:rPr>
          <w:sz w:val="20"/>
          <w:szCs w:val="20"/>
        </w:rPr>
        <w:t>, broken down:</w:t>
      </w:r>
    </w:p>
    <w:p w14:paraId="63E78B98" w14:textId="44E332F1" w:rsidR="00624233" w:rsidRDefault="00624233" w:rsidP="00624233">
      <w:pPr>
        <w:pStyle w:val="ListParagraph"/>
        <w:numPr>
          <w:ilvl w:val="1"/>
          <w:numId w:val="5"/>
        </w:numPr>
        <w:spacing w:before="0" w:after="0"/>
        <w:rPr>
          <w:sz w:val="20"/>
          <w:szCs w:val="20"/>
        </w:rPr>
      </w:pPr>
      <w:r>
        <w:rPr>
          <w:sz w:val="20"/>
          <w:szCs w:val="20"/>
        </w:rPr>
        <w:t>Nationally</w:t>
      </w:r>
    </w:p>
    <w:p w14:paraId="6DA2D062" w14:textId="58E41B1D" w:rsidR="00624233" w:rsidRDefault="00624233" w:rsidP="00624233">
      <w:pPr>
        <w:pStyle w:val="ListParagraph"/>
        <w:numPr>
          <w:ilvl w:val="1"/>
          <w:numId w:val="5"/>
        </w:numPr>
        <w:spacing w:before="0" w:after="0"/>
        <w:rPr>
          <w:sz w:val="20"/>
          <w:szCs w:val="20"/>
        </w:rPr>
      </w:pPr>
      <w:r>
        <w:rPr>
          <w:sz w:val="20"/>
          <w:szCs w:val="20"/>
        </w:rPr>
        <w:t>Regionally</w:t>
      </w:r>
    </w:p>
    <w:p w14:paraId="5ECDD70D" w14:textId="2C370B86" w:rsidR="00624233" w:rsidRDefault="00624233" w:rsidP="00624233">
      <w:pPr>
        <w:pStyle w:val="ListParagraph"/>
        <w:numPr>
          <w:ilvl w:val="1"/>
          <w:numId w:val="5"/>
        </w:numPr>
        <w:spacing w:before="0" w:after="0"/>
        <w:rPr>
          <w:sz w:val="20"/>
          <w:szCs w:val="20"/>
        </w:rPr>
      </w:pPr>
      <w:r>
        <w:rPr>
          <w:sz w:val="20"/>
          <w:szCs w:val="20"/>
        </w:rPr>
        <w:t>By county</w:t>
      </w:r>
    </w:p>
    <w:p w14:paraId="0F59CA08" w14:textId="0D6D7091" w:rsidR="00624233" w:rsidRPr="00624233" w:rsidRDefault="00624233" w:rsidP="00624233">
      <w:pPr>
        <w:pStyle w:val="ListParagraph"/>
        <w:numPr>
          <w:ilvl w:val="0"/>
          <w:numId w:val="5"/>
        </w:numPr>
        <w:spacing w:before="0" w:after="0"/>
        <w:rPr>
          <w:sz w:val="20"/>
          <w:szCs w:val="20"/>
        </w:rPr>
      </w:pPr>
      <w:r>
        <w:rPr>
          <w:sz w:val="20"/>
          <w:szCs w:val="20"/>
        </w:rPr>
        <w:t>Pie charts showing the % of leave / remain votes out of the total votes cast</w:t>
      </w:r>
    </w:p>
    <w:p w14:paraId="61171795" w14:textId="7A5F4C07" w:rsidR="003C6B29" w:rsidRDefault="00624233" w:rsidP="00624233">
      <w:pPr>
        <w:pStyle w:val="ListParagraph"/>
        <w:numPr>
          <w:ilvl w:val="0"/>
          <w:numId w:val="5"/>
        </w:numPr>
        <w:spacing w:before="0" w:after="0"/>
        <w:rPr>
          <w:sz w:val="20"/>
          <w:szCs w:val="20"/>
        </w:rPr>
      </w:pPr>
      <w:r>
        <w:rPr>
          <w:sz w:val="20"/>
          <w:szCs w:val="20"/>
        </w:rPr>
        <w:t xml:space="preserve">Maps showing </w:t>
      </w:r>
      <w:r w:rsidR="003C6B29">
        <w:rPr>
          <w:sz w:val="20"/>
          <w:szCs w:val="20"/>
        </w:rPr>
        <w:t xml:space="preserve">counties with more than a 50% leave vote </w:t>
      </w:r>
      <w:r>
        <w:rPr>
          <w:sz w:val="20"/>
          <w:szCs w:val="20"/>
        </w:rPr>
        <w:t xml:space="preserve">in one </w:t>
      </w:r>
      <w:proofErr w:type="spellStart"/>
      <w:r>
        <w:rPr>
          <w:sz w:val="20"/>
          <w:szCs w:val="20"/>
        </w:rPr>
        <w:t>colour</w:t>
      </w:r>
      <w:proofErr w:type="spellEnd"/>
      <w:r>
        <w:rPr>
          <w:sz w:val="20"/>
          <w:szCs w:val="20"/>
        </w:rPr>
        <w:t xml:space="preserve"> (often blue)</w:t>
      </w:r>
      <w:r w:rsidR="003C6B29">
        <w:rPr>
          <w:sz w:val="20"/>
          <w:szCs w:val="20"/>
        </w:rPr>
        <w:t xml:space="preserve">, </w:t>
      </w:r>
      <w:r>
        <w:rPr>
          <w:sz w:val="20"/>
          <w:szCs w:val="20"/>
        </w:rPr>
        <w:t xml:space="preserve">and </w:t>
      </w:r>
      <w:r w:rsidR="003C6B29">
        <w:rPr>
          <w:sz w:val="20"/>
          <w:szCs w:val="20"/>
        </w:rPr>
        <w:t xml:space="preserve">less than 50% leave vote </w:t>
      </w:r>
      <w:r>
        <w:rPr>
          <w:sz w:val="20"/>
          <w:szCs w:val="20"/>
        </w:rPr>
        <w:t xml:space="preserve">in another </w:t>
      </w:r>
      <w:proofErr w:type="spellStart"/>
      <w:r>
        <w:rPr>
          <w:sz w:val="20"/>
          <w:szCs w:val="20"/>
        </w:rPr>
        <w:t>colour</w:t>
      </w:r>
      <w:proofErr w:type="spellEnd"/>
      <w:r>
        <w:rPr>
          <w:sz w:val="20"/>
          <w:szCs w:val="20"/>
        </w:rPr>
        <w:t xml:space="preserve"> (often yellow)</w:t>
      </w:r>
    </w:p>
    <w:p w14:paraId="61C7DF7F" w14:textId="77777777" w:rsidR="00ED6823" w:rsidRDefault="00ED6823" w:rsidP="00ED6823">
      <w:pPr>
        <w:spacing w:before="0" w:after="0"/>
        <w:rPr>
          <w:sz w:val="20"/>
          <w:szCs w:val="20"/>
        </w:rPr>
      </w:pPr>
    </w:p>
    <w:p w14:paraId="12B99EE8" w14:textId="7611D6DC" w:rsidR="00ED6823" w:rsidRDefault="00ED6823" w:rsidP="00ED6823">
      <w:pPr>
        <w:spacing w:before="0" w:after="0"/>
        <w:rPr>
          <w:sz w:val="20"/>
          <w:szCs w:val="20"/>
        </w:rPr>
      </w:pPr>
      <w:r>
        <w:rPr>
          <w:sz w:val="20"/>
          <w:szCs w:val="20"/>
        </w:rPr>
        <w:t>2c)</w:t>
      </w:r>
    </w:p>
    <w:p w14:paraId="765BB9A6" w14:textId="135AC298" w:rsidR="00447921" w:rsidRDefault="00652623" w:rsidP="00ED6823">
      <w:pPr>
        <w:spacing w:before="0" w:after="0"/>
        <w:rPr>
          <w:b/>
          <w:sz w:val="20"/>
          <w:szCs w:val="20"/>
        </w:rPr>
      </w:pPr>
      <w:r w:rsidRPr="00652623">
        <w:rPr>
          <w:b/>
          <w:sz w:val="20"/>
          <w:szCs w:val="20"/>
        </w:rPr>
        <w:t>Report into Voting Patterns by region in the EU Referendum</w:t>
      </w:r>
    </w:p>
    <w:p w14:paraId="499F355F" w14:textId="77777777" w:rsidR="00FB53EE" w:rsidRPr="00652623" w:rsidRDefault="00FB53EE" w:rsidP="00ED6823">
      <w:pPr>
        <w:spacing w:before="0" w:after="0"/>
        <w:rPr>
          <w:b/>
          <w:sz w:val="20"/>
          <w:szCs w:val="20"/>
        </w:rPr>
      </w:pPr>
    </w:p>
    <w:p w14:paraId="13ED1AA9" w14:textId="39162E38" w:rsidR="00447921" w:rsidRPr="00652623" w:rsidRDefault="00447921" w:rsidP="00447921">
      <w:pPr>
        <w:spacing w:before="0" w:after="0"/>
        <w:rPr>
          <w:b/>
          <w:sz w:val="20"/>
          <w:szCs w:val="20"/>
        </w:rPr>
      </w:pPr>
      <w:r w:rsidRPr="00652623">
        <w:rPr>
          <w:b/>
          <w:sz w:val="20"/>
          <w:szCs w:val="20"/>
        </w:rPr>
        <w:t>Aims and objectives</w:t>
      </w:r>
    </w:p>
    <w:p w14:paraId="74D4C9DB" w14:textId="77777777" w:rsidR="00FB53EE" w:rsidRDefault="00652623" w:rsidP="00447921">
      <w:pPr>
        <w:spacing w:before="0" w:after="0"/>
        <w:rPr>
          <w:sz w:val="20"/>
          <w:szCs w:val="20"/>
        </w:rPr>
      </w:pPr>
      <w:r>
        <w:rPr>
          <w:sz w:val="20"/>
          <w:szCs w:val="20"/>
        </w:rPr>
        <w:t xml:space="preserve">The aim of this brief investigation was </w:t>
      </w:r>
      <w:r w:rsidR="00FB53EE">
        <w:rPr>
          <w:sz w:val="20"/>
          <w:szCs w:val="20"/>
        </w:rPr>
        <w:t>to:</w:t>
      </w:r>
    </w:p>
    <w:p w14:paraId="01A18F67" w14:textId="35262BB3" w:rsidR="001C5F5B" w:rsidRDefault="001C5F5B" w:rsidP="00FB53EE">
      <w:pPr>
        <w:pStyle w:val="ListParagraph"/>
        <w:numPr>
          <w:ilvl w:val="0"/>
          <w:numId w:val="6"/>
        </w:numPr>
        <w:spacing w:before="0" w:after="0"/>
        <w:rPr>
          <w:sz w:val="20"/>
          <w:szCs w:val="20"/>
        </w:rPr>
      </w:pPr>
      <w:r>
        <w:rPr>
          <w:sz w:val="20"/>
          <w:szCs w:val="20"/>
        </w:rPr>
        <w:t xml:space="preserve">Become </w:t>
      </w:r>
      <w:r w:rsidRPr="00FB53EE">
        <w:rPr>
          <w:sz w:val="20"/>
          <w:szCs w:val="20"/>
        </w:rPr>
        <w:t>familiar with the EU referendum data available from the electoral commission</w:t>
      </w:r>
    </w:p>
    <w:p w14:paraId="49DE9BF1" w14:textId="70D3894C" w:rsidR="00FB53EE" w:rsidRDefault="00FB53EE" w:rsidP="00FB53EE">
      <w:pPr>
        <w:pStyle w:val="ListParagraph"/>
        <w:numPr>
          <w:ilvl w:val="0"/>
          <w:numId w:val="6"/>
        </w:numPr>
        <w:spacing w:before="0" w:after="0"/>
        <w:rPr>
          <w:sz w:val="20"/>
          <w:szCs w:val="20"/>
        </w:rPr>
      </w:pPr>
      <w:r>
        <w:rPr>
          <w:sz w:val="20"/>
          <w:szCs w:val="20"/>
        </w:rPr>
        <w:t xml:space="preserve">Identify any voting patterns or trends at the national level </w:t>
      </w:r>
    </w:p>
    <w:p w14:paraId="3838BBE2" w14:textId="155B437A" w:rsidR="00FB53EE" w:rsidRDefault="00FB53EE" w:rsidP="00FB53EE">
      <w:pPr>
        <w:pStyle w:val="ListParagraph"/>
        <w:numPr>
          <w:ilvl w:val="0"/>
          <w:numId w:val="6"/>
        </w:numPr>
        <w:spacing w:before="0" w:after="0"/>
        <w:rPr>
          <w:sz w:val="20"/>
          <w:szCs w:val="20"/>
        </w:rPr>
      </w:pPr>
      <w:r>
        <w:rPr>
          <w:sz w:val="20"/>
          <w:szCs w:val="20"/>
        </w:rPr>
        <w:t xml:space="preserve">Identify further </w:t>
      </w:r>
      <w:r w:rsidR="001C5F5B">
        <w:rPr>
          <w:sz w:val="20"/>
          <w:szCs w:val="20"/>
        </w:rPr>
        <w:t>questions</w:t>
      </w:r>
      <w:r>
        <w:rPr>
          <w:sz w:val="20"/>
          <w:szCs w:val="20"/>
        </w:rPr>
        <w:t xml:space="preserve"> worthy </w:t>
      </w:r>
      <w:r w:rsidR="001C5F5B">
        <w:rPr>
          <w:sz w:val="20"/>
          <w:szCs w:val="20"/>
        </w:rPr>
        <w:t>of exploration</w:t>
      </w:r>
    </w:p>
    <w:p w14:paraId="7E472523" w14:textId="1330539E" w:rsidR="00FB53EE" w:rsidRPr="00FB53EE" w:rsidRDefault="00FB53EE" w:rsidP="00FB53EE">
      <w:pPr>
        <w:pStyle w:val="ListParagraph"/>
        <w:numPr>
          <w:ilvl w:val="0"/>
          <w:numId w:val="6"/>
        </w:numPr>
        <w:spacing w:before="0" w:after="0"/>
        <w:rPr>
          <w:sz w:val="20"/>
          <w:szCs w:val="20"/>
        </w:rPr>
      </w:pPr>
      <w:r>
        <w:rPr>
          <w:sz w:val="20"/>
          <w:szCs w:val="20"/>
        </w:rPr>
        <w:t xml:space="preserve">Identify other data sets which could be useful in further investigations </w:t>
      </w:r>
    </w:p>
    <w:p w14:paraId="3902AA6A" w14:textId="77777777" w:rsidR="00652623" w:rsidRDefault="00652623" w:rsidP="00447921">
      <w:pPr>
        <w:spacing w:before="0" w:after="0"/>
        <w:rPr>
          <w:sz w:val="20"/>
          <w:szCs w:val="20"/>
        </w:rPr>
      </w:pPr>
    </w:p>
    <w:p w14:paraId="3E023F11" w14:textId="0A247EDE" w:rsidR="00447921" w:rsidRPr="00FB53EE" w:rsidRDefault="00447921" w:rsidP="00447921">
      <w:pPr>
        <w:spacing w:before="0" w:after="0"/>
        <w:rPr>
          <w:b/>
          <w:sz w:val="20"/>
          <w:szCs w:val="20"/>
        </w:rPr>
      </w:pPr>
      <w:r w:rsidRPr="00FB53EE">
        <w:rPr>
          <w:b/>
          <w:sz w:val="20"/>
          <w:szCs w:val="20"/>
        </w:rPr>
        <w:t>Background</w:t>
      </w:r>
    </w:p>
    <w:p w14:paraId="4C6F3FB0" w14:textId="50498A34" w:rsidR="00FB53EE" w:rsidRPr="00FB53EE" w:rsidRDefault="00FB53EE" w:rsidP="00FB53EE">
      <w:pPr>
        <w:spacing w:before="0" w:after="0"/>
        <w:rPr>
          <w:sz w:val="20"/>
          <w:szCs w:val="20"/>
        </w:rPr>
      </w:pPr>
      <w:r>
        <w:rPr>
          <w:sz w:val="20"/>
          <w:szCs w:val="20"/>
        </w:rPr>
        <w:t xml:space="preserve">The motivation for this investigation was to </w:t>
      </w:r>
      <w:r w:rsidRPr="00FB53EE">
        <w:rPr>
          <w:sz w:val="20"/>
          <w:szCs w:val="20"/>
        </w:rPr>
        <w:t>become familiar with the EU referendum data available from the electoral commission, and under</w:t>
      </w:r>
      <w:r w:rsidR="001C5F5B">
        <w:rPr>
          <w:sz w:val="20"/>
          <w:szCs w:val="20"/>
        </w:rPr>
        <w:t>stand its meaning and context, and identify further questions/areas for investigation. Those questions could involve analyzing data at the voting area level, and/or correlating the electoral commission data with other data sets.</w:t>
      </w:r>
    </w:p>
    <w:p w14:paraId="07E0796E" w14:textId="77777777" w:rsidR="00FB53EE" w:rsidRDefault="00FB53EE" w:rsidP="00447921">
      <w:pPr>
        <w:spacing w:before="0" w:after="0"/>
        <w:rPr>
          <w:sz w:val="20"/>
          <w:szCs w:val="20"/>
        </w:rPr>
      </w:pPr>
    </w:p>
    <w:p w14:paraId="22F7E02E" w14:textId="77777777" w:rsidR="00447921" w:rsidRPr="001C5F5B" w:rsidRDefault="00447921" w:rsidP="00447921">
      <w:pPr>
        <w:spacing w:before="0" w:after="0"/>
        <w:rPr>
          <w:b/>
          <w:sz w:val="20"/>
          <w:szCs w:val="20"/>
        </w:rPr>
      </w:pPr>
      <w:r w:rsidRPr="001C5F5B">
        <w:rPr>
          <w:b/>
          <w:sz w:val="20"/>
          <w:szCs w:val="20"/>
        </w:rPr>
        <w:t>Sources of data</w:t>
      </w:r>
    </w:p>
    <w:p w14:paraId="53DD182C" w14:textId="0537B2B2" w:rsidR="001C5F5B" w:rsidRDefault="001C5F5B" w:rsidP="00447921">
      <w:pPr>
        <w:spacing w:before="0" w:after="0"/>
        <w:rPr>
          <w:sz w:val="20"/>
          <w:szCs w:val="20"/>
        </w:rPr>
      </w:pPr>
      <w:r>
        <w:rPr>
          <w:sz w:val="20"/>
          <w:szCs w:val="20"/>
        </w:rPr>
        <w:t>The data sources for this investigation were:</w:t>
      </w:r>
    </w:p>
    <w:p w14:paraId="3F453412" w14:textId="77777777" w:rsidR="0025766D" w:rsidRDefault="0025766D" w:rsidP="00447921">
      <w:pPr>
        <w:spacing w:before="0" w:after="0"/>
        <w:rPr>
          <w:sz w:val="20"/>
          <w:szCs w:val="20"/>
        </w:rPr>
      </w:pPr>
    </w:p>
    <w:p w14:paraId="5CEB78D8" w14:textId="071B23AF" w:rsidR="0025766D" w:rsidRDefault="0025766D" w:rsidP="00447921">
      <w:pPr>
        <w:spacing w:before="0" w:after="0"/>
        <w:rPr>
          <w:sz w:val="20"/>
          <w:szCs w:val="20"/>
        </w:rPr>
      </w:pPr>
      <w:r>
        <w:rPr>
          <w:sz w:val="20"/>
          <w:szCs w:val="20"/>
        </w:rPr>
        <w:t>EU referendum report by electoral commission:</w:t>
      </w:r>
    </w:p>
    <w:p w14:paraId="0CADA340" w14:textId="446C424B" w:rsidR="0025766D" w:rsidRDefault="0025766D" w:rsidP="00447921">
      <w:pPr>
        <w:spacing w:before="0" w:after="0"/>
        <w:rPr>
          <w:sz w:val="20"/>
          <w:szCs w:val="20"/>
        </w:rPr>
      </w:pPr>
      <w:hyperlink r:id="rId6" w:history="1">
        <w:r w:rsidRPr="00F904BB">
          <w:rPr>
            <w:rStyle w:val="Hyperlink"/>
            <w:sz w:val="20"/>
            <w:szCs w:val="20"/>
          </w:rPr>
          <w:t>http://www.electoralcommission.org.uk/__data/assets/pdf_file/0008/215279/2016-EU-referendum-report.pdf</w:t>
        </w:r>
      </w:hyperlink>
    </w:p>
    <w:p w14:paraId="053C2403" w14:textId="77777777" w:rsidR="0025766D" w:rsidRDefault="0025766D" w:rsidP="001C5F5B">
      <w:pPr>
        <w:spacing w:before="0" w:after="0"/>
        <w:rPr>
          <w:sz w:val="20"/>
          <w:szCs w:val="20"/>
        </w:rPr>
      </w:pPr>
    </w:p>
    <w:p w14:paraId="3047BD24" w14:textId="77777777" w:rsidR="001C5F5B" w:rsidRDefault="001C5F5B" w:rsidP="00447921">
      <w:pPr>
        <w:spacing w:before="0" w:after="0"/>
        <w:rPr>
          <w:sz w:val="20"/>
          <w:szCs w:val="20"/>
        </w:rPr>
      </w:pPr>
    </w:p>
    <w:p w14:paraId="068A441A" w14:textId="015A628A" w:rsidR="0025766D" w:rsidRDefault="0025766D" w:rsidP="00447921">
      <w:pPr>
        <w:spacing w:before="0" w:after="0"/>
        <w:rPr>
          <w:sz w:val="20"/>
          <w:szCs w:val="20"/>
        </w:rPr>
      </w:pPr>
      <w:r>
        <w:rPr>
          <w:sz w:val="20"/>
          <w:szCs w:val="20"/>
        </w:rPr>
        <w:t>My investigation can be reproduced with the following python notebook:</w:t>
      </w:r>
    </w:p>
    <w:p w14:paraId="0A20F22F" w14:textId="77777777" w:rsidR="0025766D" w:rsidRDefault="0025766D" w:rsidP="00447921">
      <w:pPr>
        <w:spacing w:before="0" w:after="0"/>
        <w:rPr>
          <w:sz w:val="20"/>
          <w:szCs w:val="20"/>
        </w:rPr>
      </w:pPr>
    </w:p>
    <w:p w14:paraId="156AE3D5" w14:textId="138255C4" w:rsidR="001C5F5B" w:rsidRDefault="0025766D" w:rsidP="00447921">
      <w:pPr>
        <w:spacing w:before="0" w:after="0"/>
        <w:rPr>
          <w:sz w:val="20"/>
          <w:szCs w:val="20"/>
        </w:rPr>
      </w:pPr>
      <w:r w:rsidRPr="0025766D">
        <w:rPr>
          <w:sz w:val="20"/>
          <w:szCs w:val="20"/>
        </w:rPr>
        <w:t>C4451553_TMA02_Question2b.ipynb</w:t>
      </w:r>
      <w:r>
        <w:rPr>
          <w:sz w:val="20"/>
          <w:szCs w:val="20"/>
        </w:rPr>
        <w:t xml:space="preserve"> </w:t>
      </w:r>
    </w:p>
    <w:p w14:paraId="63F53044" w14:textId="77777777" w:rsidR="001C5F5B" w:rsidRDefault="001C5F5B" w:rsidP="00447921">
      <w:pPr>
        <w:spacing w:before="0" w:after="0"/>
        <w:rPr>
          <w:sz w:val="20"/>
          <w:szCs w:val="20"/>
        </w:rPr>
      </w:pPr>
    </w:p>
    <w:p w14:paraId="41EF1261" w14:textId="77777777" w:rsidR="00447921" w:rsidRPr="001C5F5B" w:rsidRDefault="00447921" w:rsidP="00447921">
      <w:pPr>
        <w:spacing w:before="0" w:after="0"/>
        <w:rPr>
          <w:b/>
          <w:sz w:val="20"/>
          <w:szCs w:val="20"/>
        </w:rPr>
      </w:pPr>
      <w:r w:rsidRPr="001C5F5B">
        <w:rPr>
          <w:b/>
          <w:sz w:val="20"/>
          <w:szCs w:val="20"/>
        </w:rPr>
        <w:t>Analysis pipeline</w:t>
      </w:r>
    </w:p>
    <w:p w14:paraId="319D5A38" w14:textId="77777777" w:rsidR="0025766D" w:rsidRDefault="0025766D" w:rsidP="00447921">
      <w:pPr>
        <w:spacing w:before="0" w:after="0"/>
        <w:rPr>
          <w:sz w:val="20"/>
          <w:szCs w:val="20"/>
        </w:rPr>
      </w:pPr>
      <w:r>
        <w:rPr>
          <w:sz w:val="20"/>
          <w:szCs w:val="20"/>
        </w:rPr>
        <w:t>The analysis proceeded as follows:</w:t>
      </w:r>
    </w:p>
    <w:p w14:paraId="445F41C4" w14:textId="075B4586" w:rsidR="001C5F5B" w:rsidRPr="0025766D" w:rsidRDefault="00F96FA8" w:rsidP="0025766D">
      <w:pPr>
        <w:pStyle w:val="ListParagraph"/>
        <w:numPr>
          <w:ilvl w:val="0"/>
          <w:numId w:val="7"/>
        </w:numPr>
        <w:spacing w:before="0" w:after="0"/>
        <w:rPr>
          <w:sz w:val="20"/>
          <w:szCs w:val="20"/>
        </w:rPr>
      </w:pPr>
      <w:r>
        <w:rPr>
          <w:sz w:val="20"/>
          <w:szCs w:val="20"/>
        </w:rPr>
        <w:t>Familiarized myself with data sources (</w:t>
      </w:r>
      <w:proofErr w:type="spellStart"/>
      <w:r>
        <w:rPr>
          <w:sz w:val="20"/>
          <w:szCs w:val="20"/>
        </w:rPr>
        <w:t>bbc</w:t>
      </w:r>
      <w:proofErr w:type="spellEnd"/>
      <w:r>
        <w:rPr>
          <w:sz w:val="20"/>
          <w:szCs w:val="20"/>
        </w:rPr>
        <w:t xml:space="preserve"> referendum page, csv data)</w:t>
      </w:r>
    </w:p>
    <w:p w14:paraId="46AA37C1" w14:textId="7F94FC36" w:rsidR="0025766D" w:rsidRDefault="0025766D" w:rsidP="0025766D">
      <w:pPr>
        <w:pStyle w:val="ListParagraph"/>
        <w:numPr>
          <w:ilvl w:val="0"/>
          <w:numId w:val="7"/>
        </w:numPr>
        <w:spacing w:before="0" w:after="0"/>
        <w:rPr>
          <w:sz w:val="20"/>
          <w:szCs w:val="20"/>
        </w:rPr>
      </w:pPr>
      <w:r>
        <w:rPr>
          <w:sz w:val="20"/>
          <w:szCs w:val="20"/>
        </w:rPr>
        <w:t xml:space="preserve">Imported </w:t>
      </w:r>
      <w:r>
        <w:rPr>
          <w:sz w:val="20"/>
          <w:szCs w:val="20"/>
        </w:rPr>
        <w:t>EU referendum csv data</w:t>
      </w:r>
      <w:r>
        <w:rPr>
          <w:sz w:val="20"/>
          <w:szCs w:val="20"/>
        </w:rPr>
        <w:t xml:space="preserve"> into a panda </w:t>
      </w:r>
      <w:proofErr w:type="spellStart"/>
      <w:r>
        <w:rPr>
          <w:sz w:val="20"/>
          <w:szCs w:val="20"/>
        </w:rPr>
        <w:t>dataframe</w:t>
      </w:r>
      <w:proofErr w:type="spellEnd"/>
      <w:r>
        <w:rPr>
          <w:sz w:val="20"/>
          <w:szCs w:val="20"/>
        </w:rPr>
        <w:t>, and examining its shape and format</w:t>
      </w:r>
    </w:p>
    <w:p w14:paraId="298B57AF" w14:textId="5B82B657" w:rsidR="0025766D" w:rsidRPr="0025766D" w:rsidRDefault="0025766D" w:rsidP="0025766D">
      <w:pPr>
        <w:pStyle w:val="ListParagraph"/>
        <w:numPr>
          <w:ilvl w:val="0"/>
          <w:numId w:val="7"/>
        </w:numPr>
        <w:spacing w:before="0" w:after="0"/>
        <w:rPr>
          <w:sz w:val="20"/>
          <w:szCs w:val="20"/>
        </w:rPr>
      </w:pPr>
      <w:r>
        <w:rPr>
          <w:sz w:val="20"/>
          <w:szCs w:val="20"/>
        </w:rPr>
        <w:t>Clarified meaning of various columns relating to spoiled votes</w:t>
      </w:r>
    </w:p>
    <w:p w14:paraId="49E65013" w14:textId="354BEF2D" w:rsidR="0025766D" w:rsidRDefault="00D7033E" w:rsidP="0025766D">
      <w:pPr>
        <w:pStyle w:val="ListParagraph"/>
        <w:numPr>
          <w:ilvl w:val="0"/>
          <w:numId w:val="7"/>
        </w:numPr>
        <w:spacing w:before="0" w:after="0"/>
        <w:rPr>
          <w:sz w:val="20"/>
          <w:szCs w:val="20"/>
        </w:rPr>
      </w:pPr>
      <w:r>
        <w:rPr>
          <w:sz w:val="20"/>
          <w:szCs w:val="20"/>
        </w:rPr>
        <w:t>Sanity checked the data</w:t>
      </w:r>
    </w:p>
    <w:p w14:paraId="7FFB3525" w14:textId="12106AE8" w:rsidR="00D7033E" w:rsidRDefault="00F96FA8" w:rsidP="0025766D">
      <w:pPr>
        <w:pStyle w:val="ListParagraph"/>
        <w:numPr>
          <w:ilvl w:val="0"/>
          <w:numId w:val="7"/>
        </w:numPr>
        <w:spacing w:before="0" w:after="0"/>
        <w:rPr>
          <w:sz w:val="20"/>
          <w:szCs w:val="20"/>
        </w:rPr>
      </w:pPr>
      <w:r>
        <w:rPr>
          <w:sz w:val="20"/>
          <w:szCs w:val="20"/>
        </w:rPr>
        <w:t>Pivoted data to</w:t>
      </w:r>
      <w:r w:rsidR="00D7033E">
        <w:rPr>
          <w:sz w:val="20"/>
          <w:szCs w:val="20"/>
        </w:rPr>
        <w:t xml:space="preserve"> summarize the voting areas by region</w:t>
      </w:r>
    </w:p>
    <w:p w14:paraId="7E5B81D6" w14:textId="4B18E5BC" w:rsidR="00D7033E" w:rsidRDefault="00D7033E" w:rsidP="0025766D">
      <w:pPr>
        <w:pStyle w:val="ListParagraph"/>
        <w:numPr>
          <w:ilvl w:val="0"/>
          <w:numId w:val="7"/>
        </w:numPr>
        <w:spacing w:before="0" w:after="0"/>
        <w:rPr>
          <w:sz w:val="20"/>
          <w:szCs w:val="20"/>
        </w:rPr>
      </w:pPr>
      <w:r>
        <w:rPr>
          <w:sz w:val="20"/>
          <w:szCs w:val="20"/>
        </w:rPr>
        <w:t>Plotted the total electorate for each region, in order to get a feel for how much they differed in size</w:t>
      </w:r>
    </w:p>
    <w:p w14:paraId="0851F461" w14:textId="37016353" w:rsidR="00D7033E" w:rsidRDefault="00F96FA8" w:rsidP="0025766D">
      <w:pPr>
        <w:pStyle w:val="ListParagraph"/>
        <w:numPr>
          <w:ilvl w:val="0"/>
          <w:numId w:val="7"/>
        </w:numPr>
        <w:spacing w:before="0" w:after="0"/>
        <w:rPr>
          <w:sz w:val="20"/>
          <w:szCs w:val="20"/>
        </w:rPr>
      </w:pPr>
      <w:r>
        <w:rPr>
          <w:sz w:val="20"/>
          <w:szCs w:val="20"/>
        </w:rPr>
        <w:t>E</w:t>
      </w:r>
      <w:r w:rsidR="00D7033E">
        <w:rPr>
          <w:sz w:val="20"/>
          <w:szCs w:val="20"/>
        </w:rPr>
        <w:t>xamined the number of votes cast, and votes uncast in each region to see how this differed from the size of the electorate</w:t>
      </w:r>
    </w:p>
    <w:p w14:paraId="4E8FE527" w14:textId="42C78E57" w:rsidR="00D7033E" w:rsidRDefault="00F96FA8" w:rsidP="0025766D">
      <w:pPr>
        <w:pStyle w:val="ListParagraph"/>
        <w:numPr>
          <w:ilvl w:val="0"/>
          <w:numId w:val="7"/>
        </w:numPr>
        <w:spacing w:before="0" w:after="0"/>
        <w:rPr>
          <w:sz w:val="20"/>
          <w:szCs w:val="20"/>
        </w:rPr>
      </w:pPr>
      <w:r>
        <w:rPr>
          <w:sz w:val="20"/>
          <w:szCs w:val="20"/>
        </w:rPr>
        <w:t>Examined</w:t>
      </w:r>
      <w:r w:rsidR="00D7033E">
        <w:rPr>
          <w:sz w:val="20"/>
          <w:szCs w:val="20"/>
        </w:rPr>
        <w:t xml:space="preserve"> percentages of votes cast and votes uncast </w:t>
      </w:r>
    </w:p>
    <w:p w14:paraId="34ED10AE" w14:textId="3B36F64C" w:rsidR="0025766D" w:rsidRDefault="00F96FA8" w:rsidP="00DC7814">
      <w:pPr>
        <w:pStyle w:val="ListParagraph"/>
        <w:numPr>
          <w:ilvl w:val="0"/>
          <w:numId w:val="7"/>
        </w:numPr>
        <w:spacing w:before="0" w:after="0"/>
        <w:rPr>
          <w:sz w:val="20"/>
          <w:szCs w:val="20"/>
        </w:rPr>
      </w:pPr>
      <w:r w:rsidRPr="00F96FA8">
        <w:rPr>
          <w:sz w:val="20"/>
          <w:szCs w:val="20"/>
        </w:rPr>
        <w:t>I</w:t>
      </w:r>
      <w:r w:rsidR="00C50D5F" w:rsidRPr="00F96FA8">
        <w:rPr>
          <w:sz w:val="20"/>
          <w:szCs w:val="20"/>
        </w:rPr>
        <w:t>nvestigated the possible link between turno</w:t>
      </w:r>
      <w:r>
        <w:rPr>
          <w:sz w:val="20"/>
          <w:szCs w:val="20"/>
        </w:rPr>
        <w:t>ut percentage and leave vote %</w:t>
      </w:r>
    </w:p>
    <w:p w14:paraId="30FED4D0" w14:textId="77777777" w:rsidR="00F96FA8" w:rsidRPr="00F96FA8" w:rsidRDefault="00F96FA8" w:rsidP="00F96FA8">
      <w:pPr>
        <w:pStyle w:val="ListParagraph"/>
        <w:spacing w:before="0" w:after="0"/>
        <w:ind w:left="360"/>
        <w:rPr>
          <w:sz w:val="20"/>
          <w:szCs w:val="20"/>
        </w:rPr>
      </w:pPr>
    </w:p>
    <w:p w14:paraId="3154E2BC" w14:textId="77777777" w:rsidR="00C50D5F" w:rsidRDefault="00C50D5F" w:rsidP="00C50D5F">
      <w:pPr>
        <w:spacing w:before="0" w:after="0"/>
        <w:rPr>
          <w:sz w:val="20"/>
          <w:szCs w:val="20"/>
        </w:rPr>
      </w:pPr>
      <w:r>
        <w:rPr>
          <w:sz w:val="20"/>
          <w:szCs w:val="20"/>
        </w:rPr>
        <w:t xml:space="preserve">All my analysis is documented in the </w:t>
      </w:r>
      <w:r w:rsidRPr="0025766D">
        <w:rPr>
          <w:sz w:val="20"/>
          <w:szCs w:val="20"/>
        </w:rPr>
        <w:t>C4451553_TMA02_Question2b.ipynb</w:t>
      </w:r>
      <w:r>
        <w:rPr>
          <w:sz w:val="20"/>
          <w:szCs w:val="20"/>
        </w:rPr>
        <w:t xml:space="preserve"> </w:t>
      </w:r>
    </w:p>
    <w:p w14:paraId="18CA93C4" w14:textId="26270CB8" w:rsidR="00C50D5F" w:rsidRDefault="00C50D5F" w:rsidP="00447921">
      <w:pPr>
        <w:spacing w:before="0" w:after="0"/>
        <w:rPr>
          <w:sz w:val="20"/>
          <w:szCs w:val="20"/>
        </w:rPr>
      </w:pPr>
      <w:r>
        <w:rPr>
          <w:sz w:val="20"/>
          <w:szCs w:val="20"/>
        </w:rPr>
        <w:t xml:space="preserve"> Python notebook.</w:t>
      </w:r>
    </w:p>
    <w:p w14:paraId="1E43B297" w14:textId="77777777" w:rsidR="00C50D5F" w:rsidRDefault="00C50D5F" w:rsidP="00447921">
      <w:pPr>
        <w:spacing w:before="0" w:after="0"/>
        <w:rPr>
          <w:sz w:val="20"/>
          <w:szCs w:val="20"/>
        </w:rPr>
      </w:pPr>
    </w:p>
    <w:p w14:paraId="1514AC00" w14:textId="77777777" w:rsidR="00447921" w:rsidRDefault="00447921" w:rsidP="00447921">
      <w:pPr>
        <w:spacing w:before="0" w:after="0"/>
        <w:rPr>
          <w:b/>
          <w:sz w:val="20"/>
          <w:szCs w:val="20"/>
        </w:rPr>
      </w:pPr>
      <w:r w:rsidRPr="00C50D5F">
        <w:rPr>
          <w:b/>
          <w:sz w:val="20"/>
          <w:szCs w:val="20"/>
        </w:rPr>
        <w:t>Findings</w:t>
      </w:r>
    </w:p>
    <w:p w14:paraId="4468A16B" w14:textId="77777777" w:rsidR="00C50D5F" w:rsidRDefault="00C50D5F" w:rsidP="00447921">
      <w:pPr>
        <w:spacing w:before="0" w:after="0"/>
        <w:rPr>
          <w:sz w:val="20"/>
          <w:szCs w:val="20"/>
        </w:rPr>
      </w:pPr>
      <w:r>
        <w:rPr>
          <w:sz w:val="20"/>
          <w:szCs w:val="20"/>
        </w:rPr>
        <w:t>In this analysis my findings were as follows:</w:t>
      </w:r>
    </w:p>
    <w:p w14:paraId="5016533B" w14:textId="77777777" w:rsidR="00C50D5F" w:rsidRDefault="00C50D5F" w:rsidP="00447921">
      <w:pPr>
        <w:spacing w:before="0" w:after="0"/>
        <w:rPr>
          <w:sz w:val="20"/>
          <w:szCs w:val="20"/>
        </w:rPr>
      </w:pPr>
    </w:p>
    <w:p w14:paraId="2359EB5C" w14:textId="6B5DC584" w:rsidR="00C50D5F" w:rsidRDefault="00C50D5F" w:rsidP="00C50D5F">
      <w:pPr>
        <w:pStyle w:val="ListParagraph"/>
        <w:numPr>
          <w:ilvl w:val="0"/>
          <w:numId w:val="8"/>
        </w:numPr>
        <w:spacing w:before="0" w:after="0"/>
        <w:rPr>
          <w:sz w:val="20"/>
          <w:szCs w:val="20"/>
        </w:rPr>
      </w:pPr>
      <w:r w:rsidRPr="00C50D5F">
        <w:rPr>
          <w:sz w:val="20"/>
          <w:szCs w:val="20"/>
        </w:rPr>
        <w:t xml:space="preserve">There was a large difference </w:t>
      </w:r>
      <w:r>
        <w:rPr>
          <w:sz w:val="20"/>
          <w:szCs w:val="20"/>
        </w:rPr>
        <w:t>in the size of the electorate (i.e. eligible voters) across dif</w:t>
      </w:r>
      <w:r w:rsidR="00FD0F22">
        <w:rPr>
          <w:sz w:val="20"/>
          <w:szCs w:val="20"/>
        </w:rPr>
        <w:t>ferent regions (with the largest being roughly 6 times the size of the smallest), as can be seen in this plot:</w:t>
      </w:r>
    </w:p>
    <w:p w14:paraId="1940483F" w14:textId="305F2628" w:rsidR="00FD0F22" w:rsidRDefault="00FD0F22" w:rsidP="00FD0F22">
      <w:pPr>
        <w:pStyle w:val="ListParagraph"/>
        <w:spacing w:before="0" w:after="0"/>
        <w:ind w:left="360"/>
        <w:rPr>
          <w:sz w:val="20"/>
          <w:szCs w:val="20"/>
        </w:rPr>
      </w:pPr>
      <w:r>
        <w:rPr>
          <w:noProof/>
          <w:sz w:val="20"/>
          <w:szCs w:val="20"/>
          <w:lang w:val="en-GB" w:eastAsia="en-GB"/>
        </w:rPr>
        <w:drawing>
          <wp:inline distT="0" distB="0" distL="0" distR="0" wp14:anchorId="4D47A58C" wp14:editId="317B51FC">
            <wp:extent cx="4620681" cy="338457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12 at 18.16.25.png"/>
                    <pic:cNvPicPr/>
                  </pic:nvPicPr>
                  <pic:blipFill>
                    <a:blip r:embed="rId7">
                      <a:extLst>
                        <a:ext uri="{28A0092B-C50C-407E-A947-70E740481C1C}">
                          <a14:useLocalDpi xmlns:a14="http://schemas.microsoft.com/office/drawing/2010/main" val="0"/>
                        </a:ext>
                      </a:extLst>
                    </a:blip>
                    <a:stretch>
                      <a:fillRect/>
                    </a:stretch>
                  </pic:blipFill>
                  <pic:spPr>
                    <a:xfrm>
                      <a:off x="0" y="0"/>
                      <a:ext cx="4633492" cy="3393957"/>
                    </a:xfrm>
                    <a:prstGeom prst="rect">
                      <a:avLst/>
                    </a:prstGeom>
                  </pic:spPr>
                </pic:pic>
              </a:graphicData>
            </a:graphic>
          </wp:inline>
        </w:drawing>
      </w:r>
    </w:p>
    <w:p w14:paraId="555126A6" w14:textId="77777777" w:rsidR="00FD0F22" w:rsidRDefault="00FD0F22" w:rsidP="00FD0F22">
      <w:pPr>
        <w:pStyle w:val="ListParagraph"/>
        <w:spacing w:before="0" w:after="0"/>
        <w:ind w:left="360"/>
        <w:rPr>
          <w:sz w:val="20"/>
          <w:szCs w:val="20"/>
        </w:rPr>
      </w:pPr>
    </w:p>
    <w:p w14:paraId="6304F09C" w14:textId="0FEEA01B" w:rsidR="00FD0F22" w:rsidRDefault="00FD0F22" w:rsidP="00FD0F22">
      <w:pPr>
        <w:pStyle w:val="ListParagraph"/>
        <w:numPr>
          <w:ilvl w:val="0"/>
          <w:numId w:val="8"/>
        </w:numPr>
        <w:spacing w:before="0" w:after="0"/>
        <w:rPr>
          <w:sz w:val="20"/>
          <w:szCs w:val="20"/>
        </w:rPr>
      </w:pPr>
      <w:r>
        <w:rPr>
          <w:sz w:val="20"/>
          <w:szCs w:val="20"/>
        </w:rPr>
        <w:t>Number of votes cast also varied greatly between regions, though it was not the case that a larger electorate resulted in a larger number of votes being cast</w:t>
      </w:r>
      <w:r w:rsidR="001240F8">
        <w:rPr>
          <w:sz w:val="20"/>
          <w:szCs w:val="20"/>
        </w:rPr>
        <w:t>, due to differences in % turnout between regions. The following plot demonstrates</w:t>
      </w:r>
      <w:r w:rsidR="00D8448B">
        <w:rPr>
          <w:sz w:val="20"/>
          <w:szCs w:val="20"/>
        </w:rPr>
        <w:t xml:space="preserve"> the regional differences in % turnout</w:t>
      </w:r>
      <w:r w:rsidR="001240F8">
        <w:rPr>
          <w:sz w:val="20"/>
          <w:szCs w:val="20"/>
        </w:rPr>
        <w:t xml:space="preserve">. </w:t>
      </w:r>
    </w:p>
    <w:p w14:paraId="3DA17AD2" w14:textId="3109C274" w:rsidR="00D8448B" w:rsidRDefault="00D8448B" w:rsidP="00D8448B">
      <w:pPr>
        <w:pStyle w:val="ListParagraph"/>
        <w:spacing w:before="0" w:after="0"/>
        <w:ind w:left="360"/>
        <w:rPr>
          <w:sz w:val="20"/>
          <w:szCs w:val="20"/>
        </w:rPr>
      </w:pPr>
      <w:r>
        <w:rPr>
          <w:noProof/>
          <w:sz w:val="20"/>
          <w:szCs w:val="20"/>
          <w:lang w:val="en-GB" w:eastAsia="en-GB"/>
        </w:rPr>
        <w:drawing>
          <wp:inline distT="0" distB="0" distL="0" distR="0" wp14:anchorId="5E759E00" wp14:editId="1678A78A">
            <wp:extent cx="5727700" cy="337883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2-12 at 18.32.21.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378835"/>
                    </a:xfrm>
                    <a:prstGeom prst="rect">
                      <a:avLst/>
                    </a:prstGeom>
                  </pic:spPr>
                </pic:pic>
              </a:graphicData>
            </a:graphic>
          </wp:inline>
        </w:drawing>
      </w:r>
    </w:p>
    <w:p w14:paraId="48936924" w14:textId="13FA58CD" w:rsidR="00FD0F22" w:rsidRDefault="00FD0F22" w:rsidP="00FD0F22">
      <w:pPr>
        <w:pStyle w:val="ListParagraph"/>
        <w:spacing w:before="0" w:after="0"/>
        <w:ind w:left="360"/>
        <w:rPr>
          <w:sz w:val="20"/>
          <w:szCs w:val="20"/>
        </w:rPr>
      </w:pPr>
    </w:p>
    <w:p w14:paraId="720167AB" w14:textId="77777777" w:rsidR="001240F8" w:rsidRDefault="001240F8" w:rsidP="001240F8">
      <w:pPr>
        <w:pStyle w:val="ListParagraph"/>
        <w:spacing w:before="0" w:after="0"/>
        <w:ind w:left="360"/>
        <w:rPr>
          <w:sz w:val="20"/>
          <w:szCs w:val="20"/>
        </w:rPr>
      </w:pPr>
    </w:p>
    <w:p w14:paraId="469BA4FE" w14:textId="5F9D803F" w:rsidR="00D8448B" w:rsidRPr="00D8448B" w:rsidRDefault="00D8448B" w:rsidP="00D8448B">
      <w:pPr>
        <w:pStyle w:val="ListParagraph"/>
        <w:numPr>
          <w:ilvl w:val="0"/>
          <w:numId w:val="8"/>
        </w:numPr>
        <w:spacing w:before="0" w:after="0"/>
        <w:rPr>
          <w:sz w:val="20"/>
          <w:szCs w:val="20"/>
        </w:rPr>
      </w:pPr>
      <w:r>
        <w:rPr>
          <w:sz w:val="20"/>
          <w:szCs w:val="20"/>
        </w:rPr>
        <w:t xml:space="preserve">The answer to the question ‘is turnout % related to leave vote %?’ was inconclusive. While the plot shows that </w:t>
      </w:r>
      <w:r w:rsidRPr="00D8448B">
        <w:rPr>
          <w:sz w:val="20"/>
          <w:szCs w:val="20"/>
        </w:rPr>
        <w:t>promin</w:t>
      </w:r>
      <w:r>
        <w:rPr>
          <w:sz w:val="20"/>
          <w:szCs w:val="20"/>
        </w:rPr>
        <w:t>e</w:t>
      </w:r>
      <w:r w:rsidRPr="00D8448B">
        <w:rPr>
          <w:sz w:val="20"/>
          <w:szCs w:val="20"/>
        </w:rPr>
        <w:t xml:space="preserve">nt remain regions (London, Scotland, Northern Island) do have some of the lowest </w:t>
      </w:r>
    </w:p>
    <w:p w14:paraId="18EE1352" w14:textId="5BA3B5CD" w:rsidR="001240F8" w:rsidRDefault="00D8448B" w:rsidP="00D8448B">
      <w:pPr>
        <w:pStyle w:val="ListParagraph"/>
        <w:spacing w:before="0" w:after="0"/>
        <w:ind w:left="360"/>
        <w:rPr>
          <w:sz w:val="20"/>
          <w:szCs w:val="20"/>
        </w:rPr>
      </w:pPr>
      <w:r w:rsidRPr="00D8448B">
        <w:rPr>
          <w:sz w:val="20"/>
          <w:szCs w:val="20"/>
        </w:rPr>
        <w:t xml:space="preserve">turnout rates (69.7%, 67.2%, 62.7%), </w:t>
      </w:r>
      <w:r>
        <w:rPr>
          <w:sz w:val="20"/>
          <w:szCs w:val="20"/>
        </w:rPr>
        <w:t xml:space="preserve">this turned out not to be true for </w:t>
      </w:r>
      <w:r w:rsidRPr="00D8448B">
        <w:rPr>
          <w:sz w:val="20"/>
          <w:szCs w:val="20"/>
        </w:rPr>
        <w:t xml:space="preserve">the North-East </w:t>
      </w:r>
      <w:r>
        <w:rPr>
          <w:sz w:val="20"/>
          <w:szCs w:val="20"/>
        </w:rPr>
        <w:t xml:space="preserve">which </w:t>
      </w:r>
      <w:r w:rsidRPr="00D8448B">
        <w:rPr>
          <w:sz w:val="20"/>
          <w:szCs w:val="20"/>
        </w:rPr>
        <w:t>also had a low turnout rate of 69.3</w:t>
      </w:r>
      <w:r>
        <w:rPr>
          <w:sz w:val="20"/>
          <w:szCs w:val="20"/>
        </w:rPr>
        <w:t>% but a high leave vote % (58%):</w:t>
      </w:r>
    </w:p>
    <w:p w14:paraId="714ABF8F" w14:textId="77777777" w:rsidR="00D8448B" w:rsidRDefault="00D8448B" w:rsidP="00D8448B">
      <w:pPr>
        <w:pStyle w:val="ListParagraph"/>
        <w:spacing w:before="0" w:after="0"/>
        <w:ind w:left="360"/>
        <w:rPr>
          <w:sz w:val="20"/>
          <w:szCs w:val="20"/>
        </w:rPr>
      </w:pPr>
    </w:p>
    <w:p w14:paraId="32826632" w14:textId="7BAA4321" w:rsidR="00D8448B" w:rsidRPr="00D8448B" w:rsidRDefault="00D8448B" w:rsidP="00D8448B">
      <w:pPr>
        <w:pStyle w:val="ListParagraph"/>
        <w:spacing w:before="0" w:after="0"/>
        <w:ind w:left="360"/>
        <w:rPr>
          <w:sz w:val="20"/>
          <w:szCs w:val="20"/>
        </w:rPr>
      </w:pPr>
      <w:r>
        <w:rPr>
          <w:noProof/>
          <w:sz w:val="20"/>
          <w:szCs w:val="20"/>
          <w:lang w:val="en-GB" w:eastAsia="en-GB"/>
        </w:rPr>
        <w:drawing>
          <wp:inline distT="0" distB="0" distL="0" distR="0" wp14:anchorId="4DDE4F42" wp14:editId="11C4EB98">
            <wp:extent cx="5727700" cy="3420110"/>
            <wp:effectExtent l="0" t="0" r="1270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2-12 at 18.37.42.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420110"/>
                    </a:xfrm>
                    <a:prstGeom prst="rect">
                      <a:avLst/>
                    </a:prstGeom>
                  </pic:spPr>
                </pic:pic>
              </a:graphicData>
            </a:graphic>
          </wp:inline>
        </w:drawing>
      </w:r>
    </w:p>
    <w:p w14:paraId="57845DAF" w14:textId="77777777" w:rsidR="00C50D5F" w:rsidRPr="00C50D5F" w:rsidRDefault="00C50D5F" w:rsidP="00447921">
      <w:pPr>
        <w:spacing w:before="0" w:after="0"/>
        <w:rPr>
          <w:b/>
          <w:sz w:val="20"/>
          <w:szCs w:val="20"/>
        </w:rPr>
      </w:pPr>
    </w:p>
    <w:p w14:paraId="1B1ACE6A" w14:textId="77777777" w:rsidR="00447921" w:rsidRPr="00C50D5F" w:rsidRDefault="00447921" w:rsidP="00447921">
      <w:pPr>
        <w:spacing w:before="0" w:after="0"/>
        <w:rPr>
          <w:b/>
          <w:sz w:val="20"/>
          <w:szCs w:val="20"/>
        </w:rPr>
      </w:pPr>
      <w:r w:rsidRPr="00C50D5F">
        <w:rPr>
          <w:b/>
          <w:sz w:val="20"/>
          <w:szCs w:val="20"/>
        </w:rPr>
        <w:t>Conclusions</w:t>
      </w:r>
    </w:p>
    <w:p w14:paraId="535F91A0" w14:textId="2635CB26" w:rsidR="00C50D5F" w:rsidRDefault="00C50D5F" w:rsidP="00447921">
      <w:pPr>
        <w:spacing w:before="0" w:after="0"/>
        <w:rPr>
          <w:sz w:val="20"/>
          <w:szCs w:val="20"/>
        </w:rPr>
      </w:pPr>
      <w:r w:rsidRPr="00C50D5F">
        <w:rPr>
          <w:sz w:val="20"/>
          <w:szCs w:val="20"/>
        </w:rPr>
        <w:t xml:space="preserve">As </w:t>
      </w:r>
      <w:r>
        <w:rPr>
          <w:sz w:val="20"/>
          <w:szCs w:val="20"/>
        </w:rPr>
        <w:t>this was a b</w:t>
      </w:r>
      <w:r w:rsidR="00D8448B">
        <w:rPr>
          <w:sz w:val="20"/>
          <w:szCs w:val="20"/>
        </w:rPr>
        <w:t>rief, preliminary investigation</w:t>
      </w:r>
      <w:r w:rsidR="009F27A3">
        <w:rPr>
          <w:sz w:val="20"/>
          <w:szCs w:val="20"/>
        </w:rPr>
        <w:t>, no solid conclusions could be drawn about voting patterns and what gave rise to them. However, this analysis did highlight the large differences both in terms of votes cast (turnout), and leave vote % between regions. Further analysis could investigate a possible connection between turnout % and leave vote % by voting area, as the small number of data points at the regional level makes any kind of conclusion hard to reach. Further investigations could also seek to correlate other factors, such as ethnic diversity, employment rates or average incomes against turnout and leave vote % to see if there is any correlation.</w:t>
      </w:r>
    </w:p>
    <w:p w14:paraId="1A4373F2" w14:textId="77777777" w:rsidR="009F27A3" w:rsidRDefault="009F27A3" w:rsidP="00447921">
      <w:pPr>
        <w:spacing w:before="0" w:after="0"/>
        <w:rPr>
          <w:sz w:val="20"/>
          <w:szCs w:val="20"/>
        </w:rPr>
      </w:pPr>
    </w:p>
    <w:p w14:paraId="48754E9E" w14:textId="6E6D68D6" w:rsidR="00447921" w:rsidRDefault="00447921" w:rsidP="00447921">
      <w:pPr>
        <w:spacing w:before="0" w:after="0"/>
        <w:rPr>
          <w:b/>
          <w:sz w:val="20"/>
          <w:szCs w:val="20"/>
        </w:rPr>
      </w:pPr>
      <w:r w:rsidRPr="00C50D5F">
        <w:rPr>
          <w:b/>
          <w:sz w:val="20"/>
          <w:szCs w:val="20"/>
        </w:rPr>
        <w:t>References</w:t>
      </w:r>
    </w:p>
    <w:p w14:paraId="1A95DF39" w14:textId="77777777" w:rsidR="00C50D5F" w:rsidRDefault="00C50D5F" w:rsidP="00C50D5F">
      <w:pPr>
        <w:spacing w:before="0" w:after="0"/>
        <w:rPr>
          <w:sz w:val="20"/>
          <w:szCs w:val="20"/>
        </w:rPr>
      </w:pPr>
      <w:r>
        <w:rPr>
          <w:sz w:val="20"/>
          <w:szCs w:val="20"/>
        </w:rPr>
        <w:t>EU referendum report by electoral commission:</w:t>
      </w:r>
    </w:p>
    <w:p w14:paraId="05D031D5" w14:textId="03A9C792" w:rsidR="00C50D5F" w:rsidRPr="00C50D5F" w:rsidRDefault="00C50D5F" w:rsidP="00447921">
      <w:pPr>
        <w:spacing w:before="0" w:after="0"/>
        <w:rPr>
          <w:sz w:val="20"/>
          <w:szCs w:val="20"/>
        </w:rPr>
      </w:pPr>
      <w:hyperlink r:id="rId10" w:history="1">
        <w:r w:rsidRPr="00F904BB">
          <w:rPr>
            <w:rStyle w:val="Hyperlink"/>
            <w:sz w:val="20"/>
            <w:szCs w:val="20"/>
          </w:rPr>
          <w:t>http://www.electoralcommission.org.uk/__data/assets/pdf_file/0008/215279/2016-EU-referendum-report.pdf</w:t>
        </w:r>
      </w:hyperlink>
    </w:p>
    <w:p w14:paraId="4974A2C9" w14:textId="77777777" w:rsidR="00C50D5F" w:rsidRPr="00C50D5F" w:rsidRDefault="00C50D5F" w:rsidP="00447921">
      <w:pPr>
        <w:spacing w:before="0" w:after="0"/>
        <w:rPr>
          <w:b/>
          <w:sz w:val="20"/>
          <w:szCs w:val="20"/>
        </w:rPr>
      </w:pPr>
    </w:p>
    <w:p w14:paraId="1DCEACFB" w14:textId="77777777" w:rsidR="00C50D5F" w:rsidRDefault="00C50D5F" w:rsidP="00C50D5F">
      <w:pPr>
        <w:spacing w:before="0" w:after="0"/>
        <w:rPr>
          <w:sz w:val="20"/>
          <w:szCs w:val="20"/>
        </w:rPr>
      </w:pPr>
      <w:r>
        <w:rPr>
          <w:sz w:val="20"/>
          <w:szCs w:val="20"/>
        </w:rPr>
        <w:t>PDF from electoral commission explaining different categories of ‘spoiled votes’:</w:t>
      </w:r>
    </w:p>
    <w:p w14:paraId="1CCECF0F" w14:textId="77777777" w:rsidR="00C50D5F" w:rsidRDefault="00C50D5F" w:rsidP="00C50D5F">
      <w:pPr>
        <w:spacing w:before="0" w:after="0"/>
        <w:rPr>
          <w:sz w:val="20"/>
          <w:szCs w:val="20"/>
        </w:rPr>
      </w:pPr>
      <w:hyperlink r:id="rId11" w:history="1">
        <w:r w:rsidRPr="00F904BB">
          <w:rPr>
            <w:rStyle w:val="Hyperlink"/>
            <w:sz w:val="20"/>
            <w:szCs w:val="20"/>
          </w:rPr>
          <w:t>http://www.electoralcommission.org.uk/__data/assets/pdf_file/0012/87699/UKPE-doubtfuls-booklet.pdf</w:t>
        </w:r>
      </w:hyperlink>
    </w:p>
    <w:p w14:paraId="44EA3CEE" w14:textId="77777777" w:rsidR="00C50D5F" w:rsidRDefault="00C50D5F" w:rsidP="00C50D5F">
      <w:pPr>
        <w:spacing w:before="0" w:after="0"/>
        <w:rPr>
          <w:sz w:val="20"/>
          <w:szCs w:val="20"/>
        </w:rPr>
      </w:pPr>
    </w:p>
    <w:p w14:paraId="69303F10" w14:textId="77777777" w:rsidR="00C50D5F" w:rsidRPr="0025766D" w:rsidRDefault="00C50D5F" w:rsidP="00C50D5F">
      <w:pPr>
        <w:spacing w:before="0" w:after="0"/>
        <w:rPr>
          <w:sz w:val="20"/>
          <w:szCs w:val="20"/>
        </w:rPr>
      </w:pPr>
      <w:r w:rsidRPr="0025766D">
        <w:rPr>
          <w:sz w:val="20"/>
          <w:szCs w:val="20"/>
        </w:rPr>
        <w:t>BBC News – EU referendum results and interactive map:</w:t>
      </w:r>
    </w:p>
    <w:p w14:paraId="7AF04963" w14:textId="77777777" w:rsidR="00C50D5F" w:rsidRDefault="00C50D5F" w:rsidP="00C50D5F">
      <w:pPr>
        <w:spacing w:before="0" w:after="0"/>
        <w:rPr>
          <w:sz w:val="20"/>
          <w:szCs w:val="20"/>
        </w:rPr>
      </w:pPr>
      <w:hyperlink r:id="rId12" w:history="1">
        <w:r w:rsidRPr="00F904BB">
          <w:rPr>
            <w:rStyle w:val="Hyperlink"/>
            <w:sz w:val="20"/>
            <w:szCs w:val="20"/>
          </w:rPr>
          <w:t>http://www.bbc.co.uk/news/politics/eu_referendum/results</w:t>
        </w:r>
      </w:hyperlink>
    </w:p>
    <w:p w14:paraId="6F3C4F7A" w14:textId="77777777" w:rsidR="00C50D5F" w:rsidRPr="001C5F5B" w:rsidRDefault="00C50D5F" w:rsidP="00C50D5F">
      <w:pPr>
        <w:spacing w:before="0" w:after="0"/>
        <w:rPr>
          <w:sz w:val="20"/>
          <w:szCs w:val="20"/>
        </w:rPr>
      </w:pPr>
    </w:p>
    <w:p w14:paraId="77C1E68A" w14:textId="77777777" w:rsidR="00C50D5F" w:rsidRPr="0025766D" w:rsidRDefault="00C50D5F" w:rsidP="00C50D5F">
      <w:pPr>
        <w:spacing w:before="0" w:after="0"/>
        <w:rPr>
          <w:sz w:val="20"/>
          <w:szCs w:val="20"/>
        </w:rPr>
      </w:pPr>
      <w:r w:rsidRPr="0025766D">
        <w:rPr>
          <w:sz w:val="20"/>
          <w:szCs w:val="20"/>
        </w:rPr>
        <w:t>EU referendum data for each voting area, available from electoral commission:</w:t>
      </w:r>
    </w:p>
    <w:p w14:paraId="64B639A3" w14:textId="77777777" w:rsidR="00C50D5F" w:rsidRDefault="00C50D5F" w:rsidP="00C50D5F">
      <w:pPr>
        <w:spacing w:before="0" w:after="0"/>
        <w:rPr>
          <w:sz w:val="20"/>
          <w:szCs w:val="20"/>
        </w:rPr>
      </w:pPr>
      <w:hyperlink r:id="rId13" w:history="1">
        <w:r w:rsidRPr="00F904BB">
          <w:rPr>
            <w:rStyle w:val="Hyperlink"/>
            <w:sz w:val="20"/>
            <w:szCs w:val="20"/>
          </w:rPr>
          <w:t>http://www.electoralcommission.org.uk/find-information-by-subject/elections-and-referendums/past-elections-and-referendums/eu-referendum/electorate-and-count-information</w:t>
        </w:r>
      </w:hyperlink>
    </w:p>
    <w:p w14:paraId="3DCE05A5" w14:textId="77777777" w:rsidR="00C50D5F" w:rsidRPr="001C5F5B" w:rsidRDefault="00C50D5F" w:rsidP="00C50D5F">
      <w:pPr>
        <w:spacing w:before="0" w:after="0"/>
        <w:rPr>
          <w:sz w:val="20"/>
          <w:szCs w:val="20"/>
        </w:rPr>
      </w:pPr>
    </w:p>
    <w:p w14:paraId="23BB6635" w14:textId="77777777" w:rsidR="00C50D5F" w:rsidRPr="0025766D" w:rsidRDefault="00C50D5F" w:rsidP="00C50D5F">
      <w:pPr>
        <w:spacing w:before="0" w:after="0"/>
        <w:rPr>
          <w:sz w:val="20"/>
          <w:szCs w:val="20"/>
        </w:rPr>
      </w:pPr>
      <w:r w:rsidRPr="0025766D">
        <w:rPr>
          <w:sz w:val="20"/>
          <w:szCs w:val="20"/>
        </w:rPr>
        <w:t>Wikipedia article on EU referendum:</w:t>
      </w:r>
    </w:p>
    <w:p w14:paraId="794D1940" w14:textId="674CBBDE" w:rsidR="00C50D5F" w:rsidRPr="00ED6823" w:rsidRDefault="00C50D5F" w:rsidP="00C50D5F">
      <w:pPr>
        <w:spacing w:before="0" w:after="0"/>
        <w:rPr>
          <w:sz w:val="20"/>
          <w:szCs w:val="20"/>
        </w:rPr>
      </w:pPr>
      <w:hyperlink r:id="rId14" w:history="1">
        <w:r w:rsidRPr="00F904BB">
          <w:rPr>
            <w:rStyle w:val="Hyperlink"/>
            <w:sz w:val="20"/>
            <w:szCs w:val="20"/>
          </w:rPr>
          <w:t>https://en.wikipedia.org/wiki/Results_of_the_United_Kingdom_European_Union_membership_referendum,_2016</w:t>
        </w:r>
      </w:hyperlink>
      <w:bookmarkStart w:id="1" w:name="_GoBack"/>
      <w:bookmarkEnd w:id="1"/>
    </w:p>
    <w:sectPr w:rsidR="00C50D5F" w:rsidRPr="00ED6823" w:rsidSect="00DB008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F0C75"/>
    <w:multiLevelType w:val="hybridMultilevel"/>
    <w:tmpl w:val="1FF2C8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1F0246"/>
    <w:multiLevelType w:val="hybridMultilevel"/>
    <w:tmpl w:val="E5EE92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2BE3B5B"/>
    <w:multiLevelType w:val="hybridMultilevel"/>
    <w:tmpl w:val="84EA721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8FC1104"/>
    <w:multiLevelType w:val="hybridMultilevel"/>
    <w:tmpl w:val="A100FA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62B52D5"/>
    <w:multiLevelType w:val="hybridMultilevel"/>
    <w:tmpl w:val="F404F2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433057F7"/>
    <w:multiLevelType w:val="hybridMultilevel"/>
    <w:tmpl w:val="DF4ACF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5E385C6C"/>
    <w:multiLevelType w:val="hybridMultilevel"/>
    <w:tmpl w:val="1FF2C8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8D57B9C"/>
    <w:multiLevelType w:val="hybridMultilevel"/>
    <w:tmpl w:val="9E5486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3F9"/>
    <w:rsid w:val="00064E2E"/>
    <w:rsid w:val="00090BCF"/>
    <w:rsid w:val="000A5CCF"/>
    <w:rsid w:val="001063F9"/>
    <w:rsid w:val="0011435D"/>
    <w:rsid w:val="0011686E"/>
    <w:rsid w:val="001240F8"/>
    <w:rsid w:val="00131C9F"/>
    <w:rsid w:val="00146AF4"/>
    <w:rsid w:val="00164772"/>
    <w:rsid w:val="001732D7"/>
    <w:rsid w:val="00175D7D"/>
    <w:rsid w:val="00194EAE"/>
    <w:rsid w:val="001B4632"/>
    <w:rsid w:val="001B5326"/>
    <w:rsid w:val="001C415E"/>
    <w:rsid w:val="001C5F5B"/>
    <w:rsid w:val="001D4297"/>
    <w:rsid w:val="001E2FC8"/>
    <w:rsid w:val="001E6A7F"/>
    <w:rsid w:val="00246F71"/>
    <w:rsid w:val="0025766D"/>
    <w:rsid w:val="002A4092"/>
    <w:rsid w:val="002C5BCC"/>
    <w:rsid w:val="00324B1D"/>
    <w:rsid w:val="003B0B58"/>
    <w:rsid w:val="003B7D51"/>
    <w:rsid w:val="003C6B29"/>
    <w:rsid w:val="003E3911"/>
    <w:rsid w:val="003E3DFF"/>
    <w:rsid w:val="003E424B"/>
    <w:rsid w:val="004038FF"/>
    <w:rsid w:val="00404F98"/>
    <w:rsid w:val="00406A7F"/>
    <w:rsid w:val="004139DB"/>
    <w:rsid w:val="00447921"/>
    <w:rsid w:val="00476CB8"/>
    <w:rsid w:val="00495693"/>
    <w:rsid w:val="004B7344"/>
    <w:rsid w:val="004E580B"/>
    <w:rsid w:val="005416EA"/>
    <w:rsid w:val="00566FA9"/>
    <w:rsid w:val="00572C16"/>
    <w:rsid w:val="00581B5C"/>
    <w:rsid w:val="00582B34"/>
    <w:rsid w:val="00591E70"/>
    <w:rsid w:val="005C0133"/>
    <w:rsid w:val="006019B2"/>
    <w:rsid w:val="00615F4E"/>
    <w:rsid w:val="00624233"/>
    <w:rsid w:val="00640507"/>
    <w:rsid w:val="00652623"/>
    <w:rsid w:val="006B0E27"/>
    <w:rsid w:val="006D3C18"/>
    <w:rsid w:val="006E61DF"/>
    <w:rsid w:val="007142FE"/>
    <w:rsid w:val="00766FC4"/>
    <w:rsid w:val="008379FC"/>
    <w:rsid w:val="00887C1F"/>
    <w:rsid w:val="008B2F0E"/>
    <w:rsid w:val="008F6F9F"/>
    <w:rsid w:val="009056D5"/>
    <w:rsid w:val="0092782B"/>
    <w:rsid w:val="009649DE"/>
    <w:rsid w:val="009B772F"/>
    <w:rsid w:val="009C7348"/>
    <w:rsid w:val="009D52BA"/>
    <w:rsid w:val="009F27A3"/>
    <w:rsid w:val="00A415C8"/>
    <w:rsid w:val="00AB4352"/>
    <w:rsid w:val="00AC6783"/>
    <w:rsid w:val="00B318D9"/>
    <w:rsid w:val="00B437C3"/>
    <w:rsid w:val="00B94F9E"/>
    <w:rsid w:val="00BB1C07"/>
    <w:rsid w:val="00C32A23"/>
    <w:rsid w:val="00C40896"/>
    <w:rsid w:val="00C50D5F"/>
    <w:rsid w:val="00C57DB5"/>
    <w:rsid w:val="00C93A3E"/>
    <w:rsid w:val="00CA15BE"/>
    <w:rsid w:val="00CD3942"/>
    <w:rsid w:val="00CF333B"/>
    <w:rsid w:val="00D27A6D"/>
    <w:rsid w:val="00D35D50"/>
    <w:rsid w:val="00D439FE"/>
    <w:rsid w:val="00D7033E"/>
    <w:rsid w:val="00D8448B"/>
    <w:rsid w:val="00DB0089"/>
    <w:rsid w:val="00DE0CE4"/>
    <w:rsid w:val="00DE2A31"/>
    <w:rsid w:val="00E33192"/>
    <w:rsid w:val="00E47720"/>
    <w:rsid w:val="00E530A1"/>
    <w:rsid w:val="00EA5E6B"/>
    <w:rsid w:val="00EC1B9B"/>
    <w:rsid w:val="00ED6823"/>
    <w:rsid w:val="00EF4664"/>
    <w:rsid w:val="00F01039"/>
    <w:rsid w:val="00F01A5B"/>
    <w:rsid w:val="00F5495E"/>
    <w:rsid w:val="00F84C6F"/>
    <w:rsid w:val="00F96FA8"/>
    <w:rsid w:val="00FB53EE"/>
    <w:rsid w:val="00FC236D"/>
    <w:rsid w:val="00FD0F22"/>
    <w:rsid w:val="00FE616C"/>
    <w:rsid w:val="00FE64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42DA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49DE"/>
    <w:pPr>
      <w:spacing w:before="180" w:after="180"/>
    </w:pPr>
    <w:rPr>
      <w:lang w:val="en-US"/>
    </w:rPr>
  </w:style>
  <w:style w:type="paragraph" w:styleId="Heading1">
    <w:name w:val="heading 1"/>
    <w:basedOn w:val="Normal"/>
    <w:next w:val="Normal"/>
    <w:link w:val="Heading1Char"/>
    <w:uiPriority w:val="9"/>
    <w:qFormat/>
    <w:rsid w:val="009649DE"/>
    <w:pPr>
      <w:keepNext/>
      <w:keepLines/>
      <w:spacing w:before="480" w:after="0"/>
      <w:outlineLvl w:val="0"/>
    </w:pPr>
    <w:rPr>
      <w:rFonts w:asciiTheme="majorHAnsi" w:eastAsiaTheme="majorEastAsia" w:hAnsiTheme="majorHAnsi" w:cstheme="majorBidi"/>
      <w:b/>
      <w:bCs/>
      <w:color w:val="2C6EAB" w:themeColor="accent1" w:themeShade="B5"/>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9DE"/>
    <w:rPr>
      <w:rFonts w:asciiTheme="majorHAnsi" w:eastAsiaTheme="majorEastAsia" w:hAnsiTheme="majorHAnsi" w:cstheme="majorBidi"/>
      <w:b/>
      <w:bCs/>
      <w:color w:val="2C6EAB" w:themeColor="accent1" w:themeShade="B5"/>
      <w:sz w:val="36"/>
      <w:szCs w:val="36"/>
      <w:lang w:val="en-US"/>
    </w:rPr>
  </w:style>
  <w:style w:type="paragraph" w:styleId="ListParagraph">
    <w:name w:val="List Paragraph"/>
    <w:basedOn w:val="Normal"/>
    <w:uiPriority w:val="34"/>
    <w:qFormat/>
    <w:rsid w:val="00591E70"/>
    <w:pPr>
      <w:ind w:left="720"/>
      <w:contextualSpacing/>
    </w:pPr>
  </w:style>
  <w:style w:type="table" w:styleId="TableGrid">
    <w:name w:val="Table Grid"/>
    <w:basedOn w:val="TableNormal"/>
    <w:uiPriority w:val="39"/>
    <w:rsid w:val="001C5F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C5F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electoralcommission.org.uk/__data/assets/pdf_file/0012/87699/UKPE-doubtfuls-booklet.pdf" TargetMode="External"/><Relationship Id="rId12" Type="http://schemas.openxmlformats.org/officeDocument/2006/relationships/hyperlink" Target="http://www.bbc.co.uk/news/politics/eu_referendum/results" TargetMode="External"/><Relationship Id="rId13" Type="http://schemas.openxmlformats.org/officeDocument/2006/relationships/hyperlink" Target="http://www.electoralcommission.org.uk/find-information-by-subject/elections-and-referendums/past-elections-and-referendums/eu-referendum/electorate-and-count-information" TargetMode="External"/><Relationship Id="rId14" Type="http://schemas.openxmlformats.org/officeDocument/2006/relationships/hyperlink" Target="https://en.wikipedia.org/wiki/Results_of_the_United_Kingdom_European_Union_membership_referendum,_201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lectoralcommission.org.uk/__data/assets/pdf_file/0008/215279/2016-EU-referendum-report.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www.electoralcommission.org.uk/__data/assets/pdf_file/0008/215279/2016-EU-referendum-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5F95B0-0E76-6543-AED2-4432EEA2A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7</Pages>
  <Words>2851</Words>
  <Characters>16256</Characters>
  <Application>Microsoft Macintosh Word</Application>
  <DocSecurity>0</DocSecurity>
  <Lines>135</Lines>
  <Paragraphs>38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TMA 02, Question 1</vt:lpstr>
    </vt:vector>
  </TitlesOfParts>
  <LinksUpToDate>false</LinksUpToDate>
  <CharactersWithSpaces>19069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Toledo</dc:creator>
  <cp:keywords/>
  <dc:description/>
  <cp:lastModifiedBy>Pablo Toledo</cp:lastModifiedBy>
  <cp:revision>16</cp:revision>
  <dcterms:created xsi:type="dcterms:W3CDTF">2017-01-28T15:24:00Z</dcterms:created>
  <dcterms:modified xsi:type="dcterms:W3CDTF">2017-02-12T18:53:00Z</dcterms:modified>
</cp:coreProperties>
</file>