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SAMANTHA ORTIZ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 Angeles, CA | sam.ortiz@example.com | (323) 555-0147 | linkedin.com/in/samortiz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University of Southern California, Los Angeles, 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M.S. Engineering Management, expected May 2027, GPA 3.9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Arizona State University, B.S. Industrial Engineering, 2018 - 2022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Coordinator, Northwind Logistics, Phoenix, AZ    Jun 2022 - Aug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Managed a 14-week warehouse migration using a Gantt chart, risk register and weekly status reports.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Led sprint planning and retrospectives in Jira with a Scrum team of eight engineers.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Reduced order errors by 22% and delivered the program $60K under budget.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Coordinated three vendors and negotiated a contract that saved $40K a year.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Operations Intern, BlueLine Freight, Summer 2021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Built a Tableau dashboard that cut reporting time from 6 hours to 30 minutes.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SKILLS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management, Scrum, Jira, SQL, Excel, stakeholder management, risk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CERTIFICATIONS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Certified ScrumMaster, 2023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