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07F10A" w14:textId="77777777" w:rsidR="003B2ABB" w:rsidRPr="005A4B7F" w:rsidRDefault="003B2ABB">
      <w:pPr>
        <w:spacing w:after="1300"/>
        <w:rPr>
          <w:rFonts w:ascii="Times New Roman" w:hAnsi="Times New Roman" w:cs="Times New Roman"/>
        </w:rPr>
      </w:pPr>
    </w:p>
    <w:p w14:paraId="61B6C9C6" w14:textId="77777777" w:rsidR="003B2ABB" w:rsidRPr="005A4B7F" w:rsidRDefault="00000000">
      <w:pPr>
        <w:spacing w:after="60"/>
        <w:jc w:val="center"/>
        <w:rPr>
          <w:rFonts w:ascii="Times New Roman" w:hAnsi="Times New Roman" w:cs="Times New Roman"/>
        </w:rPr>
      </w:pPr>
      <w:r w:rsidRPr="005A4B7F">
        <w:rPr>
          <w:rFonts w:ascii="Times New Roman" w:hAnsi="Times New Roman" w:cs="Times New Roman"/>
          <w:b/>
          <w:bCs/>
          <w:color w:val="0F9C8D"/>
          <w:sz w:val="22"/>
          <w:szCs w:val="22"/>
        </w:rPr>
        <w:t>PROJECT SUBMISSION REPORT</w:t>
      </w:r>
    </w:p>
    <w:p w14:paraId="3C679329" w14:textId="77777777" w:rsidR="003B2ABB" w:rsidRPr="005A4B7F" w:rsidRDefault="003B2ABB">
      <w:pPr>
        <w:rPr>
          <w:rFonts w:ascii="Times New Roman" w:hAnsi="Times New Roman" w:cs="Times New Roman"/>
        </w:rPr>
      </w:pPr>
    </w:p>
    <w:p w14:paraId="6C856AC0" w14:textId="77777777" w:rsidR="003B2ABB" w:rsidRPr="005A4B7F" w:rsidRDefault="00000000">
      <w:pPr>
        <w:spacing w:after="40"/>
        <w:jc w:val="center"/>
        <w:rPr>
          <w:rFonts w:ascii="Times New Roman" w:hAnsi="Times New Roman" w:cs="Times New Roman"/>
        </w:rPr>
      </w:pPr>
      <w:r w:rsidRPr="005A4B7F">
        <w:rPr>
          <w:rFonts w:ascii="Times New Roman" w:hAnsi="Times New Roman" w:cs="Times New Roman"/>
          <w:b/>
          <w:bCs/>
          <w:color w:val="281F78"/>
          <w:sz w:val="72"/>
          <w:szCs w:val="72"/>
        </w:rPr>
        <w:t>Libris</w:t>
      </w:r>
    </w:p>
    <w:p w14:paraId="555D464E" w14:textId="77777777" w:rsidR="003B2ABB" w:rsidRPr="005A4B7F" w:rsidRDefault="00000000">
      <w:pPr>
        <w:spacing w:after="300"/>
        <w:jc w:val="center"/>
        <w:rPr>
          <w:rFonts w:ascii="Times New Roman" w:hAnsi="Times New Roman" w:cs="Times New Roman"/>
        </w:rPr>
      </w:pPr>
      <w:r w:rsidRPr="005A4B7F">
        <w:rPr>
          <w:rFonts w:ascii="Times New Roman" w:hAnsi="Times New Roman" w:cs="Times New Roman"/>
          <w:b/>
          <w:bCs/>
          <w:color w:val="4C3DCF"/>
          <w:sz w:val="30"/>
          <w:szCs w:val="30"/>
        </w:rPr>
        <w:t>A Role-Based Library Management System</w:t>
      </w:r>
    </w:p>
    <w:p w14:paraId="765EF03B" w14:textId="77777777" w:rsidR="003B2ABB" w:rsidRPr="005A4B7F" w:rsidRDefault="00000000">
      <w:pPr>
        <w:spacing w:after="40"/>
        <w:jc w:val="center"/>
        <w:rPr>
          <w:rFonts w:ascii="Times New Roman" w:hAnsi="Times New Roman" w:cs="Times New Roman"/>
        </w:rPr>
      </w:pPr>
      <w:r w:rsidRPr="005A4B7F">
        <w:rPr>
          <w:rFonts w:ascii="Times New Roman" w:hAnsi="Times New Roman" w:cs="Times New Roman"/>
          <w:i/>
          <w:iCs/>
          <w:color w:val="5B5B66"/>
        </w:rPr>
        <w:t>A layered Spring Boot 3.5 / MySQL application for catalogue, membership, and borrow-return management — documenting architecture, security, testing, deployment, and an end-to-end software-maintenance and bug-fixing case log.</w:t>
      </w:r>
    </w:p>
    <w:p w14:paraId="3332F5BB" w14:textId="77777777" w:rsidR="003B2ABB" w:rsidRDefault="003B2ABB">
      <w:pPr>
        <w:spacing w:after="700"/>
        <w:rPr>
          <w:rFonts w:ascii="Times New Roman" w:hAnsi="Times New Roman" w:cs="Times New Roman"/>
        </w:rPr>
      </w:pPr>
    </w:p>
    <w:p w14:paraId="4C3648CB" w14:textId="60A0CB3B" w:rsidR="005040FB" w:rsidRDefault="005040FB" w:rsidP="02EEF470">
      <w:pPr>
        <w:spacing w:after="700"/>
        <w:rPr>
          <w:rFonts w:ascii="Times New Roman" w:hAnsi="Times New Roman" w:cs="Times New Roman"/>
        </w:rPr>
      </w:pPr>
    </w:p>
    <w:p w14:paraId="1C34E304" w14:textId="53B28265" w:rsidR="02EEF470" w:rsidRDefault="02EEF470" w:rsidP="02EEF470">
      <w:pPr>
        <w:spacing w:after="700"/>
        <w:rPr>
          <w:rFonts w:ascii="Times New Roman" w:hAnsi="Times New Roman" w:cs="Times New Roman"/>
        </w:rPr>
      </w:pPr>
    </w:p>
    <w:p w14:paraId="1552D240" w14:textId="77777777" w:rsidR="005A4B7F" w:rsidRPr="005A4B7F" w:rsidRDefault="005A4B7F">
      <w:pPr>
        <w:spacing w:after="700"/>
        <w:rPr>
          <w:rFonts w:ascii="Times New Roman" w:hAnsi="Times New Roman" w:cs="Times New Roman"/>
        </w:rPr>
      </w:pPr>
    </w:p>
    <w:tbl>
      <w:tblPr>
        <w:tblW w:w="8900" w:type="dxa"/>
        <w:jc w:val="center"/>
        <w:tblBorders>
          <w:top w:val="single" w:sz="4" w:space="0" w:color="D6D5E6"/>
          <w:bottom w:val="single" w:sz="4" w:space="0" w:color="D6D5E6"/>
          <w:insideH w:val="single" w:sz="2" w:space="0" w:color="D6D5E6"/>
        </w:tblBorders>
        <w:tblCellMar>
          <w:left w:w="10" w:type="dxa"/>
          <w:right w:w="10" w:type="dxa"/>
        </w:tblCellMar>
        <w:tblLook w:val="04A0" w:firstRow="1" w:lastRow="0" w:firstColumn="1" w:lastColumn="0" w:noHBand="0" w:noVBand="1"/>
      </w:tblPr>
      <w:tblGrid>
        <w:gridCol w:w="3000"/>
        <w:gridCol w:w="5900"/>
      </w:tblGrid>
      <w:tr w:rsidR="003B2ABB" w:rsidRPr="005A4B7F" w14:paraId="599EF1A4" w14:textId="77777777" w:rsidTr="02EEF470">
        <w:trPr>
          <w:jc w:val="center"/>
        </w:trPr>
        <w:tc>
          <w:tcPr>
            <w:tcW w:w="3000" w:type="dxa"/>
            <w:tcMar>
              <w:top w:w="90" w:type="dxa"/>
              <w:left w:w="120" w:type="dxa"/>
              <w:bottom w:w="90" w:type="dxa"/>
              <w:right w:w="120" w:type="dxa"/>
            </w:tcMar>
          </w:tcPr>
          <w:p w14:paraId="2558AA28"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Submitted by</w:t>
            </w:r>
          </w:p>
        </w:tc>
        <w:tc>
          <w:tcPr>
            <w:tcW w:w="5900" w:type="dxa"/>
            <w:tcMar>
              <w:top w:w="90" w:type="dxa"/>
              <w:left w:w="120" w:type="dxa"/>
              <w:bottom w:w="90" w:type="dxa"/>
              <w:right w:w="120" w:type="dxa"/>
            </w:tcMar>
          </w:tcPr>
          <w:p w14:paraId="55849041" w14:textId="270169B7" w:rsidR="003B2ABB" w:rsidRPr="005A4B7F" w:rsidRDefault="008C0892" w:rsidP="02EEF470">
            <w:pPr>
              <w:rPr>
                <w:rFonts w:ascii="Times New Roman" w:hAnsi="Times New Roman" w:cs="Times New Roman"/>
                <w:color w:val="2A2A33"/>
                <w:sz w:val="20"/>
                <w:szCs w:val="20"/>
              </w:rPr>
            </w:pPr>
            <w:r>
              <w:rPr>
                <w:rFonts w:ascii="Times New Roman" w:hAnsi="Times New Roman" w:cs="Times New Roman"/>
                <w:color w:val="2A2A33"/>
                <w:sz w:val="20"/>
                <w:szCs w:val="20"/>
              </w:rPr>
              <w:t>Pratham Kashyap</w:t>
            </w:r>
          </w:p>
        </w:tc>
      </w:tr>
      <w:tr w:rsidR="003B2ABB" w:rsidRPr="005A4B7F" w14:paraId="3040FC71" w14:textId="77777777" w:rsidTr="02EEF470">
        <w:trPr>
          <w:jc w:val="center"/>
        </w:trPr>
        <w:tc>
          <w:tcPr>
            <w:tcW w:w="3000" w:type="dxa"/>
            <w:tcMar>
              <w:top w:w="90" w:type="dxa"/>
              <w:left w:w="120" w:type="dxa"/>
              <w:bottom w:w="90" w:type="dxa"/>
              <w:right w:w="120" w:type="dxa"/>
            </w:tcMar>
          </w:tcPr>
          <w:p w14:paraId="41A90D39"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Application No.</w:t>
            </w:r>
          </w:p>
        </w:tc>
        <w:tc>
          <w:tcPr>
            <w:tcW w:w="5900" w:type="dxa"/>
            <w:tcMar>
              <w:top w:w="90" w:type="dxa"/>
              <w:left w:w="120" w:type="dxa"/>
              <w:bottom w:w="90" w:type="dxa"/>
              <w:right w:w="120" w:type="dxa"/>
            </w:tcMar>
          </w:tcPr>
          <w:p w14:paraId="0D6D2C16" w14:textId="275212BC" w:rsidR="003B2ABB" w:rsidRPr="005A4B7F" w:rsidRDefault="008C0892">
            <w:r w:rsidRPr="008C0892">
              <w:rPr>
                <w:rFonts w:ascii="Times New Roman" w:hAnsi="Times New Roman" w:cs="Times New Roman"/>
                <w:color w:val="2A2A33"/>
                <w:sz w:val="20"/>
                <w:szCs w:val="20"/>
              </w:rPr>
              <w:t>IN26009772</w:t>
            </w:r>
          </w:p>
        </w:tc>
      </w:tr>
      <w:tr w:rsidR="003B2ABB" w:rsidRPr="005A4B7F" w14:paraId="1AAFF795" w14:textId="77777777" w:rsidTr="02EEF470">
        <w:trPr>
          <w:jc w:val="center"/>
        </w:trPr>
        <w:tc>
          <w:tcPr>
            <w:tcW w:w="3000" w:type="dxa"/>
            <w:tcMar>
              <w:top w:w="90" w:type="dxa"/>
              <w:left w:w="120" w:type="dxa"/>
              <w:bottom w:w="90" w:type="dxa"/>
              <w:right w:w="120" w:type="dxa"/>
            </w:tcMar>
          </w:tcPr>
          <w:p w14:paraId="48215A96"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Registration No.</w:t>
            </w:r>
          </w:p>
        </w:tc>
        <w:tc>
          <w:tcPr>
            <w:tcW w:w="5900" w:type="dxa"/>
            <w:tcMar>
              <w:top w:w="90" w:type="dxa"/>
              <w:left w:w="120" w:type="dxa"/>
              <w:bottom w:w="90" w:type="dxa"/>
              <w:right w:w="120" w:type="dxa"/>
            </w:tcMar>
          </w:tcPr>
          <w:p w14:paraId="429CF6AC" w14:textId="5DB364FD" w:rsidR="003B2ABB" w:rsidRPr="005A4B7F" w:rsidRDefault="00000000">
            <w:pPr>
              <w:rPr>
                <w:rFonts w:ascii="Times New Roman" w:hAnsi="Times New Roman" w:cs="Times New Roman"/>
              </w:rPr>
            </w:pPr>
            <w:r w:rsidRPr="02EEF470">
              <w:rPr>
                <w:rFonts w:ascii="Times New Roman" w:hAnsi="Times New Roman" w:cs="Times New Roman"/>
                <w:color w:val="2A2A33"/>
                <w:sz w:val="20"/>
                <w:szCs w:val="20"/>
              </w:rPr>
              <w:t>23BAI10</w:t>
            </w:r>
            <w:r w:rsidR="008C0892">
              <w:rPr>
                <w:rFonts w:ascii="Times New Roman" w:hAnsi="Times New Roman" w:cs="Times New Roman"/>
                <w:color w:val="2A2A33"/>
                <w:sz w:val="20"/>
                <w:szCs w:val="20"/>
              </w:rPr>
              <w:t>455</w:t>
            </w:r>
          </w:p>
        </w:tc>
      </w:tr>
      <w:tr w:rsidR="003B2ABB" w:rsidRPr="005A4B7F" w14:paraId="33E2D90C" w14:textId="77777777" w:rsidTr="02EEF470">
        <w:trPr>
          <w:jc w:val="center"/>
        </w:trPr>
        <w:tc>
          <w:tcPr>
            <w:tcW w:w="3000" w:type="dxa"/>
            <w:tcMar>
              <w:top w:w="90" w:type="dxa"/>
              <w:left w:w="120" w:type="dxa"/>
              <w:bottom w:w="90" w:type="dxa"/>
              <w:right w:w="120" w:type="dxa"/>
            </w:tcMar>
          </w:tcPr>
          <w:p w14:paraId="6BB9D376"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Program</w:t>
            </w:r>
          </w:p>
        </w:tc>
        <w:tc>
          <w:tcPr>
            <w:tcW w:w="5900" w:type="dxa"/>
            <w:tcMar>
              <w:top w:w="90" w:type="dxa"/>
              <w:left w:w="120" w:type="dxa"/>
              <w:bottom w:w="90" w:type="dxa"/>
              <w:right w:w="120" w:type="dxa"/>
            </w:tcMar>
          </w:tcPr>
          <w:p w14:paraId="52F248E2" w14:textId="77777777" w:rsidR="003B2ABB" w:rsidRPr="005A4B7F" w:rsidRDefault="00000000">
            <w:pPr>
              <w:rPr>
                <w:rFonts w:ascii="Times New Roman" w:hAnsi="Times New Roman" w:cs="Times New Roman"/>
              </w:rPr>
            </w:pPr>
            <w:r w:rsidRPr="005A4B7F">
              <w:rPr>
                <w:rFonts w:ascii="Times New Roman" w:hAnsi="Times New Roman" w:cs="Times New Roman"/>
                <w:color w:val="2A2A33"/>
                <w:sz w:val="20"/>
                <w:szCs w:val="20"/>
              </w:rPr>
              <w:t>Advanced Software Engineering &amp; Development Internship (SE3)</w:t>
            </w:r>
          </w:p>
        </w:tc>
      </w:tr>
      <w:tr w:rsidR="003B2ABB" w:rsidRPr="005A4B7F" w14:paraId="48C610A7" w14:textId="77777777" w:rsidTr="02EEF470">
        <w:trPr>
          <w:jc w:val="center"/>
        </w:trPr>
        <w:tc>
          <w:tcPr>
            <w:tcW w:w="3000" w:type="dxa"/>
            <w:tcMar>
              <w:top w:w="90" w:type="dxa"/>
              <w:left w:w="120" w:type="dxa"/>
              <w:bottom w:w="90" w:type="dxa"/>
              <w:right w:w="120" w:type="dxa"/>
            </w:tcMar>
          </w:tcPr>
          <w:p w14:paraId="20AD7E1F"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Batch</w:t>
            </w:r>
          </w:p>
        </w:tc>
        <w:tc>
          <w:tcPr>
            <w:tcW w:w="5900" w:type="dxa"/>
            <w:tcMar>
              <w:top w:w="90" w:type="dxa"/>
              <w:left w:w="120" w:type="dxa"/>
              <w:bottom w:w="90" w:type="dxa"/>
              <w:right w:w="120" w:type="dxa"/>
            </w:tcMar>
          </w:tcPr>
          <w:p w14:paraId="3ACC4028" w14:textId="65CB96E2" w:rsidR="003B2ABB" w:rsidRPr="005A4B7F" w:rsidRDefault="00000000">
            <w:r w:rsidRPr="02EEF470">
              <w:rPr>
                <w:rFonts w:ascii="Times New Roman" w:hAnsi="Times New Roman" w:cs="Times New Roman"/>
                <w:color w:val="2A2A33"/>
                <w:sz w:val="20"/>
                <w:szCs w:val="20"/>
              </w:rPr>
              <w:t>1</w:t>
            </w:r>
            <w:r w:rsidR="008C0892">
              <w:rPr>
                <w:rFonts w:ascii="Times New Roman" w:hAnsi="Times New Roman" w:cs="Times New Roman"/>
                <w:color w:val="2A2A33"/>
                <w:sz w:val="20"/>
                <w:szCs w:val="20"/>
              </w:rPr>
              <w:t>2B</w:t>
            </w:r>
          </w:p>
        </w:tc>
      </w:tr>
      <w:tr w:rsidR="003B2ABB" w:rsidRPr="005A4B7F" w14:paraId="3BAEA892" w14:textId="77777777" w:rsidTr="02EEF470">
        <w:trPr>
          <w:jc w:val="center"/>
        </w:trPr>
        <w:tc>
          <w:tcPr>
            <w:tcW w:w="3000" w:type="dxa"/>
            <w:tcMar>
              <w:top w:w="90" w:type="dxa"/>
              <w:left w:w="120" w:type="dxa"/>
              <w:bottom w:w="90" w:type="dxa"/>
              <w:right w:w="120" w:type="dxa"/>
            </w:tcMar>
          </w:tcPr>
          <w:p w14:paraId="7179B380"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Repository</w:t>
            </w:r>
          </w:p>
        </w:tc>
        <w:tc>
          <w:tcPr>
            <w:tcW w:w="5900" w:type="dxa"/>
            <w:tcMar>
              <w:top w:w="90" w:type="dxa"/>
              <w:left w:w="120" w:type="dxa"/>
              <w:bottom w:w="90" w:type="dxa"/>
              <w:right w:w="120" w:type="dxa"/>
            </w:tcMar>
          </w:tcPr>
          <w:p w14:paraId="64E837B9" w14:textId="57207579" w:rsidR="003B2ABB" w:rsidRPr="005A4B7F" w:rsidRDefault="003B2ABB">
            <w:pPr>
              <w:rPr>
                <w:rFonts w:ascii="Times New Roman" w:hAnsi="Times New Roman" w:cs="Times New Roman"/>
              </w:rPr>
            </w:pPr>
            <w:hyperlink r:id="rId7">
              <w:r w:rsidRPr="02EEF470">
                <w:rPr>
                  <w:rStyle w:val="Hyperlink"/>
                  <w:rFonts w:ascii="Times New Roman" w:hAnsi="Times New Roman" w:cs="Times New Roman"/>
                  <w:sz w:val="20"/>
                  <w:szCs w:val="20"/>
                </w:rPr>
                <w:t>Library-Management-System</w:t>
              </w:r>
            </w:hyperlink>
          </w:p>
        </w:tc>
      </w:tr>
      <w:tr w:rsidR="003B2ABB" w:rsidRPr="005A4B7F" w14:paraId="12FA499E" w14:textId="77777777" w:rsidTr="02EEF470">
        <w:trPr>
          <w:jc w:val="center"/>
        </w:trPr>
        <w:tc>
          <w:tcPr>
            <w:tcW w:w="3000" w:type="dxa"/>
            <w:tcMar>
              <w:top w:w="90" w:type="dxa"/>
              <w:left w:w="120" w:type="dxa"/>
              <w:bottom w:w="90" w:type="dxa"/>
              <w:right w:w="120" w:type="dxa"/>
            </w:tcMar>
          </w:tcPr>
          <w:p w14:paraId="3685C640" w14:textId="77777777" w:rsidR="003B2ABB" w:rsidRPr="005A4B7F" w:rsidRDefault="00000000">
            <w:pPr>
              <w:rPr>
                <w:rFonts w:ascii="Times New Roman" w:hAnsi="Times New Roman" w:cs="Times New Roman"/>
              </w:rPr>
            </w:pPr>
            <w:r w:rsidRPr="005A4B7F">
              <w:rPr>
                <w:rFonts w:ascii="Times New Roman" w:hAnsi="Times New Roman" w:cs="Times New Roman"/>
                <w:b/>
                <w:bCs/>
                <w:color w:val="281F78"/>
                <w:sz w:val="20"/>
                <w:szCs w:val="20"/>
              </w:rPr>
              <w:t>Date</w:t>
            </w:r>
          </w:p>
        </w:tc>
        <w:tc>
          <w:tcPr>
            <w:tcW w:w="5900" w:type="dxa"/>
            <w:tcMar>
              <w:top w:w="90" w:type="dxa"/>
              <w:left w:w="120" w:type="dxa"/>
              <w:bottom w:w="90" w:type="dxa"/>
              <w:right w:w="120" w:type="dxa"/>
            </w:tcMar>
          </w:tcPr>
          <w:p w14:paraId="45135D97" w14:textId="77777777" w:rsidR="003B2ABB" w:rsidRPr="005A4B7F" w:rsidRDefault="00000000">
            <w:pPr>
              <w:rPr>
                <w:rFonts w:ascii="Times New Roman" w:hAnsi="Times New Roman" w:cs="Times New Roman"/>
              </w:rPr>
            </w:pPr>
            <w:r w:rsidRPr="005A4B7F">
              <w:rPr>
                <w:rFonts w:ascii="Times New Roman" w:hAnsi="Times New Roman" w:cs="Times New Roman"/>
                <w:color w:val="2A2A33"/>
                <w:sz w:val="20"/>
                <w:szCs w:val="20"/>
              </w:rPr>
              <w:t>July 2026</w:t>
            </w:r>
          </w:p>
        </w:tc>
      </w:tr>
    </w:tbl>
    <w:p w14:paraId="03D6CAFF" w14:textId="3B52992F" w:rsidR="003B2ABB" w:rsidRPr="005A4B7F" w:rsidRDefault="003B2ABB" w:rsidP="02EEF470">
      <w:pPr>
        <w:spacing w:after="900"/>
        <w:rPr>
          <w:rFonts w:ascii="Times New Roman" w:hAnsi="Times New Roman" w:cs="Times New Roman"/>
        </w:rPr>
        <w:sectPr w:rsidR="003B2ABB" w:rsidRPr="005A4B7F">
          <w:headerReference w:type="first" r:id="rId8"/>
          <w:footerReference w:type="first" r:id="rId9"/>
          <w:pgSz w:w="11906" w:h="16838"/>
          <w:pgMar w:top="1000" w:right="1100" w:bottom="1000" w:left="1100" w:header="708" w:footer="708" w:gutter="0"/>
          <w:cols w:space="720"/>
          <w:titlePg/>
          <w:docGrid w:linePitch="360"/>
        </w:sectPr>
      </w:pPr>
    </w:p>
    <w:p w14:paraId="62365E18" w14:textId="77777777" w:rsidR="003B2ABB" w:rsidRPr="005A4B7F" w:rsidRDefault="00000000">
      <w:pPr>
        <w:pStyle w:val="Heading1"/>
        <w:pBdr>
          <w:bottom w:val="single" w:sz="8" w:space="6" w:color="D6D5E6"/>
        </w:pBdr>
        <w:rPr>
          <w:rFonts w:ascii="Times New Roman" w:hAnsi="Times New Roman" w:cs="Times New Roman"/>
        </w:rPr>
      </w:pPr>
      <w:bookmarkStart w:id="0" w:name="_Toc236298543"/>
      <w:r w:rsidRPr="005A4B7F">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2065322355"/>
      </w:sdtPr>
      <w:sdtContent>
        <w:p w14:paraId="5AC4A72B" w14:textId="77777777" w:rsidR="005040FB" w:rsidRDefault="00000000">
          <w:pPr>
            <w:pStyle w:val="TOC1"/>
            <w:tabs>
              <w:tab w:val="right" w:leader="dot" w:pos="9696"/>
            </w:tabs>
            <w:rPr>
              <w:rFonts w:asciiTheme="minorHAnsi" w:eastAsiaTheme="minorEastAsia" w:hAnsiTheme="minorHAnsi" w:cstheme="minorBidi"/>
              <w:noProof/>
              <w:kern w:val="2"/>
              <w:sz w:val="24"/>
              <w:szCs w:val="24"/>
              <w14:ligatures w14:val="standardContextual"/>
            </w:rPr>
          </w:pPr>
          <w:r w:rsidRPr="005A4B7F">
            <w:rPr>
              <w:rFonts w:ascii="Times New Roman" w:hAnsi="Times New Roman" w:cs="Times New Roman"/>
            </w:rPr>
            <w:fldChar w:fldCharType="begin"/>
          </w:r>
          <w:r w:rsidRPr="005A4B7F">
            <w:rPr>
              <w:rFonts w:ascii="Times New Roman" w:hAnsi="Times New Roman" w:cs="Times New Roman"/>
            </w:rPr>
            <w:instrText>TOC \h \o "1-2"</w:instrText>
          </w:r>
          <w:r w:rsidRPr="005A4B7F">
            <w:rPr>
              <w:rFonts w:ascii="Times New Roman" w:hAnsi="Times New Roman" w:cs="Times New Roman"/>
            </w:rPr>
            <w:fldChar w:fldCharType="separate"/>
          </w:r>
          <w:hyperlink w:anchor="_Toc236298543" w:history="1">
            <w:r w:rsidR="005040FB" w:rsidRPr="00E91EB0">
              <w:rPr>
                <w:rStyle w:val="Hyperlink"/>
                <w:rFonts w:ascii="Times New Roman" w:hAnsi="Times New Roman" w:cs="Times New Roman"/>
                <w:noProof/>
              </w:rPr>
              <w:t>Table of Contents</w:t>
            </w:r>
            <w:r w:rsidR="005040FB">
              <w:rPr>
                <w:noProof/>
              </w:rPr>
              <w:tab/>
            </w:r>
            <w:r w:rsidR="005040FB">
              <w:rPr>
                <w:noProof/>
              </w:rPr>
              <w:fldChar w:fldCharType="begin"/>
            </w:r>
            <w:r w:rsidR="005040FB">
              <w:rPr>
                <w:noProof/>
              </w:rPr>
              <w:instrText xml:space="preserve"> PAGEREF _Toc236298543 \h </w:instrText>
            </w:r>
            <w:r w:rsidR="005040FB">
              <w:rPr>
                <w:noProof/>
              </w:rPr>
            </w:r>
            <w:r w:rsidR="005040FB">
              <w:rPr>
                <w:noProof/>
              </w:rPr>
              <w:fldChar w:fldCharType="separate"/>
            </w:r>
            <w:r w:rsidR="005040FB">
              <w:rPr>
                <w:noProof/>
              </w:rPr>
              <w:t>3</w:t>
            </w:r>
            <w:r w:rsidR="005040FB">
              <w:rPr>
                <w:noProof/>
              </w:rPr>
              <w:fldChar w:fldCharType="end"/>
            </w:r>
          </w:hyperlink>
        </w:p>
        <w:p w14:paraId="454DFE67"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44" w:history="1">
            <w:r w:rsidRPr="00E91EB0">
              <w:rPr>
                <w:rStyle w:val="Hyperlink"/>
                <w:rFonts w:ascii="Times New Roman" w:hAnsi="Times New Roman" w:cs="Times New Roman"/>
                <w:noProof/>
              </w:rPr>
              <w:t>1. Executive Summary</w:t>
            </w:r>
            <w:r>
              <w:rPr>
                <w:noProof/>
              </w:rPr>
              <w:tab/>
            </w:r>
            <w:r>
              <w:rPr>
                <w:noProof/>
              </w:rPr>
              <w:fldChar w:fldCharType="begin"/>
            </w:r>
            <w:r>
              <w:rPr>
                <w:noProof/>
              </w:rPr>
              <w:instrText xml:space="preserve"> PAGEREF _Toc236298544 \h </w:instrText>
            </w:r>
            <w:r>
              <w:rPr>
                <w:noProof/>
              </w:rPr>
            </w:r>
            <w:r>
              <w:rPr>
                <w:noProof/>
              </w:rPr>
              <w:fldChar w:fldCharType="separate"/>
            </w:r>
            <w:r>
              <w:rPr>
                <w:noProof/>
              </w:rPr>
              <w:t>5</w:t>
            </w:r>
            <w:r>
              <w:rPr>
                <w:noProof/>
              </w:rPr>
              <w:fldChar w:fldCharType="end"/>
            </w:r>
          </w:hyperlink>
        </w:p>
        <w:p w14:paraId="5C2590D4"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45" w:history="1">
            <w:r w:rsidRPr="00E91EB0">
              <w:rPr>
                <w:rStyle w:val="Hyperlink"/>
                <w:rFonts w:ascii="Times New Roman" w:hAnsi="Times New Roman" w:cs="Times New Roman"/>
                <w:noProof/>
              </w:rPr>
              <w:t>2. Introduction &amp; Objectives</w:t>
            </w:r>
            <w:r>
              <w:rPr>
                <w:noProof/>
              </w:rPr>
              <w:tab/>
            </w:r>
            <w:r>
              <w:rPr>
                <w:noProof/>
              </w:rPr>
              <w:fldChar w:fldCharType="begin"/>
            </w:r>
            <w:r>
              <w:rPr>
                <w:noProof/>
              </w:rPr>
              <w:instrText xml:space="preserve"> PAGEREF _Toc236298545 \h </w:instrText>
            </w:r>
            <w:r>
              <w:rPr>
                <w:noProof/>
              </w:rPr>
            </w:r>
            <w:r>
              <w:rPr>
                <w:noProof/>
              </w:rPr>
              <w:fldChar w:fldCharType="separate"/>
            </w:r>
            <w:r>
              <w:rPr>
                <w:noProof/>
              </w:rPr>
              <w:t>5</w:t>
            </w:r>
            <w:r>
              <w:rPr>
                <w:noProof/>
              </w:rPr>
              <w:fldChar w:fldCharType="end"/>
            </w:r>
          </w:hyperlink>
        </w:p>
        <w:p w14:paraId="283205EF"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46" w:history="1">
            <w:r w:rsidRPr="00E91EB0">
              <w:rPr>
                <w:rStyle w:val="Hyperlink"/>
                <w:rFonts w:ascii="Times New Roman" w:hAnsi="Times New Roman" w:cs="Times New Roman"/>
                <w:noProof/>
              </w:rPr>
              <w:t>2.1 Project Overview</w:t>
            </w:r>
            <w:r>
              <w:rPr>
                <w:noProof/>
              </w:rPr>
              <w:tab/>
            </w:r>
            <w:r>
              <w:rPr>
                <w:noProof/>
              </w:rPr>
              <w:fldChar w:fldCharType="begin"/>
            </w:r>
            <w:r>
              <w:rPr>
                <w:noProof/>
              </w:rPr>
              <w:instrText xml:space="preserve"> PAGEREF _Toc236298546 \h </w:instrText>
            </w:r>
            <w:r>
              <w:rPr>
                <w:noProof/>
              </w:rPr>
            </w:r>
            <w:r>
              <w:rPr>
                <w:noProof/>
              </w:rPr>
              <w:fldChar w:fldCharType="separate"/>
            </w:r>
            <w:r>
              <w:rPr>
                <w:noProof/>
              </w:rPr>
              <w:t>5</w:t>
            </w:r>
            <w:r>
              <w:rPr>
                <w:noProof/>
              </w:rPr>
              <w:fldChar w:fldCharType="end"/>
            </w:r>
          </w:hyperlink>
        </w:p>
        <w:p w14:paraId="221A7166"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47" w:history="1">
            <w:r w:rsidRPr="00E91EB0">
              <w:rPr>
                <w:rStyle w:val="Hyperlink"/>
                <w:rFonts w:ascii="Times New Roman" w:hAnsi="Times New Roman" w:cs="Times New Roman"/>
                <w:noProof/>
              </w:rPr>
              <w:t>2.2 Objectives</w:t>
            </w:r>
            <w:r>
              <w:rPr>
                <w:noProof/>
              </w:rPr>
              <w:tab/>
            </w:r>
            <w:r>
              <w:rPr>
                <w:noProof/>
              </w:rPr>
              <w:fldChar w:fldCharType="begin"/>
            </w:r>
            <w:r>
              <w:rPr>
                <w:noProof/>
              </w:rPr>
              <w:instrText xml:space="preserve"> PAGEREF _Toc236298547 \h </w:instrText>
            </w:r>
            <w:r>
              <w:rPr>
                <w:noProof/>
              </w:rPr>
            </w:r>
            <w:r>
              <w:rPr>
                <w:noProof/>
              </w:rPr>
              <w:fldChar w:fldCharType="separate"/>
            </w:r>
            <w:r>
              <w:rPr>
                <w:noProof/>
              </w:rPr>
              <w:t>5</w:t>
            </w:r>
            <w:r>
              <w:rPr>
                <w:noProof/>
              </w:rPr>
              <w:fldChar w:fldCharType="end"/>
            </w:r>
          </w:hyperlink>
        </w:p>
        <w:p w14:paraId="6B7D2C25"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48" w:history="1">
            <w:r w:rsidRPr="00E91EB0">
              <w:rPr>
                <w:rStyle w:val="Hyperlink"/>
                <w:rFonts w:ascii="Times New Roman" w:hAnsi="Times New Roman" w:cs="Times New Roman"/>
                <w:noProof/>
              </w:rPr>
              <w:t>2.3 Scope</w:t>
            </w:r>
            <w:r>
              <w:rPr>
                <w:noProof/>
              </w:rPr>
              <w:tab/>
            </w:r>
            <w:r>
              <w:rPr>
                <w:noProof/>
              </w:rPr>
              <w:fldChar w:fldCharType="begin"/>
            </w:r>
            <w:r>
              <w:rPr>
                <w:noProof/>
              </w:rPr>
              <w:instrText xml:space="preserve"> PAGEREF _Toc236298548 \h </w:instrText>
            </w:r>
            <w:r>
              <w:rPr>
                <w:noProof/>
              </w:rPr>
            </w:r>
            <w:r>
              <w:rPr>
                <w:noProof/>
              </w:rPr>
              <w:fldChar w:fldCharType="separate"/>
            </w:r>
            <w:r>
              <w:rPr>
                <w:noProof/>
              </w:rPr>
              <w:t>6</w:t>
            </w:r>
            <w:r>
              <w:rPr>
                <w:noProof/>
              </w:rPr>
              <w:fldChar w:fldCharType="end"/>
            </w:r>
          </w:hyperlink>
        </w:p>
        <w:p w14:paraId="3C137C55"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49" w:history="1">
            <w:r w:rsidRPr="00E91EB0">
              <w:rPr>
                <w:rStyle w:val="Hyperlink"/>
                <w:rFonts w:ascii="Times New Roman" w:hAnsi="Times New Roman" w:cs="Times New Roman"/>
                <w:noProof/>
              </w:rPr>
              <w:t>3. Development Process &amp; Timeline</w:t>
            </w:r>
            <w:r>
              <w:rPr>
                <w:noProof/>
              </w:rPr>
              <w:tab/>
            </w:r>
            <w:r>
              <w:rPr>
                <w:noProof/>
              </w:rPr>
              <w:fldChar w:fldCharType="begin"/>
            </w:r>
            <w:r>
              <w:rPr>
                <w:noProof/>
              </w:rPr>
              <w:instrText xml:space="preserve"> PAGEREF _Toc236298549 \h </w:instrText>
            </w:r>
            <w:r>
              <w:rPr>
                <w:noProof/>
              </w:rPr>
            </w:r>
            <w:r>
              <w:rPr>
                <w:noProof/>
              </w:rPr>
              <w:fldChar w:fldCharType="separate"/>
            </w:r>
            <w:r>
              <w:rPr>
                <w:noProof/>
              </w:rPr>
              <w:t>7</w:t>
            </w:r>
            <w:r>
              <w:rPr>
                <w:noProof/>
              </w:rPr>
              <w:fldChar w:fldCharType="end"/>
            </w:r>
          </w:hyperlink>
        </w:p>
        <w:p w14:paraId="52958A24"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50" w:history="1">
            <w:r w:rsidRPr="00E91EB0">
              <w:rPr>
                <w:rStyle w:val="Hyperlink"/>
                <w:rFonts w:ascii="Times New Roman" w:hAnsi="Times New Roman" w:cs="Times New Roman"/>
                <w:noProof/>
              </w:rPr>
              <w:t>3.1 Delivery Timeline</w:t>
            </w:r>
            <w:r>
              <w:rPr>
                <w:noProof/>
              </w:rPr>
              <w:tab/>
            </w:r>
            <w:r>
              <w:rPr>
                <w:noProof/>
              </w:rPr>
              <w:fldChar w:fldCharType="begin"/>
            </w:r>
            <w:r>
              <w:rPr>
                <w:noProof/>
              </w:rPr>
              <w:instrText xml:space="preserve"> PAGEREF _Toc236298550 \h </w:instrText>
            </w:r>
            <w:r>
              <w:rPr>
                <w:noProof/>
              </w:rPr>
            </w:r>
            <w:r>
              <w:rPr>
                <w:noProof/>
              </w:rPr>
              <w:fldChar w:fldCharType="separate"/>
            </w:r>
            <w:r>
              <w:rPr>
                <w:noProof/>
              </w:rPr>
              <w:t>7</w:t>
            </w:r>
            <w:r>
              <w:rPr>
                <w:noProof/>
              </w:rPr>
              <w:fldChar w:fldCharType="end"/>
            </w:r>
          </w:hyperlink>
        </w:p>
        <w:p w14:paraId="4DE168EF"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51" w:history="1">
            <w:r w:rsidRPr="00E91EB0">
              <w:rPr>
                <w:rStyle w:val="Hyperlink"/>
                <w:rFonts w:ascii="Times New Roman" w:hAnsi="Times New Roman" w:cs="Times New Roman"/>
                <w:noProof/>
              </w:rPr>
              <w:t>3.2 Post-Release Growth</w:t>
            </w:r>
            <w:r>
              <w:rPr>
                <w:noProof/>
              </w:rPr>
              <w:tab/>
            </w:r>
            <w:r>
              <w:rPr>
                <w:noProof/>
              </w:rPr>
              <w:fldChar w:fldCharType="begin"/>
            </w:r>
            <w:r>
              <w:rPr>
                <w:noProof/>
              </w:rPr>
              <w:instrText xml:space="preserve"> PAGEREF _Toc236298551 \h </w:instrText>
            </w:r>
            <w:r>
              <w:rPr>
                <w:noProof/>
              </w:rPr>
            </w:r>
            <w:r>
              <w:rPr>
                <w:noProof/>
              </w:rPr>
              <w:fldChar w:fldCharType="separate"/>
            </w:r>
            <w:r>
              <w:rPr>
                <w:noProof/>
              </w:rPr>
              <w:t>9</w:t>
            </w:r>
            <w:r>
              <w:rPr>
                <w:noProof/>
              </w:rPr>
              <w:fldChar w:fldCharType="end"/>
            </w:r>
          </w:hyperlink>
        </w:p>
        <w:p w14:paraId="5B837B34"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52" w:history="1">
            <w:r w:rsidRPr="00E91EB0">
              <w:rPr>
                <w:rStyle w:val="Hyperlink"/>
                <w:rFonts w:ascii="Times New Roman" w:hAnsi="Times New Roman" w:cs="Times New Roman"/>
                <w:noProof/>
              </w:rPr>
              <w:t>4. Requirements Traceability</w:t>
            </w:r>
            <w:r>
              <w:rPr>
                <w:noProof/>
              </w:rPr>
              <w:tab/>
            </w:r>
            <w:r>
              <w:rPr>
                <w:noProof/>
              </w:rPr>
              <w:fldChar w:fldCharType="begin"/>
            </w:r>
            <w:r>
              <w:rPr>
                <w:noProof/>
              </w:rPr>
              <w:instrText xml:space="preserve"> PAGEREF _Toc236298552 \h </w:instrText>
            </w:r>
            <w:r>
              <w:rPr>
                <w:noProof/>
              </w:rPr>
            </w:r>
            <w:r>
              <w:rPr>
                <w:noProof/>
              </w:rPr>
              <w:fldChar w:fldCharType="separate"/>
            </w:r>
            <w:r>
              <w:rPr>
                <w:noProof/>
              </w:rPr>
              <w:t>10</w:t>
            </w:r>
            <w:r>
              <w:rPr>
                <w:noProof/>
              </w:rPr>
              <w:fldChar w:fldCharType="end"/>
            </w:r>
          </w:hyperlink>
        </w:p>
        <w:p w14:paraId="5E1A66AF"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53" w:history="1">
            <w:r w:rsidRPr="00E91EB0">
              <w:rPr>
                <w:rStyle w:val="Hyperlink"/>
                <w:rFonts w:ascii="Times New Roman" w:hAnsi="Times New Roman" w:cs="Times New Roman"/>
                <w:noProof/>
              </w:rPr>
              <w:t>4.1 Functional Requirements</w:t>
            </w:r>
            <w:r>
              <w:rPr>
                <w:noProof/>
              </w:rPr>
              <w:tab/>
            </w:r>
            <w:r>
              <w:rPr>
                <w:noProof/>
              </w:rPr>
              <w:fldChar w:fldCharType="begin"/>
            </w:r>
            <w:r>
              <w:rPr>
                <w:noProof/>
              </w:rPr>
              <w:instrText xml:space="preserve"> PAGEREF _Toc236298553 \h </w:instrText>
            </w:r>
            <w:r>
              <w:rPr>
                <w:noProof/>
              </w:rPr>
            </w:r>
            <w:r>
              <w:rPr>
                <w:noProof/>
              </w:rPr>
              <w:fldChar w:fldCharType="separate"/>
            </w:r>
            <w:r>
              <w:rPr>
                <w:noProof/>
              </w:rPr>
              <w:t>10</w:t>
            </w:r>
            <w:r>
              <w:rPr>
                <w:noProof/>
              </w:rPr>
              <w:fldChar w:fldCharType="end"/>
            </w:r>
          </w:hyperlink>
        </w:p>
        <w:p w14:paraId="35E23DE3"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54" w:history="1">
            <w:r w:rsidRPr="00E91EB0">
              <w:rPr>
                <w:rStyle w:val="Hyperlink"/>
                <w:rFonts w:ascii="Times New Roman" w:hAnsi="Times New Roman" w:cs="Times New Roman"/>
                <w:noProof/>
              </w:rPr>
              <w:t>4.2 Non-Functional Requirements</w:t>
            </w:r>
            <w:r>
              <w:rPr>
                <w:noProof/>
              </w:rPr>
              <w:tab/>
            </w:r>
            <w:r>
              <w:rPr>
                <w:noProof/>
              </w:rPr>
              <w:fldChar w:fldCharType="begin"/>
            </w:r>
            <w:r>
              <w:rPr>
                <w:noProof/>
              </w:rPr>
              <w:instrText xml:space="preserve"> PAGEREF _Toc236298554 \h </w:instrText>
            </w:r>
            <w:r>
              <w:rPr>
                <w:noProof/>
              </w:rPr>
            </w:r>
            <w:r>
              <w:rPr>
                <w:noProof/>
              </w:rPr>
              <w:fldChar w:fldCharType="separate"/>
            </w:r>
            <w:r>
              <w:rPr>
                <w:noProof/>
              </w:rPr>
              <w:t>10</w:t>
            </w:r>
            <w:r>
              <w:rPr>
                <w:noProof/>
              </w:rPr>
              <w:fldChar w:fldCharType="end"/>
            </w:r>
          </w:hyperlink>
        </w:p>
        <w:p w14:paraId="436D0009"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55" w:history="1">
            <w:r w:rsidRPr="00E91EB0">
              <w:rPr>
                <w:rStyle w:val="Hyperlink"/>
                <w:rFonts w:ascii="Times New Roman" w:hAnsi="Times New Roman" w:cs="Times New Roman"/>
                <w:noProof/>
              </w:rPr>
              <w:t>5. System Architecture</w:t>
            </w:r>
            <w:r>
              <w:rPr>
                <w:noProof/>
              </w:rPr>
              <w:tab/>
            </w:r>
            <w:r>
              <w:rPr>
                <w:noProof/>
              </w:rPr>
              <w:fldChar w:fldCharType="begin"/>
            </w:r>
            <w:r>
              <w:rPr>
                <w:noProof/>
              </w:rPr>
              <w:instrText xml:space="preserve"> PAGEREF _Toc236298555 \h </w:instrText>
            </w:r>
            <w:r>
              <w:rPr>
                <w:noProof/>
              </w:rPr>
            </w:r>
            <w:r>
              <w:rPr>
                <w:noProof/>
              </w:rPr>
              <w:fldChar w:fldCharType="separate"/>
            </w:r>
            <w:r>
              <w:rPr>
                <w:noProof/>
              </w:rPr>
              <w:t>12</w:t>
            </w:r>
            <w:r>
              <w:rPr>
                <w:noProof/>
              </w:rPr>
              <w:fldChar w:fldCharType="end"/>
            </w:r>
          </w:hyperlink>
        </w:p>
        <w:p w14:paraId="47A7398D"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56" w:history="1">
            <w:r w:rsidRPr="00E91EB0">
              <w:rPr>
                <w:rStyle w:val="Hyperlink"/>
                <w:rFonts w:ascii="Times New Roman" w:hAnsi="Times New Roman" w:cs="Times New Roman"/>
                <w:noProof/>
              </w:rPr>
              <w:t>6. Design Rationale &amp; Alternatives Considered</w:t>
            </w:r>
            <w:r>
              <w:rPr>
                <w:noProof/>
              </w:rPr>
              <w:tab/>
            </w:r>
            <w:r>
              <w:rPr>
                <w:noProof/>
              </w:rPr>
              <w:fldChar w:fldCharType="begin"/>
            </w:r>
            <w:r>
              <w:rPr>
                <w:noProof/>
              </w:rPr>
              <w:instrText xml:space="preserve"> PAGEREF _Toc236298556 \h </w:instrText>
            </w:r>
            <w:r>
              <w:rPr>
                <w:noProof/>
              </w:rPr>
            </w:r>
            <w:r>
              <w:rPr>
                <w:noProof/>
              </w:rPr>
              <w:fldChar w:fldCharType="separate"/>
            </w:r>
            <w:r>
              <w:rPr>
                <w:noProof/>
              </w:rPr>
              <w:t>13</w:t>
            </w:r>
            <w:r>
              <w:rPr>
                <w:noProof/>
              </w:rPr>
              <w:fldChar w:fldCharType="end"/>
            </w:r>
          </w:hyperlink>
        </w:p>
        <w:p w14:paraId="7557BFB8"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57" w:history="1">
            <w:r w:rsidRPr="00E91EB0">
              <w:rPr>
                <w:rStyle w:val="Hyperlink"/>
                <w:rFonts w:ascii="Times New Roman" w:hAnsi="Times New Roman" w:cs="Times New Roman"/>
                <w:noProof/>
              </w:rPr>
              <w:t>4.1 Technology Alternatives Rejected</w:t>
            </w:r>
            <w:r>
              <w:rPr>
                <w:noProof/>
              </w:rPr>
              <w:tab/>
            </w:r>
            <w:r>
              <w:rPr>
                <w:noProof/>
              </w:rPr>
              <w:fldChar w:fldCharType="begin"/>
            </w:r>
            <w:r>
              <w:rPr>
                <w:noProof/>
              </w:rPr>
              <w:instrText xml:space="preserve"> PAGEREF _Toc236298557 \h </w:instrText>
            </w:r>
            <w:r>
              <w:rPr>
                <w:noProof/>
              </w:rPr>
            </w:r>
            <w:r>
              <w:rPr>
                <w:noProof/>
              </w:rPr>
              <w:fldChar w:fldCharType="separate"/>
            </w:r>
            <w:r>
              <w:rPr>
                <w:noProof/>
              </w:rPr>
              <w:t>13</w:t>
            </w:r>
            <w:r>
              <w:rPr>
                <w:noProof/>
              </w:rPr>
              <w:fldChar w:fldCharType="end"/>
            </w:r>
          </w:hyperlink>
        </w:p>
        <w:p w14:paraId="4262EC75"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58" w:history="1">
            <w:r w:rsidRPr="00E91EB0">
              <w:rPr>
                <w:rStyle w:val="Hyperlink"/>
                <w:rFonts w:ascii="Times New Roman" w:hAnsi="Times New Roman" w:cs="Times New Roman"/>
                <w:noProof/>
              </w:rPr>
              <w:t>4.2 Database Design Alternatives</w:t>
            </w:r>
            <w:r>
              <w:rPr>
                <w:noProof/>
              </w:rPr>
              <w:tab/>
            </w:r>
            <w:r>
              <w:rPr>
                <w:noProof/>
              </w:rPr>
              <w:fldChar w:fldCharType="begin"/>
            </w:r>
            <w:r>
              <w:rPr>
                <w:noProof/>
              </w:rPr>
              <w:instrText xml:space="preserve"> PAGEREF _Toc236298558 \h </w:instrText>
            </w:r>
            <w:r>
              <w:rPr>
                <w:noProof/>
              </w:rPr>
            </w:r>
            <w:r>
              <w:rPr>
                <w:noProof/>
              </w:rPr>
              <w:fldChar w:fldCharType="separate"/>
            </w:r>
            <w:r>
              <w:rPr>
                <w:noProof/>
              </w:rPr>
              <w:t>13</w:t>
            </w:r>
            <w:r>
              <w:rPr>
                <w:noProof/>
              </w:rPr>
              <w:fldChar w:fldCharType="end"/>
            </w:r>
          </w:hyperlink>
        </w:p>
        <w:p w14:paraId="68160CA8"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59" w:history="1">
            <w:r w:rsidRPr="00E91EB0">
              <w:rPr>
                <w:rStyle w:val="Hyperlink"/>
                <w:rFonts w:ascii="Times New Roman" w:hAnsi="Times New Roman" w:cs="Times New Roman"/>
                <w:noProof/>
              </w:rPr>
              <w:t>7. Technology Stack — Tools Used and How</w:t>
            </w:r>
            <w:r>
              <w:rPr>
                <w:noProof/>
              </w:rPr>
              <w:tab/>
            </w:r>
            <w:r>
              <w:rPr>
                <w:noProof/>
              </w:rPr>
              <w:fldChar w:fldCharType="begin"/>
            </w:r>
            <w:r>
              <w:rPr>
                <w:noProof/>
              </w:rPr>
              <w:instrText xml:space="preserve"> PAGEREF _Toc236298559 \h </w:instrText>
            </w:r>
            <w:r>
              <w:rPr>
                <w:noProof/>
              </w:rPr>
            </w:r>
            <w:r>
              <w:rPr>
                <w:noProof/>
              </w:rPr>
              <w:fldChar w:fldCharType="separate"/>
            </w:r>
            <w:r>
              <w:rPr>
                <w:noProof/>
              </w:rPr>
              <w:t>14</w:t>
            </w:r>
            <w:r>
              <w:rPr>
                <w:noProof/>
              </w:rPr>
              <w:fldChar w:fldCharType="end"/>
            </w:r>
          </w:hyperlink>
        </w:p>
        <w:p w14:paraId="30F0862A"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60" w:history="1">
            <w:r w:rsidRPr="00E91EB0">
              <w:rPr>
                <w:rStyle w:val="Hyperlink"/>
                <w:rFonts w:ascii="Times New Roman" w:hAnsi="Times New Roman" w:cs="Times New Roman"/>
                <w:noProof/>
              </w:rPr>
              <w:t>9. Database Design</w:t>
            </w:r>
            <w:r>
              <w:rPr>
                <w:noProof/>
              </w:rPr>
              <w:tab/>
            </w:r>
            <w:r>
              <w:rPr>
                <w:noProof/>
              </w:rPr>
              <w:fldChar w:fldCharType="begin"/>
            </w:r>
            <w:r>
              <w:rPr>
                <w:noProof/>
              </w:rPr>
              <w:instrText xml:space="preserve"> PAGEREF _Toc236298560 \h </w:instrText>
            </w:r>
            <w:r>
              <w:rPr>
                <w:noProof/>
              </w:rPr>
            </w:r>
            <w:r>
              <w:rPr>
                <w:noProof/>
              </w:rPr>
              <w:fldChar w:fldCharType="separate"/>
            </w:r>
            <w:r>
              <w:rPr>
                <w:noProof/>
              </w:rPr>
              <w:t>18</w:t>
            </w:r>
            <w:r>
              <w:rPr>
                <w:noProof/>
              </w:rPr>
              <w:fldChar w:fldCharType="end"/>
            </w:r>
          </w:hyperlink>
        </w:p>
        <w:p w14:paraId="1657B9C6"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61" w:history="1">
            <w:r w:rsidRPr="00E91EB0">
              <w:rPr>
                <w:rStyle w:val="Hyperlink"/>
                <w:rFonts w:ascii="Times New Roman" w:hAnsi="Times New Roman" w:cs="Times New Roman"/>
                <w:noProof/>
              </w:rPr>
              <w:t>10. API Design &amp; Reference</w:t>
            </w:r>
            <w:r>
              <w:rPr>
                <w:noProof/>
              </w:rPr>
              <w:tab/>
            </w:r>
            <w:r>
              <w:rPr>
                <w:noProof/>
              </w:rPr>
              <w:fldChar w:fldCharType="begin"/>
            </w:r>
            <w:r>
              <w:rPr>
                <w:noProof/>
              </w:rPr>
              <w:instrText xml:space="preserve"> PAGEREF _Toc236298561 \h </w:instrText>
            </w:r>
            <w:r>
              <w:rPr>
                <w:noProof/>
              </w:rPr>
            </w:r>
            <w:r>
              <w:rPr>
                <w:noProof/>
              </w:rPr>
              <w:fldChar w:fldCharType="separate"/>
            </w:r>
            <w:r>
              <w:rPr>
                <w:noProof/>
              </w:rPr>
              <w:t>23</w:t>
            </w:r>
            <w:r>
              <w:rPr>
                <w:noProof/>
              </w:rPr>
              <w:fldChar w:fldCharType="end"/>
            </w:r>
          </w:hyperlink>
        </w:p>
        <w:p w14:paraId="3E7EA377"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62" w:history="1">
            <w:r w:rsidRPr="00E91EB0">
              <w:rPr>
                <w:rStyle w:val="Hyperlink"/>
                <w:rFonts w:ascii="Times New Roman" w:hAnsi="Times New Roman" w:cs="Times New Roman"/>
                <w:noProof/>
              </w:rPr>
              <w:t>11. Security Architecture</w:t>
            </w:r>
            <w:r>
              <w:rPr>
                <w:noProof/>
              </w:rPr>
              <w:tab/>
            </w:r>
            <w:r>
              <w:rPr>
                <w:noProof/>
              </w:rPr>
              <w:fldChar w:fldCharType="begin"/>
            </w:r>
            <w:r>
              <w:rPr>
                <w:noProof/>
              </w:rPr>
              <w:instrText xml:space="preserve"> PAGEREF _Toc236298562 \h </w:instrText>
            </w:r>
            <w:r>
              <w:rPr>
                <w:noProof/>
              </w:rPr>
            </w:r>
            <w:r>
              <w:rPr>
                <w:noProof/>
              </w:rPr>
              <w:fldChar w:fldCharType="separate"/>
            </w:r>
            <w:r>
              <w:rPr>
                <w:noProof/>
              </w:rPr>
              <w:t>28</w:t>
            </w:r>
            <w:r>
              <w:rPr>
                <w:noProof/>
              </w:rPr>
              <w:fldChar w:fldCharType="end"/>
            </w:r>
          </w:hyperlink>
        </w:p>
        <w:p w14:paraId="1B51F176"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63" w:history="1">
            <w:r w:rsidRPr="00E91EB0">
              <w:rPr>
                <w:rStyle w:val="Hyperlink"/>
                <w:rFonts w:ascii="Times New Roman" w:hAnsi="Times New Roman" w:cs="Times New Roman"/>
                <w:noProof/>
              </w:rPr>
              <w:t>11.1 Login Flow</w:t>
            </w:r>
            <w:r>
              <w:rPr>
                <w:noProof/>
              </w:rPr>
              <w:tab/>
            </w:r>
            <w:r>
              <w:rPr>
                <w:noProof/>
              </w:rPr>
              <w:fldChar w:fldCharType="begin"/>
            </w:r>
            <w:r>
              <w:rPr>
                <w:noProof/>
              </w:rPr>
              <w:instrText xml:space="preserve"> PAGEREF _Toc236298563 \h </w:instrText>
            </w:r>
            <w:r>
              <w:rPr>
                <w:noProof/>
              </w:rPr>
            </w:r>
            <w:r>
              <w:rPr>
                <w:noProof/>
              </w:rPr>
              <w:fldChar w:fldCharType="separate"/>
            </w:r>
            <w:r>
              <w:rPr>
                <w:noProof/>
              </w:rPr>
              <w:t>28</w:t>
            </w:r>
            <w:r>
              <w:rPr>
                <w:noProof/>
              </w:rPr>
              <w:fldChar w:fldCharType="end"/>
            </w:r>
          </w:hyperlink>
        </w:p>
        <w:p w14:paraId="31A8FE8E"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64" w:history="1">
            <w:r w:rsidRPr="00E91EB0">
              <w:rPr>
                <w:rStyle w:val="Hyperlink"/>
                <w:rFonts w:ascii="Times New Roman" w:hAnsi="Times New Roman" w:cs="Times New Roman"/>
                <w:noProof/>
              </w:rPr>
              <w:t>11.2 CSRF Protection</w:t>
            </w:r>
            <w:r>
              <w:rPr>
                <w:noProof/>
              </w:rPr>
              <w:tab/>
            </w:r>
            <w:r>
              <w:rPr>
                <w:noProof/>
              </w:rPr>
              <w:fldChar w:fldCharType="begin"/>
            </w:r>
            <w:r>
              <w:rPr>
                <w:noProof/>
              </w:rPr>
              <w:instrText xml:space="preserve"> PAGEREF _Toc236298564 \h </w:instrText>
            </w:r>
            <w:r>
              <w:rPr>
                <w:noProof/>
              </w:rPr>
            </w:r>
            <w:r>
              <w:rPr>
                <w:noProof/>
              </w:rPr>
              <w:fldChar w:fldCharType="separate"/>
            </w:r>
            <w:r>
              <w:rPr>
                <w:noProof/>
              </w:rPr>
              <w:t>28</w:t>
            </w:r>
            <w:r>
              <w:rPr>
                <w:noProof/>
              </w:rPr>
              <w:fldChar w:fldCharType="end"/>
            </w:r>
          </w:hyperlink>
        </w:p>
        <w:p w14:paraId="3B3A5A63"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65" w:history="1">
            <w:r w:rsidRPr="00E91EB0">
              <w:rPr>
                <w:rStyle w:val="Hyperlink"/>
                <w:rFonts w:ascii="Times New Roman" w:hAnsi="Times New Roman" w:cs="Times New Roman"/>
                <w:noProof/>
              </w:rPr>
              <w:t>11.3 Authorization Model</w:t>
            </w:r>
            <w:r>
              <w:rPr>
                <w:noProof/>
              </w:rPr>
              <w:tab/>
            </w:r>
            <w:r>
              <w:rPr>
                <w:noProof/>
              </w:rPr>
              <w:fldChar w:fldCharType="begin"/>
            </w:r>
            <w:r>
              <w:rPr>
                <w:noProof/>
              </w:rPr>
              <w:instrText xml:space="preserve"> PAGEREF _Toc236298565 \h </w:instrText>
            </w:r>
            <w:r>
              <w:rPr>
                <w:noProof/>
              </w:rPr>
            </w:r>
            <w:r>
              <w:rPr>
                <w:noProof/>
              </w:rPr>
              <w:fldChar w:fldCharType="separate"/>
            </w:r>
            <w:r>
              <w:rPr>
                <w:noProof/>
              </w:rPr>
              <w:t>28</w:t>
            </w:r>
            <w:r>
              <w:rPr>
                <w:noProof/>
              </w:rPr>
              <w:fldChar w:fldCharType="end"/>
            </w:r>
          </w:hyperlink>
        </w:p>
        <w:p w14:paraId="48AA68C6"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66" w:history="1">
            <w:r w:rsidRPr="00E91EB0">
              <w:rPr>
                <w:rStyle w:val="Hyperlink"/>
                <w:rFonts w:ascii="Times New Roman" w:hAnsi="Times New Roman" w:cs="Times New Roman"/>
                <w:noProof/>
              </w:rPr>
              <w:t>11.4 Security Handlers &amp; Password Storage</w:t>
            </w:r>
            <w:r>
              <w:rPr>
                <w:noProof/>
              </w:rPr>
              <w:tab/>
            </w:r>
            <w:r>
              <w:rPr>
                <w:noProof/>
              </w:rPr>
              <w:fldChar w:fldCharType="begin"/>
            </w:r>
            <w:r>
              <w:rPr>
                <w:noProof/>
              </w:rPr>
              <w:instrText xml:space="preserve"> PAGEREF _Toc236298566 \h </w:instrText>
            </w:r>
            <w:r>
              <w:rPr>
                <w:noProof/>
              </w:rPr>
            </w:r>
            <w:r>
              <w:rPr>
                <w:noProof/>
              </w:rPr>
              <w:fldChar w:fldCharType="separate"/>
            </w:r>
            <w:r>
              <w:rPr>
                <w:noProof/>
              </w:rPr>
              <w:t>30</w:t>
            </w:r>
            <w:r>
              <w:rPr>
                <w:noProof/>
              </w:rPr>
              <w:fldChar w:fldCharType="end"/>
            </w:r>
          </w:hyperlink>
        </w:p>
        <w:p w14:paraId="4C82417B"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67" w:history="1">
            <w:r w:rsidRPr="00E91EB0">
              <w:rPr>
                <w:rStyle w:val="Hyperlink"/>
                <w:rFonts w:ascii="Times New Roman" w:hAnsi="Times New Roman" w:cs="Times New Roman"/>
                <w:noProof/>
              </w:rPr>
              <w:t>11.5 Security Considerations for Future Hardening</w:t>
            </w:r>
            <w:r>
              <w:rPr>
                <w:noProof/>
              </w:rPr>
              <w:tab/>
            </w:r>
            <w:r>
              <w:rPr>
                <w:noProof/>
              </w:rPr>
              <w:fldChar w:fldCharType="begin"/>
            </w:r>
            <w:r>
              <w:rPr>
                <w:noProof/>
              </w:rPr>
              <w:instrText xml:space="preserve"> PAGEREF _Toc236298567 \h </w:instrText>
            </w:r>
            <w:r>
              <w:rPr>
                <w:noProof/>
              </w:rPr>
            </w:r>
            <w:r>
              <w:rPr>
                <w:noProof/>
              </w:rPr>
              <w:fldChar w:fldCharType="separate"/>
            </w:r>
            <w:r>
              <w:rPr>
                <w:noProof/>
              </w:rPr>
              <w:t>30</w:t>
            </w:r>
            <w:r>
              <w:rPr>
                <w:noProof/>
              </w:rPr>
              <w:fldChar w:fldCharType="end"/>
            </w:r>
          </w:hyperlink>
        </w:p>
        <w:p w14:paraId="3C16E573"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68" w:history="1">
            <w:r w:rsidRPr="00E91EB0">
              <w:rPr>
                <w:rStyle w:val="Hyperlink"/>
                <w:rFonts w:ascii="Times New Roman" w:hAnsi="Times New Roman" w:cs="Times New Roman"/>
                <w:noProof/>
              </w:rPr>
              <w:t>12. Frontend Architecture &amp; Screen Reference</w:t>
            </w:r>
            <w:r>
              <w:rPr>
                <w:noProof/>
              </w:rPr>
              <w:tab/>
            </w:r>
            <w:r>
              <w:rPr>
                <w:noProof/>
              </w:rPr>
              <w:fldChar w:fldCharType="begin"/>
            </w:r>
            <w:r>
              <w:rPr>
                <w:noProof/>
              </w:rPr>
              <w:instrText xml:space="preserve"> PAGEREF _Toc236298568 \h </w:instrText>
            </w:r>
            <w:r>
              <w:rPr>
                <w:noProof/>
              </w:rPr>
            </w:r>
            <w:r>
              <w:rPr>
                <w:noProof/>
              </w:rPr>
              <w:fldChar w:fldCharType="separate"/>
            </w:r>
            <w:r>
              <w:rPr>
                <w:noProof/>
              </w:rPr>
              <w:t>32</w:t>
            </w:r>
            <w:r>
              <w:rPr>
                <w:noProof/>
              </w:rPr>
              <w:fldChar w:fldCharType="end"/>
            </w:r>
          </w:hyperlink>
        </w:p>
        <w:p w14:paraId="556D377B"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69" w:history="1">
            <w:r w:rsidRPr="00E91EB0">
              <w:rPr>
                <w:rStyle w:val="Hyperlink"/>
                <w:rFonts w:ascii="Times New Roman" w:hAnsi="Times New Roman" w:cs="Times New Roman"/>
                <w:noProof/>
              </w:rPr>
              <w:t>12.1 Screen Reference</w:t>
            </w:r>
            <w:r>
              <w:rPr>
                <w:noProof/>
              </w:rPr>
              <w:tab/>
            </w:r>
            <w:r>
              <w:rPr>
                <w:noProof/>
              </w:rPr>
              <w:fldChar w:fldCharType="begin"/>
            </w:r>
            <w:r>
              <w:rPr>
                <w:noProof/>
              </w:rPr>
              <w:instrText xml:space="preserve"> PAGEREF _Toc236298569 \h </w:instrText>
            </w:r>
            <w:r>
              <w:rPr>
                <w:noProof/>
              </w:rPr>
            </w:r>
            <w:r>
              <w:rPr>
                <w:noProof/>
              </w:rPr>
              <w:fldChar w:fldCharType="separate"/>
            </w:r>
            <w:r>
              <w:rPr>
                <w:noProof/>
              </w:rPr>
              <w:t>32</w:t>
            </w:r>
            <w:r>
              <w:rPr>
                <w:noProof/>
              </w:rPr>
              <w:fldChar w:fldCharType="end"/>
            </w:r>
          </w:hyperlink>
        </w:p>
        <w:p w14:paraId="59F64731"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0" w:history="1">
            <w:r w:rsidRPr="00E91EB0">
              <w:rPr>
                <w:rStyle w:val="Hyperlink"/>
                <w:rFonts w:ascii="Times New Roman" w:hAnsi="Times New Roman" w:cs="Times New Roman"/>
                <w:noProof/>
              </w:rPr>
              <w:t>12.3 Design System</w:t>
            </w:r>
            <w:r>
              <w:rPr>
                <w:noProof/>
              </w:rPr>
              <w:tab/>
            </w:r>
            <w:r>
              <w:rPr>
                <w:noProof/>
              </w:rPr>
              <w:fldChar w:fldCharType="begin"/>
            </w:r>
            <w:r>
              <w:rPr>
                <w:noProof/>
              </w:rPr>
              <w:instrText xml:space="preserve"> PAGEREF _Toc236298570 \h </w:instrText>
            </w:r>
            <w:r>
              <w:rPr>
                <w:noProof/>
              </w:rPr>
            </w:r>
            <w:r>
              <w:rPr>
                <w:noProof/>
              </w:rPr>
              <w:fldChar w:fldCharType="separate"/>
            </w:r>
            <w:r>
              <w:rPr>
                <w:noProof/>
              </w:rPr>
              <w:t>34</w:t>
            </w:r>
            <w:r>
              <w:rPr>
                <w:noProof/>
              </w:rPr>
              <w:fldChar w:fldCharType="end"/>
            </w:r>
          </w:hyperlink>
        </w:p>
        <w:p w14:paraId="58161703"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1" w:history="1">
            <w:r w:rsidRPr="00E91EB0">
              <w:rPr>
                <w:rStyle w:val="Hyperlink"/>
                <w:rFonts w:ascii="Times New Roman" w:hAnsi="Times New Roman" w:cs="Times New Roman"/>
                <w:noProof/>
              </w:rPr>
              <w:t>12.4 Security in the Frontend</w:t>
            </w:r>
            <w:r>
              <w:rPr>
                <w:noProof/>
              </w:rPr>
              <w:tab/>
            </w:r>
            <w:r>
              <w:rPr>
                <w:noProof/>
              </w:rPr>
              <w:fldChar w:fldCharType="begin"/>
            </w:r>
            <w:r>
              <w:rPr>
                <w:noProof/>
              </w:rPr>
              <w:instrText xml:space="preserve"> PAGEREF _Toc236298571 \h </w:instrText>
            </w:r>
            <w:r>
              <w:rPr>
                <w:noProof/>
              </w:rPr>
            </w:r>
            <w:r>
              <w:rPr>
                <w:noProof/>
              </w:rPr>
              <w:fldChar w:fldCharType="separate"/>
            </w:r>
            <w:r>
              <w:rPr>
                <w:noProof/>
              </w:rPr>
              <w:t>34</w:t>
            </w:r>
            <w:r>
              <w:rPr>
                <w:noProof/>
              </w:rPr>
              <w:fldChar w:fldCharType="end"/>
            </w:r>
          </w:hyperlink>
        </w:p>
        <w:p w14:paraId="627DC3BA"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2" w:history="1">
            <w:r w:rsidRPr="00E91EB0">
              <w:rPr>
                <w:rStyle w:val="Hyperlink"/>
                <w:rFonts w:ascii="Times New Roman" w:hAnsi="Times New Roman" w:cs="Times New Roman"/>
                <w:noProof/>
              </w:rPr>
              <w:t>12.5 Frontend Considerations for Future Enhancement</w:t>
            </w:r>
            <w:r>
              <w:rPr>
                <w:noProof/>
              </w:rPr>
              <w:tab/>
            </w:r>
            <w:r>
              <w:rPr>
                <w:noProof/>
              </w:rPr>
              <w:fldChar w:fldCharType="begin"/>
            </w:r>
            <w:r>
              <w:rPr>
                <w:noProof/>
              </w:rPr>
              <w:instrText xml:space="preserve"> PAGEREF _Toc236298572 \h </w:instrText>
            </w:r>
            <w:r>
              <w:rPr>
                <w:noProof/>
              </w:rPr>
            </w:r>
            <w:r>
              <w:rPr>
                <w:noProof/>
              </w:rPr>
              <w:fldChar w:fldCharType="separate"/>
            </w:r>
            <w:r>
              <w:rPr>
                <w:noProof/>
              </w:rPr>
              <w:t>34</w:t>
            </w:r>
            <w:r>
              <w:rPr>
                <w:noProof/>
              </w:rPr>
              <w:fldChar w:fldCharType="end"/>
            </w:r>
          </w:hyperlink>
        </w:p>
        <w:p w14:paraId="0DCA9728"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73" w:history="1">
            <w:r w:rsidRPr="00E91EB0">
              <w:rPr>
                <w:rStyle w:val="Hyperlink"/>
                <w:rFonts w:ascii="Times New Roman" w:hAnsi="Times New Roman" w:cs="Times New Roman"/>
                <w:noProof/>
              </w:rPr>
              <w:t>13. Software Engineering Practices Applied</w:t>
            </w:r>
            <w:r>
              <w:rPr>
                <w:noProof/>
              </w:rPr>
              <w:tab/>
            </w:r>
            <w:r>
              <w:rPr>
                <w:noProof/>
              </w:rPr>
              <w:fldChar w:fldCharType="begin"/>
            </w:r>
            <w:r>
              <w:rPr>
                <w:noProof/>
              </w:rPr>
              <w:instrText xml:space="preserve"> PAGEREF _Toc236298573 \h </w:instrText>
            </w:r>
            <w:r>
              <w:rPr>
                <w:noProof/>
              </w:rPr>
            </w:r>
            <w:r>
              <w:rPr>
                <w:noProof/>
              </w:rPr>
              <w:fldChar w:fldCharType="separate"/>
            </w:r>
            <w:r>
              <w:rPr>
                <w:noProof/>
              </w:rPr>
              <w:t>36</w:t>
            </w:r>
            <w:r>
              <w:rPr>
                <w:noProof/>
              </w:rPr>
              <w:fldChar w:fldCharType="end"/>
            </w:r>
          </w:hyperlink>
        </w:p>
        <w:p w14:paraId="3015922E"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4" w:history="1">
            <w:r w:rsidRPr="00E91EB0">
              <w:rPr>
                <w:rStyle w:val="Hyperlink"/>
                <w:rFonts w:ascii="Times New Roman" w:hAnsi="Times New Roman" w:cs="Times New Roman"/>
                <w:noProof/>
              </w:rPr>
              <w:t>13.1 Mapping to Software Maintenance Types</w:t>
            </w:r>
            <w:r>
              <w:rPr>
                <w:noProof/>
              </w:rPr>
              <w:tab/>
            </w:r>
            <w:r>
              <w:rPr>
                <w:noProof/>
              </w:rPr>
              <w:fldChar w:fldCharType="begin"/>
            </w:r>
            <w:r>
              <w:rPr>
                <w:noProof/>
              </w:rPr>
              <w:instrText xml:space="preserve"> PAGEREF _Toc236298574 \h </w:instrText>
            </w:r>
            <w:r>
              <w:rPr>
                <w:noProof/>
              </w:rPr>
            </w:r>
            <w:r>
              <w:rPr>
                <w:noProof/>
              </w:rPr>
              <w:fldChar w:fldCharType="separate"/>
            </w:r>
            <w:r>
              <w:rPr>
                <w:noProof/>
              </w:rPr>
              <w:t>36</w:t>
            </w:r>
            <w:r>
              <w:rPr>
                <w:noProof/>
              </w:rPr>
              <w:fldChar w:fldCharType="end"/>
            </w:r>
          </w:hyperlink>
        </w:p>
        <w:p w14:paraId="4695AE7A"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75" w:history="1">
            <w:r w:rsidRPr="00E91EB0">
              <w:rPr>
                <w:rStyle w:val="Hyperlink"/>
                <w:rFonts w:ascii="Times New Roman" w:hAnsi="Times New Roman" w:cs="Times New Roman"/>
                <w:noProof/>
              </w:rPr>
              <w:t>14. Testing &amp; Quality Assurance</w:t>
            </w:r>
            <w:r>
              <w:rPr>
                <w:noProof/>
              </w:rPr>
              <w:tab/>
            </w:r>
            <w:r>
              <w:rPr>
                <w:noProof/>
              </w:rPr>
              <w:fldChar w:fldCharType="begin"/>
            </w:r>
            <w:r>
              <w:rPr>
                <w:noProof/>
              </w:rPr>
              <w:instrText xml:space="preserve"> PAGEREF _Toc236298575 \h </w:instrText>
            </w:r>
            <w:r>
              <w:rPr>
                <w:noProof/>
              </w:rPr>
            </w:r>
            <w:r>
              <w:rPr>
                <w:noProof/>
              </w:rPr>
              <w:fldChar w:fldCharType="separate"/>
            </w:r>
            <w:r>
              <w:rPr>
                <w:noProof/>
              </w:rPr>
              <w:t>37</w:t>
            </w:r>
            <w:r>
              <w:rPr>
                <w:noProof/>
              </w:rPr>
              <w:fldChar w:fldCharType="end"/>
            </w:r>
          </w:hyperlink>
        </w:p>
        <w:p w14:paraId="775347E6"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6" w:history="1">
            <w:r w:rsidRPr="00E91EB0">
              <w:rPr>
                <w:rStyle w:val="Hyperlink"/>
                <w:rFonts w:ascii="Times New Roman" w:hAnsi="Times New Roman" w:cs="Times New Roman"/>
                <w:noProof/>
              </w:rPr>
              <w:t>14.1 Test Inventory</w:t>
            </w:r>
            <w:r>
              <w:rPr>
                <w:noProof/>
              </w:rPr>
              <w:tab/>
            </w:r>
            <w:r>
              <w:rPr>
                <w:noProof/>
              </w:rPr>
              <w:fldChar w:fldCharType="begin"/>
            </w:r>
            <w:r>
              <w:rPr>
                <w:noProof/>
              </w:rPr>
              <w:instrText xml:space="preserve"> PAGEREF _Toc236298576 \h </w:instrText>
            </w:r>
            <w:r>
              <w:rPr>
                <w:noProof/>
              </w:rPr>
            </w:r>
            <w:r>
              <w:rPr>
                <w:noProof/>
              </w:rPr>
              <w:fldChar w:fldCharType="separate"/>
            </w:r>
            <w:r>
              <w:rPr>
                <w:noProof/>
              </w:rPr>
              <w:t>37</w:t>
            </w:r>
            <w:r>
              <w:rPr>
                <w:noProof/>
              </w:rPr>
              <w:fldChar w:fldCharType="end"/>
            </w:r>
          </w:hyperlink>
        </w:p>
        <w:p w14:paraId="50FA2AA1"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7" w:history="1">
            <w:r w:rsidRPr="00E91EB0">
              <w:rPr>
                <w:rStyle w:val="Hyperlink"/>
                <w:rFonts w:ascii="Times New Roman" w:hAnsi="Times New Roman" w:cs="Times New Roman"/>
                <w:noProof/>
              </w:rPr>
              <w:t>14.2 Current Test Coverage Scope</w:t>
            </w:r>
            <w:r>
              <w:rPr>
                <w:noProof/>
              </w:rPr>
              <w:tab/>
            </w:r>
            <w:r>
              <w:rPr>
                <w:noProof/>
              </w:rPr>
              <w:fldChar w:fldCharType="begin"/>
            </w:r>
            <w:r>
              <w:rPr>
                <w:noProof/>
              </w:rPr>
              <w:instrText xml:space="preserve"> PAGEREF _Toc236298577 \h </w:instrText>
            </w:r>
            <w:r>
              <w:rPr>
                <w:noProof/>
              </w:rPr>
            </w:r>
            <w:r>
              <w:rPr>
                <w:noProof/>
              </w:rPr>
              <w:fldChar w:fldCharType="separate"/>
            </w:r>
            <w:r>
              <w:rPr>
                <w:noProof/>
              </w:rPr>
              <w:t>37</w:t>
            </w:r>
            <w:r>
              <w:rPr>
                <w:noProof/>
              </w:rPr>
              <w:fldChar w:fldCharType="end"/>
            </w:r>
          </w:hyperlink>
        </w:p>
        <w:p w14:paraId="284247DE"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8" w:history="1">
            <w:r w:rsidRPr="00E91EB0">
              <w:rPr>
                <w:rStyle w:val="Hyperlink"/>
                <w:rFonts w:ascii="Times New Roman" w:hAnsi="Times New Roman" w:cs="Times New Roman"/>
                <w:noProof/>
              </w:rPr>
              <w:t>14.3 Manual / Black-Box Testing</w:t>
            </w:r>
            <w:r>
              <w:rPr>
                <w:noProof/>
              </w:rPr>
              <w:tab/>
            </w:r>
            <w:r>
              <w:rPr>
                <w:noProof/>
              </w:rPr>
              <w:fldChar w:fldCharType="begin"/>
            </w:r>
            <w:r>
              <w:rPr>
                <w:noProof/>
              </w:rPr>
              <w:instrText xml:space="preserve"> PAGEREF _Toc236298578 \h </w:instrText>
            </w:r>
            <w:r>
              <w:rPr>
                <w:noProof/>
              </w:rPr>
            </w:r>
            <w:r>
              <w:rPr>
                <w:noProof/>
              </w:rPr>
              <w:fldChar w:fldCharType="separate"/>
            </w:r>
            <w:r>
              <w:rPr>
                <w:noProof/>
              </w:rPr>
              <w:t>38</w:t>
            </w:r>
            <w:r>
              <w:rPr>
                <w:noProof/>
              </w:rPr>
              <w:fldChar w:fldCharType="end"/>
            </w:r>
          </w:hyperlink>
        </w:p>
        <w:p w14:paraId="11CBE046"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79" w:history="1">
            <w:r w:rsidRPr="00E91EB0">
              <w:rPr>
                <w:rStyle w:val="Hyperlink"/>
                <w:rFonts w:ascii="Times New Roman" w:hAnsi="Times New Roman" w:cs="Times New Roman"/>
                <w:noProof/>
              </w:rPr>
              <w:t>14.4 Planned Test Coverage Expansion</w:t>
            </w:r>
            <w:r>
              <w:rPr>
                <w:noProof/>
              </w:rPr>
              <w:tab/>
            </w:r>
            <w:r>
              <w:rPr>
                <w:noProof/>
              </w:rPr>
              <w:fldChar w:fldCharType="begin"/>
            </w:r>
            <w:r>
              <w:rPr>
                <w:noProof/>
              </w:rPr>
              <w:instrText xml:space="preserve"> PAGEREF _Toc236298579 \h </w:instrText>
            </w:r>
            <w:r>
              <w:rPr>
                <w:noProof/>
              </w:rPr>
            </w:r>
            <w:r>
              <w:rPr>
                <w:noProof/>
              </w:rPr>
              <w:fldChar w:fldCharType="separate"/>
            </w:r>
            <w:r>
              <w:rPr>
                <w:noProof/>
              </w:rPr>
              <w:t>39</w:t>
            </w:r>
            <w:r>
              <w:rPr>
                <w:noProof/>
              </w:rPr>
              <w:fldChar w:fldCharType="end"/>
            </w:r>
          </w:hyperlink>
        </w:p>
        <w:p w14:paraId="5567A1FD"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80" w:history="1">
            <w:r w:rsidRPr="00E91EB0">
              <w:rPr>
                <w:rStyle w:val="Hyperlink"/>
                <w:rFonts w:ascii="Times New Roman" w:hAnsi="Times New Roman" w:cs="Times New Roman"/>
                <w:noProof/>
              </w:rPr>
              <w:t>15. Quality Assurance &amp; Issue Resolution Log</w:t>
            </w:r>
            <w:r>
              <w:rPr>
                <w:noProof/>
              </w:rPr>
              <w:tab/>
            </w:r>
            <w:r>
              <w:rPr>
                <w:noProof/>
              </w:rPr>
              <w:fldChar w:fldCharType="begin"/>
            </w:r>
            <w:r>
              <w:rPr>
                <w:noProof/>
              </w:rPr>
              <w:instrText xml:space="preserve"> PAGEREF _Toc236298580 \h </w:instrText>
            </w:r>
            <w:r>
              <w:rPr>
                <w:noProof/>
              </w:rPr>
            </w:r>
            <w:r>
              <w:rPr>
                <w:noProof/>
              </w:rPr>
              <w:fldChar w:fldCharType="separate"/>
            </w:r>
            <w:r>
              <w:rPr>
                <w:noProof/>
              </w:rPr>
              <w:t>40</w:t>
            </w:r>
            <w:r>
              <w:rPr>
                <w:noProof/>
              </w:rPr>
              <w:fldChar w:fldCharType="end"/>
            </w:r>
          </w:hyperlink>
        </w:p>
        <w:p w14:paraId="03BE4879"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81" w:history="1">
            <w:r w:rsidRPr="00E91EB0">
              <w:rPr>
                <w:rStyle w:val="Hyperlink"/>
                <w:rFonts w:ascii="Times New Roman" w:hAnsi="Times New Roman" w:cs="Times New Roman"/>
                <w:noProof/>
              </w:rPr>
              <w:t>15.1 Defect Log</w:t>
            </w:r>
            <w:r>
              <w:rPr>
                <w:noProof/>
              </w:rPr>
              <w:tab/>
            </w:r>
            <w:r>
              <w:rPr>
                <w:noProof/>
              </w:rPr>
              <w:fldChar w:fldCharType="begin"/>
            </w:r>
            <w:r>
              <w:rPr>
                <w:noProof/>
              </w:rPr>
              <w:instrText xml:space="preserve"> PAGEREF _Toc236298581 \h </w:instrText>
            </w:r>
            <w:r>
              <w:rPr>
                <w:noProof/>
              </w:rPr>
            </w:r>
            <w:r>
              <w:rPr>
                <w:noProof/>
              </w:rPr>
              <w:fldChar w:fldCharType="separate"/>
            </w:r>
            <w:r>
              <w:rPr>
                <w:noProof/>
              </w:rPr>
              <w:t>40</w:t>
            </w:r>
            <w:r>
              <w:rPr>
                <w:noProof/>
              </w:rPr>
              <w:fldChar w:fldCharType="end"/>
            </w:r>
          </w:hyperlink>
        </w:p>
        <w:p w14:paraId="35EEEA1A"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82" w:history="1">
            <w:r w:rsidRPr="00E91EB0">
              <w:rPr>
                <w:rStyle w:val="Hyperlink"/>
                <w:rFonts w:ascii="Times New Roman" w:hAnsi="Times New Roman" w:cs="Times New Roman"/>
                <w:noProof/>
              </w:rPr>
              <w:t>15.2 Case Studies</w:t>
            </w:r>
            <w:r>
              <w:rPr>
                <w:noProof/>
              </w:rPr>
              <w:tab/>
            </w:r>
            <w:r>
              <w:rPr>
                <w:noProof/>
              </w:rPr>
              <w:fldChar w:fldCharType="begin"/>
            </w:r>
            <w:r>
              <w:rPr>
                <w:noProof/>
              </w:rPr>
              <w:instrText xml:space="preserve"> PAGEREF _Toc236298582 \h </w:instrText>
            </w:r>
            <w:r>
              <w:rPr>
                <w:noProof/>
              </w:rPr>
            </w:r>
            <w:r>
              <w:rPr>
                <w:noProof/>
              </w:rPr>
              <w:fldChar w:fldCharType="separate"/>
            </w:r>
            <w:r>
              <w:rPr>
                <w:noProof/>
              </w:rPr>
              <w:t>40</w:t>
            </w:r>
            <w:r>
              <w:rPr>
                <w:noProof/>
              </w:rPr>
              <w:fldChar w:fldCharType="end"/>
            </w:r>
          </w:hyperlink>
        </w:p>
        <w:p w14:paraId="2997BE5D"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83" w:history="1">
            <w:r w:rsidRPr="00E91EB0">
              <w:rPr>
                <w:rStyle w:val="Hyperlink"/>
                <w:rFonts w:ascii="Times New Roman" w:hAnsi="Times New Roman" w:cs="Times New Roman"/>
                <w:noProof/>
              </w:rPr>
              <w:t>16. Problems Faced &amp; Resolutions</w:t>
            </w:r>
            <w:r>
              <w:rPr>
                <w:noProof/>
              </w:rPr>
              <w:tab/>
            </w:r>
            <w:r>
              <w:rPr>
                <w:noProof/>
              </w:rPr>
              <w:fldChar w:fldCharType="begin"/>
            </w:r>
            <w:r>
              <w:rPr>
                <w:noProof/>
              </w:rPr>
              <w:instrText xml:space="preserve"> PAGEREF _Toc236298583 \h </w:instrText>
            </w:r>
            <w:r>
              <w:rPr>
                <w:noProof/>
              </w:rPr>
            </w:r>
            <w:r>
              <w:rPr>
                <w:noProof/>
              </w:rPr>
              <w:fldChar w:fldCharType="separate"/>
            </w:r>
            <w:r>
              <w:rPr>
                <w:noProof/>
              </w:rPr>
              <w:t>44</w:t>
            </w:r>
            <w:r>
              <w:rPr>
                <w:noProof/>
              </w:rPr>
              <w:fldChar w:fldCharType="end"/>
            </w:r>
          </w:hyperlink>
        </w:p>
        <w:p w14:paraId="3D6EC43C"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84" w:history="1">
            <w:r w:rsidRPr="00E91EB0">
              <w:rPr>
                <w:rStyle w:val="Hyperlink"/>
                <w:rFonts w:ascii="Times New Roman" w:hAnsi="Times New Roman" w:cs="Times New Roman"/>
                <w:noProof/>
              </w:rPr>
              <w:t>17. Deployment &amp; Operations</w:t>
            </w:r>
            <w:r>
              <w:rPr>
                <w:noProof/>
              </w:rPr>
              <w:tab/>
            </w:r>
            <w:r>
              <w:rPr>
                <w:noProof/>
              </w:rPr>
              <w:fldChar w:fldCharType="begin"/>
            </w:r>
            <w:r>
              <w:rPr>
                <w:noProof/>
              </w:rPr>
              <w:instrText xml:space="preserve"> PAGEREF _Toc236298584 \h </w:instrText>
            </w:r>
            <w:r>
              <w:rPr>
                <w:noProof/>
              </w:rPr>
            </w:r>
            <w:r>
              <w:rPr>
                <w:noProof/>
              </w:rPr>
              <w:fldChar w:fldCharType="separate"/>
            </w:r>
            <w:r>
              <w:rPr>
                <w:noProof/>
              </w:rPr>
              <w:t>45</w:t>
            </w:r>
            <w:r>
              <w:rPr>
                <w:noProof/>
              </w:rPr>
              <w:fldChar w:fldCharType="end"/>
            </w:r>
          </w:hyperlink>
        </w:p>
        <w:p w14:paraId="5D6B1274"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85" w:history="1">
            <w:r w:rsidRPr="00E91EB0">
              <w:rPr>
                <w:rStyle w:val="Hyperlink"/>
                <w:rFonts w:ascii="Times New Roman" w:hAnsi="Times New Roman" w:cs="Times New Roman"/>
                <w:noProof/>
              </w:rPr>
              <w:t>18. Results &amp; Outcomes</w:t>
            </w:r>
            <w:r>
              <w:rPr>
                <w:noProof/>
              </w:rPr>
              <w:tab/>
            </w:r>
            <w:r>
              <w:rPr>
                <w:noProof/>
              </w:rPr>
              <w:fldChar w:fldCharType="begin"/>
            </w:r>
            <w:r>
              <w:rPr>
                <w:noProof/>
              </w:rPr>
              <w:instrText xml:space="preserve"> PAGEREF _Toc236298585 \h </w:instrText>
            </w:r>
            <w:r>
              <w:rPr>
                <w:noProof/>
              </w:rPr>
            </w:r>
            <w:r>
              <w:rPr>
                <w:noProof/>
              </w:rPr>
              <w:fldChar w:fldCharType="separate"/>
            </w:r>
            <w:r>
              <w:rPr>
                <w:noProof/>
              </w:rPr>
              <w:t>47</w:t>
            </w:r>
            <w:r>
              <w:rPr>
                <w:noProof/>
              </w:rPr>
              <w:fldChar w:fldCharType="end"/>
            </w:r>
          </w:hyperlink>
        </w:p>
        <w:p w14:paraId="6FAFD21E"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86" w:history="1">
            <w:r w:rsidRPr="00E91EB0">
              <w:rPr>
                <w:rStyle w:val="Hyperlink"/>
                <w:rFonts w:ascii="Times New Roman" w:hAnsi="Times New Roman" w:cs="Times New Roman"/>
                <w:noProof/>
              </w:rPr>
              <w:t>18.1 Delivered Scope Summary</w:t>
            </w:r>
            <w:r>
              <w:rPr>
                <w:noProof/>
              </w:rPr>
              <w:tab/>
            </w:r>
            <w:r>
              <w:rPr>
                <w:noProof/>
              </w:rPr>
              <w:fldChar w:fldCharType="begin"/>
            </w:r>
            <w:r>
              <w:rPr>
                <w:noProof/>
              </w:rPr>
              <w:instrText xml:space="preserve"> PAGEREF _Toc236298586 \h </w:instrText>
            </w:r>
            <w:r>
              <w:rPr>
                <w:noProof/>
              </w:rPr>
            </w:r>
            <w:r>
              <w:rPr>
                <w:noProof/>
              </w:rPr>
              <w:fldChar w:fldCharType="separate"/>
            </w:r>
            <w:r>
              <w:rPr>
                <w:noProof/>
              </w:rPr>
              <w:t>47</w:t>
            </w:r>
            <w:r>
              <w:rPr>
                <w:noProof/>
              </w:rPr>
              <w:fldChar w:fldCharType="end"/>
            </w:r>
          </w:hyperlink>
        </w:p>
        <w:p w14:paraId="471CAAE8" w14:textId="77777777" w:rsidR="005040FB" w:rsidRDefault="005040F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298587" w:history="1">
            <w:r w:rsidRPr="00E91EB0">
              <w:rPr>
                <w:rStyle w:val="Hyperlink"/>
                <w:noProof/>
              </w:rPr>
              <w:t>18.2 Interface Reference</w:t>
            </w:r>
            <w:r>
              <w:rPr>
                <w:noProof/>
              </w:rPr>
              <w:tab/>
            </w:r>
            <w:r>
              <w:rPr>
                <w:noProof/>
              </w:rPr>
              <w:fldChar w:fldCharType="begin"/>
            </w:r>
            <w:r>
              <w:rPr>
                <w:noProof/>
              </w:rPr>
              <w:instrText xml:space="preserve"> PAGEREF _Toc236298587 \h </w:instrText>
            </w:r>
            <w:r>
              <w:rPr>
                <w:noProof/>
              </w:rPr>
            </w:r>
            <w:r>
              <w:rPr>
                <w:noProof/>
              </w:rPr>
              <w:fldChar w:fldCharType="separate"/>
            </w:r>
            <w:r>
              <w:rPr>
                <w:noProof/>
              </w:rPr>
              <w:t>49</w:t>
            </w:r>
            <w:r>
              <w:rPr>
                <w:noProof/>
              </w:rPr>
              <w:fldChar w:fldCharType="end"/>
            </w:r>
          </w:hyperlink>
        </w:p>
        <w:p w14:paraId="31D5503D"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88" w:history="1">
            <w:r w:rsidRPr="00E91EB0">
              <w:rPr>
                <w:rStyle w:val="Hyperlink"/>
                <w:rFonts w:ascii="Times New Roman" w:hAnsi="Times New Roman" w:cs="Times New Roman"/>
                <w:noProof/>
              </w:rPr>
              <w:t>19. Recommendations &amp; Future Enhancements</w:t>
            </w:r>
            <w:r>
              <w:rPr>
                <w:noProof/>
              </w:rPr>
              <w:tab/>
            </w:r>
            <w:r>
              <w:rPr>
                <w:noProof/>
              </w:rPr>
              <w:fldChar w:fldCharType="begin"/>
            </w:r>
            <w:r>
              <w:rPr>
                <w:noProof/>
              </w:rPr>
              <w:instrText xml:space="preserve"> PAGEREF _Toc236298588 \h </w:instrText>
            </w:r>
            <w:r>
              <w:rPr>
                <w:noProof/>
              </w:rPr>
            </w:r>
            <w:r>
              <w:rPr>
                <w:noProof/>
              </w:rPr>
              <w:fldChar w:fldCharType="separate"/>
            </w:r>
            <w:r>
              <w:rPr>
                <w:noProof/>
              </w:rPr>
              <w:t>52</w:t>
            </w:r>
            <w:r>
              <w:rPr>
                <w:noProof/>
              </w:rPr>
              <w:fldChar w:fldCharType="end"/>
            </w:r>
          </w:hyperlink>
        </w:p>
        <w:p w14:paraId="5F73F259"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89" w:history="1">
            <w:r w:rsidRPr="00E91EB0">
              <w:rPr>
                <w:rStyle w:val="Hyperlink"/>
                <w:rFonts w:ascii="Times New Roman" w:hAnsi="Times New Roman" w:cs="Times New Roman"/>
                <w:noProof/>
              </w:rPr>
              <w:t>20. Conclusion</w:t>
            </w:r>
            <w:r>
              <w:rPr>
                <w:noProof/>
              </w:rPr>
              <w:tab/>
            </w:r>
            <w:r>
              <w:rPr>
                <w:noProof/>
              </w:rPr>
              <w:fldChar w:fldCharType="begin"/>
            </w:r>
            <w:r>
              <w:rPr>
                <w:noProof/>
              </w:rPr>
              <w:instrText xml:space="preserve"> PAGEREF _Toc236298589 \h </w:instrText>
            </w:r>
            <w:r>
              <w:rPr>
                <w:noProof/>
              </w:rPr>
            </w:r>
            <w:r>
              <w:rPr>
                <w:noProof/>
              </w:rPr>
              <w:fldChar w:fldCharType="separate"/>
            </w:r>
            <w:r>
              <w:rPr>
                <w:noProof/>
              </w:rPr>
              <w:t>52</w:t>
            </w:r>
            <w:r>
              <w:rPr>
                <w:noProof/>
              </w:rPr>
              <w:fldChar w:fldCharType="end"/>
            </w:r>
          </w:hyperlink>
        </w:p>
        <w:p w14:paraId="7E253764"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90" w:history="1">
            <w:r w:rsidRPr="00E91EB0">
              <w:rPr>
                <w:rStyle w:val="Hyperlink"/>
                <w:rFonts w:ascii="Times New Roman" w:hAnsi="Times New Roman" w:cs="Times New Roman"/>
                <w:noProof/>
              </w:rPr>
              <w:t>Appendix A: Complete API Endpoint Index</w:t>
            </w:r>
            <w:r>
              <w:rPr>
                <w:noProof/>
              </w:rPr>
              <w:tab/>
            </w:r>
            <w:r>
              <w:rPr>
                <w:noProof/>
              </w:rPr>
              <w:fldChar w:fldCharType="begin"/>
            </w:r>
            <w:r>
              <w:rPr>
                <w:noProof/>
              </w:rPr>
              <w:instrText xml:space="preserve"> PAGEREF _Toc236298590 \h </w:instrText>
            </w:r>
            <w:r>
              <w:rPr>
                <w:noProof/>
              </w:rPr>
            </w:r>
            <w:r>
              <w:rPr>
                <w:noProof/>
              </w:rPr>
              <w:fldChar w:fldCharType="separate"/>
            </w:r>
            <w:r>
              <w:rPr>
                <w:noProof/>
              </w:rPr>
              <w:t>54</w:t>
            </w:r>
            <w:r>
              <w:rPr>
                <w:noProof/>
              </w:rPr>
              <w:fldChar w:fldCharType="end"/>
            </w:r>
          </w:hyperlink>
        </w:p>
        <w:p w14:paraId="74CAE937" w14:textId="77777777" w:rsidR="005040FB" w:rsidRDefault="005040F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298591" w:history="1">
            <w:r w:rsidRPr="00E91EB0">
              <w:rPr>
                <w:rStyle w:val="Hyperlink"/>
                <w:rFonts w:ascii="Times New Roman" w:hAnsi="Times New Roman" w:cs="Times New Roman"/>
                <w:noProof/>
              </w:rPr>
              <w:t>Appendix B: Glossary</w:t>
            </w:r>
            <w:r>
              <w:rPr>
                <w:noProof/>
              </w:rPr>
              <w:tab/>
            </w:r>
            <w:r>
              <w:rPr>
                <w:noProof/>
              </w:rPr>
              <w:fldChar w:fldCharType="begin"/>
            </w:r>
            <w:r>
              <w:rPr>
                <w:noProof/>
              </w:rPr>
              <w:instrText xml:space="preserve"> PAGEREF _Toc236298591 \h </w:instrText>
            </w:r>
            <w:r>
              <w:rPr>
                <w:noProof/>
              </w:rPr>
            </w:r>
            <w:r>
              <w:rPr>
                <w:noProof/>
              </w:rPr>
              <w:fldChar w:fldCharType="separate"/>
            </w:r>
            <w:r>
              <w:rPr>
                <w:noProof/>
              </w:rPr>
              <w:t>57</w:t>
            </w:r>
            <w:r>
              <w:rPr>
                <w:noProof/>
              </w:rPr>
              <w:fldChar w:fldCharType="end"/>
            </w:r>
          </w:hyperlink>
        </w:p>
        <w:p w14:paraId="2761E6C8" w14:textId="77777777" w:rsidR="003B2ABB" w:rsidRPr="005A4B7F" w:rsidRDefault="00000000">
          <w:pPr>
            <w:rPr>
              <w:rFonts w:ascii="Times New Roman" w:hAnsi="Times New Roman" w:cs="Times New Roman"/>
            </w:rPr>
          </w:pPr>
          <w:r w:rsidRPr="005A4B7F">
            <w:rPr>
              <w:rFonts w:ascii="Times New Roman" w:hAnsi="Times New Roman" w:cs="Times New Roman"/>
            </w:rPr>
            <w:fldChar w:fldCharType="end"/>
          </w:r>
        </w:p>
      </w:sdtContent>
    </w:sdt>
    <w:p w14:paraId="71DF4D9C" w14:textId="77777777" w:rsidR="003B2ABB" w:rsidRPr="005A4B7F" w:rsidRDefault="00000000">
      <w:pPr>
        <w:rPr>
          <w:rFonts w:ascii="Times New Roman" w:hAnsi="Times New Roman" w:cs="Times New Roman"/>
        </w:rPr>
      </w:pPr>
      <w:r w:rsidRPr="02EEF470">
        <w:rPr>
          <w:rFonts w:ascii="Times New Roman" w:hAnsi="Times New Roman" w:cs="Times New Roman"/>
        </w:rPr>
        <w:br w:type="page"/>
      </w:r>
    </w:p>
    <w:p w14:paraId="528D84A6" w14:textId="04C2C95A" w:rsidR="3A68300B" w:rsidRDefault="3A68300B" w:rsidP="02EEF470">
      <w:pPr>
        <w:pStyle w:val="Heading1"/>
        <w:jc w:val="center"/>
      </w:pPr>
      <w:r w:rsidRPr="02EEF470">
        <w:lastRenderedPageBreak/>
        <w:t>CERTIFICATE</w:t>
      </w:r>
    </w:p>
    <w:p w14:paraId="53264DFB" w14:textId="4C910F99" w:rsidR="3A68300B" w:rsidRDefault="3A68300B"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 xml:space="preserve">This is to certify that the project report entitled </w:t>
      </w:r>
      <w:r w:rsidRPr="02EEF470">
        <w:rPr>
          <w:rFonts w:ascii="Times New Roman" w:eastAsia="Times New Roman" w:hAnsi="Times New Roman" w:cs="Times New Roman"/>
          <w:b/>
          <w:bCs/>
        </w:rPr>
        <w:t>"Libris: A Role-Based Library Management System"</w:t>
      </w:r>
      <w:r w:rsidRPr="02EEF470">
        <w:rPr>
          <w:rFonts w:ascii="Times New Roman" w:eastAsia="Times New Roman" w:hAnsi="Times New Roman" w:cs="Times New Roman"/>
        </w:rPr>
        <w:t xml:space="preserve"> is a bonafide work carried out by </w:t>
      </w:r>
      <w:r w:rsidR="008C0892">
        <w:rPr>
          <w:rFonts w:ascii="Times New Roman" w:eastAsia="Times New Roman" w:hAnsi="Times New Roman" w:cs="Times New Roman"/>
          <w:b/>
          <w:bCs/>
        </w:rPr>
        <w:t>Pratham Kashyap</w:t>
      </w:r>
      <w:r w:rsidRPr="02EEF470">
        <w:rPr>
          <w:rFonts w:ascii="Times New Roman" w:eastAsia="Times New Roman" w:hAnsi="Times New Roman" w:cs="Times New Roman"/>
        </w:rPr>
        <w:t xml:space="preserve"> in partial </w:t>
      </w:r>
      <w:r w:rsidR="008C0892" w:rsidRPr="02EEF470">
        <w:rPr>
          <w:rFonts w:ascii="Times New Roman" w:eastAsia="Times New Roman" w:hAnsi="Times New Roman" w:cs="Times New Roman"/>
        </w:rPr>
        <w:t>fulfilment</w:t>
      </w:r>
      <w:r w:rsidRPr="02EEF470">
        <w:rPr>
          <w:rFonts w:ascii="Times New Roman" w:eastAsia="Times New Roman" w:hAnsi="Times New Roman" w:cs="Times New Roman"/>
        </w:rPr>
        <w:t xml:space="preserve"> of the requirements for the </w:t>
      </w:r>
      <w:r w:rsidRPr="02EEF470">
        <w:rPr>
          <w:rFonts w:ascii="Times New Roman" w:eastAsia="Times New Roman" w:hAnsi="Times New Roman" w:cs="Times New Roman"/>
          <w:b/>
          <w:bCs/>
        </w:rPr>
        <w:t>Advanced Software Engineering &amp; Development Internship (SE3)</w:t>
      </w:r>
      <w:r w:rsidRPr="02EEF470">
        <w:rPr>
          <w:rFonts w:ascii="Times New Roman" w:eastAsia="Times New Roman" w:hAnsi="Times New Roman" w:cs="Times New Roman"/>
        </w:rPr>
        <w:t>.</w:t>
      </w:r>
    </w:p>
    <w:p w14:paraId="0E409ACC" w14:textId="468A5547" w:rsidR="3A68300B" w:rsidRDefault="3A68300B"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The work presented in this report has been completed under proper guidance and supervision. It embodies the original work of the candidate and has not been submitted, either in part or in full, to any other university, institute, or organization for the award of any degree, diploma, or certification.</w:t>
      </w:r>
    </w:p>
    <w:p w14:paraId="4EB14B44" w14:textId="5210DA14" w:rsidR="3A68300B" w:rsidRDefault="3A68300B"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The project demonstrates the successful design and implementation of a secure web-based Library Management System using modern software engineering principles, including layered architecture, RESTful APIs, role-based authentication and authorization, database management, testing, deployment, and documentation.</w:t>
      </w:r>
    </w:p>
    <w:p w14:paraId="75B38A0E" w14:textId="3FFD4C98" w:rsidR="02EEF470" w:rsidRDefault="02EEF470" w:rsidP="02EEF470">
      <w:pPr>
        <w:rPr>
          <w:rFonts w:ascii="Times New Roman" w:eastAsia="Times New Roman" w:hAnsi="Times New Roman" w:cs="Times New Roman"/>
        </w:rPr>
      </w:pPr>
    </w:p>
    <w:p w14:paraId="09F3105B" w14:textId="6A92B504" w:rsidR="3A68300B" w:rsidRDefault="3A68300B" w:rsidP="02EEF470">
      <w:pPr>
        <w:spacing w:before="240" w:after="240"/>
        <w:rPr>
          <w:rFonts w:ascii="Times New Roman" w:eastAsia="Times New Roman" w:hAnsi="Times New Roman" w:cs="Times New Roman"/>
          <w:b/>
          <w:bCs/>
        </w:rPr>
      </w:pPr>
      <w:r w:rsidRPr="02EEF470">
        <w:rPr>
          <w:rFonts w:ascii="Times New Roman" w:eastAsia="Times New Roman" w:hAnsi="Times New Roman" w:cs="Times New Roman"/>
          <w:b/>
          <w:bCs/>
        </w:rPr>
        <w:t>Project Title:</w:t>
      </w:r>
      <w:r>
        <w:br/>
      </w:r>
      <w:r w:rsidRPr="02EEF470">
        <w:rPr>
          <w:rFonts w:ascii="Times New Roman" w:eastAsia="Times New Roman" w:hAnsi="Times New Roman" w:cs="Times New Roman"/>
          <w:b/>
          <w:bCs/>
        </w:rPr>
        <w:t>Libris: A Role-Based Library Management System</w:t>
      </w:r>
    </w:p>
    <w:p w14:paraId="72212589" w14:textId="0635588A" w:rsidR="02EEF470" w:rsidRDefault="02EEF470" w:rsidP="02EEF470">
      <w:pPr>
        <w:rPr>
          <w:rFonts w:ascii="Times New Roman" w:eastAsia="Times New Roman" w:hAnsi="Times New Roman" w:cs="Times New Roman"/>
        </w:rPr>
      </w:pPr>
    </w:p>
    <w:p w14:paraId="34AD9F6D" w14:textId="2C690BDE" w:rsidR="3A68300B" w:rsidRDefault="3A68300B" w:rsidP="02EEF470">
      <w:pPr>
        <w:spacing w:before="240" w:after="240"/>
      </w:pPr>
      <w:r w:rsidRPr="02EEF470">
        <w:rPr>
          <w:rFonts w:ascii="Times New Roman" w:eastAsia="Times New Roman" w:hAnsi="Times New Roman" w:cs="Times New Roman"/>
          <w:b/>
          <w:bCs/>
        </w:rPr>
        <w:t xml:space="preserve">Guide: </w:t>
      </w:r>
    </w:p>
    <w:p w14:paraId="4443C39C" w14:textId="186C2D71" w:rsidR="3A68300B" w:rsidRDefault="3A68300B" w:rsidP="02EEF470">
      <w:pPr>
        <w:spacing w:before="240" w:after="240"/>
        <w:rPr>
          <w:rFonts w:ascii="Times New Roman" w:eastAsia="Times New Roman" w:hAnsi="Times New Roman" w:cs="Times New Roman"/>
          <w:b/>
          <w:bCs/>
        </w:rPr>
      </w:pPr>
      <w:r w:rsidRPr="02EEF470">
        <w:rPr>
          <w:rFonts w:ascii="Times New Roman" w:eastAsia="Times New Roman" w:hAnsi="Times New Roman" w:cs="Times New Roman"/>
        </w:rPr>
        <w:t xml:space="preserve">Name: </w:t>
      </w:r>
      <w:r w:rsidR="10D0754C" w:rsidRPr="02EEF470">
        <w:rPr>
          <w:rFonts w:ascii="Times New Roman" w:eastAsia="Times New Roman" w:hAnsi="Times New Roman" w:cs="Times New Roman"/>
          <w:b/>
          <w:bCs/>
        </w:rPr>
        <w:t>Mr. Rupesh Phalne</w:t>
      </w:r>
    </w:p>
    <w:p w14:paraId="46E9D2CD" w14:textId="38DEC470" w:rsidR="3A68300B" w:rsidRDefault="3A68300B" w:rsidP="02EEF470">
      <w:pPr>
        <w:spacing w:before="240" w:after="240"/>
      </w:pPr>
      <w:r w:rsidRPr="02EEF470">
        <w:rPr>
          <w:rFonts w:ascii="Times New Roman" w:eastAsia="Times New Roman" w:hAnsi="Times New Roman" w:cs="Times New Roman"/>
        </w:rPr>
        <w:t xml:space="preserve">Institution: </w:t>
      </w:r>
      <w:r w:rsidR="20B34045" w:rsidRPr="00D73478">
        <w:rPr>
          <w:rFonts w:ascii="Times New Roman" w:eastAsia="Times New Roman" w:hAnsi="Times New Roman" w:cs="Times New Roman"/>
          <w:b/>
          <w:bCs/>
        </w:rPr>
        <w:t>MPOnline Limited</w:t>
      </w:r>
    </w:p>
    <w:p w14:paraId="5D0DD273" w14:textId="1591BD50" w:rsidR="02EEF470" w:rsidRDefault="02EEF470" w:rsidP="02EEF470">
      <w:pPr>
        <w:pStyle w:val="Heading1"/>
        <w:pBdr>
          <w:bottom w:val="single" w:sz="8" w:space="6" w:color="D6D5E6"/>
        </w:pBdr>
        <w:rPr>
          <w:rFonts w:ascii="Times New Roman" w:hAnsi="Times New Roman" w:cs="Times New Roman"/>
        </w:rPr>
      </w:pPr>
    </w:p>
    <w:p w14:paraId="3352E2CB" w14:textId="4970A308" w:rsidR="02EEF470" w:rsidRDefault="02EEF470" w:rsidP="02EEF470">
      <w:pPr>
        <w:pStyle w:val="Heading1"/>
        <w:pBdr>
          <w:bottom w:val="single" w:sz="8" w:space="6" w:color="D6D5E6"/>
        </w:pBdr>
        <w:rPr>
          <w:rFonts w:ascii="Times New Roman" w:hAnsi="Times New Roman" w:cs="Times New Roman"/>
        </w:rPr>
      </w:pPr>
    </w:p>
    <w:p w14:paraId="020F11C6" w14:textId="75251513" w:rsidR="02EEF470" w:rsidRDefault="02EEF470" w:rsidP="02EEF470">
      <w:pPr>
        <w:pStyle w:val="Heading1"/>
        <w:pBdr>
          <w:bottom w:val="single" w:sz="8" w:space="6" w:color="D6D5E6"/>
        </w:pBdr>
        <w:rPr>
          <w:rFonts w:ascii="Times New Roman" w:hAnsi="Times New Roman" w:cs="Times New Roman"/>
        </w:rPr>
      </w:pPr>
    </w:p>
    <w:p w14:paraId="289B50F4" w14:textId="04E79078" w:rsidR="02EEF470" w:rsidRDefault="02EEF470" w:rsidP="02EEF470">
      <w:pPr>
        <w:pStyle w:val="Heading1"/>
        <w:pBdr>
          <w:bottom w:val="single" w:sz="8" w:space="6" w:color="D6D5E6"/>
        </w:pBdr>
        <w:rPr>
          <w:rFonts w:ascii="Times New Roman" w:hAnsi="Times New Roman" w:cs="Times New Roman"/>
        </w:rPr>
      </w:pPr>
    </w:p>
    <w:p w14:paraId="234853AC" w14:textId="74B0C186" w:rsidR="02EEF470" w:rsidRDefault="02EEF470" w:rsidP="02EEF470">
      <w:pPr>
        <w:pStyle w:val="Heading1"/>
        <w:pBdr>
          <w:bottom w:val="single" w:sz="8" w:space="6" w:color="D6D5E6"/>
        </w:pBdr>
        <w:rPr>
          <w:rFonts w:ascii="Times New Roman" w:hAnsi="Times New Roman" w:cs="Times New Roman"/>
        </w:rPr>
      </w:pPr>
    </w:p>
    <w:p w14:paraId="4CCA6383" w14:textId="2F88773D" w:rsidR="02EEF470" w:rsidRDefault="02EEF470" w:rsidP="02EEF470">
      <w:pPr>
        <w:pStyle w:val="Heading1"/>
        <w:pBdr>
          <w:bottom w:val="single" w:sz="8" w:space="6" w:color="D6D5E6"/>
        </w:pBdr>
        <w:rPr>
          <w:rFonts w:ascii="Times New Roman" w:hAnsi="Times New Roman" w:cs="Times New Roman"/>
        </w:rPr>
      </w:pPr>
    </w:p>
    <w:p w14:paraId="3BFD6B9B" w14:textId="196F9D21" w:rsidR="02EEF470" w:rsidRDefault="02EEF470" w:rsidP="02EEF470">
      <w:pPr>
        <w:pStyle w:val="Heading1"/>
        <w:pBdr>
          <w:bottom w:val="single" w:sz="8" w:space="6" w:color="D6D5E6"/>
        </w:pBdr>
        <w:rPr>
          <w:rFonts w:ascii="Times New Roman" w:hAnsi="Times New Roman" w:cs="Times New Roman"/>
        </w:rPr>
      </w:pPr>
    </w:p>
    <w:p w14:paraId="5201773B" w14:textId="5D0BCA91" w:rsidR="02EEF470" w:rsidRDefault="02EEF470" w:rsidP="02EEF470">
      <w:pPr>
        <w:pStyle w:val="Heading1"/>
        <w:pBdr>
          <w:bottom w:val="single" w:sz="8" w:space="6" w:color="D6D5E6"/>
        </w:pBdr>
        <w:rPr>
          <w:rFonts w:ascii="Times New Roman" w:hAnsi="Times New Roman" w:cs="Times New Roman"/>
        </w:rPr>
      </w:pPr>
    </w:p>
    <w:p w14:paraId="1D20034F" w14:textId="3CBFCFEC" w:rsidR="02EEF470" w:rsidRDefault="02EEF470" w:rsidP="02EEF470">
      <w:pPr>
        <w:pStyle w:val="Heading1"/>
        <w:pBdr>
          <w:bottom w:val="single" w:sz="8" w:space="6" w:color="D6D5E6"/>
        </w:pBdr>
        <w:rPr>
          <w:rFonts w:ascii="Times New Roman" w:hAnsi="Times New Roman" w:cs="Times New Roman"/>
        </w:rPr>
      </w:pPr>
    </w:p>
    <w:p w14:paraId="004470B3" w14:textId="62BD6C4B" w:rsidR="134BC96F" w:rsidRDefault="134BC96F" w:rsidP="02EEF470">
      <w:pPr>
        <w:pStyle w:val="Heading1"/>
        <w:jc w:val="center"/>
      </w:pPr>
      <w:r w:rsidRPr="02EEF470">
        <w:lastRenderedPageBreak/>
        <w:t>ACKNOWLEDGEMENT</w:t>
      </w:r>
    </w:p>
    <w:p w14:paraId="6998C789" w14:textId="7B14587D"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 xml:space="preserve">I express my sincere gratitude to my project guide and all the faculty members of the </w:t>
      </w:r>
      <w:r w:rsidRPr="02EEF470">
        <w:rPr>
          <w:rFonts w:ascii="Times New Roman" w:eastAsia="Times New Roman" w:hAnsi="Times New Roman" w:cs="Times New Roman"/>
          <w:b/>
          <w:bCs/>
        </w:rPr>
        <w:t>Advanced Software Engineering &amp; Development Internship (SE3)</w:t>
      </w:r>
      <w:r w:rsidRPr="02EEF470">
        <w:rPr>
          <w:rFonts w:ascii="Times New Roman" w:eastAsia="Times New Roman" w:hAnsi="Times New Roman" w:cs="Times New Roman"/>
        </w:rPr>
        <w:t xml:space="preserve"> for their continuous guidance, encouragement, and valuable suggestions throughout the development of this project.</w:t>
      </w:r>
    </w:p>
    <w:p w14:paraId="3B172D8A" w14:textId="736BC86C"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I would also like to thank the internship mentors for providing an excellent learning environment that enabled me to enhance my practical knowledge of modern software development using Java, Spring Boot, MySQL, Spring Security, RESTful APIs, Docker, and GitHub Actions.</w:t>
      </w:r>
    </w:p>
    <w:p w14:paraId="44F3287C" w14:textId="483BE768"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My heartfelt appreciation goes to my family and friends for their constant motivation, encouragement, and support during every stage of this project.</w:t>
      </w:r>
    </w:p>
    <w:p w14:paraId="5F02F78E" w14:textId="3CB3A19C"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Special thanks to the open-source community whose documentation and development tools, including Spring Boot, Hibernate, Maven, MySQL, Docker, GitHub, and related technologies, played a significant role in the successful completion of this project.</w:t>
      </w:r>
    </w:p>
    <w:p w14:paraId="63E0A1A9" w14:textId="269A7938"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Finally, I thank everyone who directly or indirectly contributed to making this project successful and helping me gain valuable practical experience in full-stack software development.</w:t>
      </w:r>
    </w:p>
    <w:p w14:paraId="2288F08B" w14:textId="18026F2C" w:rsidR="02EEF470" w:rsidRDefault="02EEF470"/>
    <w:p w14:paraId="630A1105" w14:textId="5D763E2D" w:rsidR="02EEF470" w:rsidRDefault="02EEF470" w:rsidP="02EEF470">
      <w:pPr>
        <w:spacing w:before="240" w:after="240"/>
        <w:rPr>
          <w:b/>
          <w:bCs/>
        </w:rPr>
      </w:pPr>
    </w:p>
    <w:p w14:paraId="41562A00" w14:textId="78ACA6EA" w:rsidR="02EEF470" w:rsidRDefault="02EEF470" w:rsidP="02EEF470">
      <w:pPr>
        <w:spacing w:before="240" w:after="240"/>
        <w:rPr>
          <w:b/>
          <w:bCs/>
        </w:rPr>
      </w:pPr>
    </w:p>
    <w:p w14:paraId="522CC6D4" w14:textId="5DCC0E35" w:rsidR="02EEF470" w:rsidRDefault="02EEF470" w:rsidP="02EEF470">
      <w:pPr>
        <w:spacing w:before="240" w:after="240"/>
        <w:rPr>
          <w:b/>
          <w:bCs/>
        </w:rPr>
      </w:pPr>
    </w:p>
    <w:p w14:paraId="2F8F4A0E" w14:textId="4E4D656F" w:rsidR="02EEF470" w:rsidRDefault="02EEF470" w:rsidP="02EEF470">
      <w:pPr>
        <w:spacing w:before="240" w:after="240"/>
        <w:rPr>
          <w:b/>
          <w:bCs/>
        </w:rPr>
      </w:pPr>
    </w:p>
    <w:p w14:paraId="66CA8524" w14:textId="495BCD82" w:rsidR="02EEF470" w:rsidRDefault="02EEF470" w:rsidP="02EEF470">
      <w:pPr>
        <w:spacing w:before="240" w:after="240"/>
        <w:rPr>
          <w:b/>
          <w:bCs/>
        </w:rPr>
      </w:pPr>
    </w:p>
    <w:p w14:paraId="702988C3" w14:textId="58CE2FC1" w:rsidR="02EEF470" w:rsidRDefault="02EEF470" w:rsidP="02EEF470">
      <w:pPr>
        <w:spacing w:before="240" w:after="240"/>
        <w:rPr>
          <w:b/>
          <w:bCs/>
        </w:rPr>
      </w:pPr>
    </w:p>
    <w:p w14:paraId="36DAD315" w14:textId="478E2A2A" w:rsidR="02EEF470" w:rsidRDefault="02EEF470" w:rsidP="02EEF470">
      <w:pPr>
        <w:spacing w:before="240" w:after="240"/>
        <w:rPr>
          <w:b/>
          <w:bCs/>
        </w:rPr>
      </w:pPr>
    </w:p>
    <w:p w14:paraId="1BBFF63A" w14:textId="6F152B3A" w:rsidR="02EEF470" w:rsidRDefault="02EEF470" w:rsidP="02EEF470">
      <w:pPr>
        <w:spacing w:before="240" w:after="240"/>
        <w:rPr>
          <w:b/>
          <w:bCs/>
        </w:rPr>
      </w:pPr>
    </w:p>
    <w:p w14:paraId="476062D6" w14:textId="583E7265" w:rsidR="02EEF470" w:rsidRDefault="02EEF470" w:rsidP="02EEF470">
      <w:pPr>
        <w:spacing w:before="240" w:after="240"/>
        <w:rPr>
          <w:b/>
          <w:bCs/>
        </w:rPr>
      </w:pPr>
    </w:p>
    <w:p w14:paraId="58D46639" w14:textId="397A2940" w:rsidR="02EEF470" w:rsidRDefault="02EEF470" w:rsidP="02EEF470">
      <w:pPr>
        <w:spacing w:before="240" w:after="240"/>
        <w:rPr>
          <w:b/>
          <w:bCs/>
        </w:rPr>
      </w:pPr>
    </w:p>
    <w:p w14:paraId="74B9183B" w14:textId="65EF7A80" w:rsidR="02EEF470" w:rsidRDefault="02EEF470" w:rsidP="02EEF470">
      <w:pPr>
        <w:spacing w:before="240" w:after="240"/>
        <w:rPr>
          <w:b/>
          <w:bCs/>
        </w:rPr>
      </w:pPr>
    </w:p>
    <w:p w14:paraId="74E5128C" w14:textId="3F4979F1" w:rsidR="02EEF470" w:rsidRDefault="02EEF470" w:rsidP="02EEF470">
      <w:pPr>
        <w:spacing w:before="240" w:after="240"/>
        <w:rPr>
          <w:b/>
          <w:bCs/>
        </w:rPr>
      </w:pPr>
    </w:p>
    <w:p w14:paraId="05DA6F77" w14:textId="05652321" w:rsidR="02EEF470" w:rsidRDefault="02EEF470" w:rsidP="02EEF470">
      <w:pPr>
        <w:spacing w:before="240" w:after="240"/>
        <w:rPr>
          <w:b/>
          <w:bCs/>
        </w:rPr>
      </w:pPr>
    </w:p>
    <w:p w14:paraId="795F414D" w14:textId="7545F355" w:rsidR="02EEF470" w:rsidRDefault="02EEF470" w:rsidP="02EEF470">
      <w:pPr>
        <w:spacing w:before="240" w:after="240"/>
        <w:rPr>
          <w:b/>
          <w:bCs/>
        </w:rPr>
      </w:pPr>
    </w:p>
    <w:p w14:paraId="4E464B28" w14:textId="2D28C8A6" w:rsidR="02EEF470" w:rsidRDefault="02EEF470" w:rsidP="02EEF470">
      <w:pPr>
        <w:spacing w:before="240" w:after="240"/>
        <w:rPr>
          <w:b/>
          <w:bCs/>
        </w:rPr>
      </w:pPr>
    </w:p>
    <w:p w14:paraId="200DB543" w14:textId="55FFD1FC" w:rsidR="02EEF470" w:rsidRDefault="02EEF470" w:rsidP="02EEF470">
      <w:pPr>
        <w:spacing w:before="240" w:after="240"/>
        <w:rPr>
          <w:b/>
          <w:bCs/>
        </w:rPr>
      </w:pPr>
    </w:p>
    <w:p w14:paraId="724C95AB" w14:textId="28EE07CE" w:rsidR="02EEF470" w:rsidRDefault="02EEF470" w:rsidP="02EEF470">
      <w:pPr>
        <w:spacing w:before="240" w:after="240"/>
        <w:rPr>
          <w:b/>
          <w:bCs/>
        </w:rPr>
      </w:pPr>
    </w:p>
    <w:p w14:paraId="1AFA02DB" w14:textId="34FDB754" w:rsidR="134BC96F" w:rsidRDefault="134BC96F" w:rsidP="02EEF470">
      <w:pPr>
        <w:pStyle w:val="Heading1"/>
        <w:jc w:val="center"/>
      </w:pPr>
      <w:r w:rsidRPr="02EEF470">
        <w:lastRenderedPageBreak/>
        <w:t>ABSTRACT</w:t>
      </w:r>
    </w:p>
    <w:p w14:paraId="07C75936" w14:textId="6D1B1D7B"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 xml:space="preserve">Library management in many educational institutions and small organizations still relies on manual record keeping or isolated desktop applications, resulting in inefficient catalogue management, delayed book tracking, inconsistent records, and limited access control. To overcome these challenges, this project presents </w:t>
      </w:r>
      <w:r w:rsidRPr="02EEF470">
        <w:rPr>
          <w:rFonts w:ascii="Times New Roman" w:eastAsia="Times New Roman" w:hAnsi="Times New Roman" w:cs="Times New Roman"/>
          <w:b/>
          <w:bCs/>
        </w:rPr>
        <w:t>Libris</w:t>
      </w:r>
      <w:r w:rsidRPr="02EEF470">
        <w:rPr>
          <w:rFonts w:ascii="Times New Roman" w:eastAsia="Times New Roman" w:hAnsi="Times New Roman" w:cs="Times New Roman"/>
        </w:rPr>
        <w:t xml:space="preserve">, a secure web-based </w:t>
      </w:r>
      <w:r w:rsidRPr="02EEF470">
        <w:rPr>
          <w:rFonts w:ascii="Times New Roman" w:eastAsia="Times New Roman" w:hAnsi="Times New Roman" w:cs="Times New Roman"/>
          <w:b/>
          <w:bCs/>
        </w:rPr>
        <w:t>Role-Based Library Management System</w:t>
      </w:r>
      <w:r w:rsidRPr="02EEF470">
        <w:rPr>
          <w:rFonts w:ascii="Times New Roman" w:eastAsia="Times New Roman" w:hAnsi="Times New Roman" w:cs="Times New Roman"/>
        </w:rPr>
        <w:t xml:space="preserve"> developed using </w:t>
      </w:r>
      <w:r w:rsidRPr="02EEF470">
        <w:rPr>
          <w:rFonts w:ascii="Times New Roman" w:eastAsia="Times New Roman" w:hAnsi="Times New Roman" w:cs="Times New Roman"/>
          <w:b/>
          <w:bCs/>
        </w:rPr>
        <w:t>Spring Boot 3.5, Java 21, MySQL, Spring Security, Hibernate (JPA), and RESTful APIs</w:t>
      </w:r>
      <w:r w:rsidRPr="02EEF470">
        <w:rPr>
          <w:rFonts w:ascii="Times New Roman" w:eastAsia="Times New Roman" w:hAnsi="Times New Roman" w:cs="Times New Roman"/>
        </w:rPr>
        <w:t>.</w:t>
      </w:r>
    </w:p>
    <w:p w14:paraId="44E706A6" w14:textId="249613C3"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 xml:space="preserve">The system follows a layered MVC architecture consisting of Controller, Service, Repository, and Persistence layers to ensure modularity, maintainability, and scalability. It provides role-specific access for </w:t>
      </w:r>
      <w:r w:rsidRPr="02EEF470">
        <w:rPr>
          <w:rFonts w:ascii="Times New Roman" w:eastAsia="Times New Roman" w:hAnsi="Times New Roman" w:cs="Times New Roman"/>
          <w:b/>
          <w:bCs/>
        </w:rPr>
        <w:t>Administrators, Librarians, and Students</w:t>
      </w:r>
      <w:r w:rsidRPr="02EEF470">
        <w:rPr>
          <w:rFonts w:ascii="Times New Roman" w:eastAsia="Times New Roman" w:hAnsi="Times New Roman" w:cs="Times New Roman"/>
        </w:rPr>
        <w:t>, enabling secure authentication, catalogue management, membership management, borrow-return operations, dashboards, analytics, audit logging, and CSV report generation. The application also integrates Google OAuth2 authentication, session-based security, CSRF protection, and BCrypt password encryption to strengthen application security.</w:t>
      </w:r>
    </w:p>
    <w:p w14:paraId="5945EBD3" w14:textId="7C64D789"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The project emphasizes software engineering best practices through DTO-based API design, transactional database operations, exception handling, automated and manual testing, Docker-based deployment, and continuous integration using GitHub Actions. The developed system successfully manages books, magazines, and newspapers while maintaining complete borrowing history and preventing unauthorized access through role-based authorization.</w:t>
      </w:r>
    </w:p>
    <w:p w14:paraId="602BAECD" w14:textId="67E0B491" w:rsidR="134BC96F" w:rsidRDefault="134BC96F" w:rsidP="02EEF470">
      <w:pPr>
        <w:spacing w:before="240" w:after="240"/>
        <w:rPr>
          <w:rFonts w:ascii="Times New Roman" w:eastAsia="Times New Roman" w:hAnsi="Times New Roman" w:cs="Times New Roman"/>
        </w:rPr>
      </w:pPr>
      <w:r w:rsidRPr="02EEF470">
        <w:rPr>
          <w:rFonts w:ascii="Times New Roman" w:eastAsia="Times New Roman" w:hAnsi="Times New Roman" w:cs="Times New Roman"/>
        </w:rPr>
        <w:t>The implemented solution improves operational efficiency, minimizes manual effort, ensures data consistency, enhances system security, and provides a scalable foundation for future enhancements such as reservation management, notifications, online fine payment, pagination, and advanced reporting. Overall, Libris demonstrates the practical application of modern enterprise software engineering principles for developing a reliable, secure, and maintainable Library Management System.</w:t>
      </w:r>
    </w:p>
    <w:p w14:paraId="0200537D" w14:textId="0C592A98" w:rsidR="02EEF470" w:rsidRDefault="02EEF470" w:rsidP="02EEF470">
      <w:pPr>
        <w:pStyle w:val="Heading1"/>
        <w:pBdr>
          <w:bottom w:val="single" w:sz="8" w:space="6" w:color="D6D5E6"/>
        </w:pBdr>
        <w:rPr>
          <w:rFonts w:ascii="Times New Roman" w:hAnsi="Times New Roman" w:cs="Times New Roman"/>
        </w:rPr>
      </w:pPr>
    </w:p>
    <w:p w14:paraId="49D2841D" w14:textId="14462707" w:rsidR="02EEF470" w:rsidRDefault="02EEF470" w:rsidP="02EEF470">
      <w:pPr>
        <w:pStyle w:val="Heading1"/>
        <w:pBdr>
          <w:bottom w:val="single" w:sz="8" w:space="6" w:color="D6D5E6"/>
        </w:pBdr>
        <w:rPr>
          <w:rFonts w:ascii="Times New Roman" w:hAnsi="Times New Roman" w:cs="Times New Roman"/>
        </w:rPr>
      </w:pPr>
    </w:p>
    <w:p w14:paraId="3D5253A3" w14:textId="7DDBFF3E" w:rsidR="02EEF470" w:rsidRDefault="02EEF470" w:rsidP="02EEF470">
      <w:pPr>
        <w:pStyle w:val="Heading1"/>
        <w:pBdr>
          <w:bottom w:val="single" w:sz="8" w:space="6" w:color="D6D5E6"/>
        </w:pBdr>
        <w:rPr>
          <w:rFonts w:ascii="Times New Roman" w:hAnsi="Times New Roman" w:cs="Times New Roman"/>
        </w:rPr>
      </w:pPr>
    </w:p>
    <w:p w14:paraId="203115DA" w14:textId="033F9FEC" w:rsidR="02EEF470" w:rsidRDefault="02EEF470" w:rsidP="02EEF470">
      <w:pPr>
        <w:pStyle w:val="Heading1"/>
        <w:pBdr>
          <w:bottom w:val="single" w:sz="8" w:space="6" w:color="D6D5E6"/>
        </w:pBdr>
        <w:rPr>
          <w:rFonts w:ascii="Times New Roman" w:hAnsi="Times New Roman" w:cs="Times New Roman"/>
        </w:rPr>
      </w:pPr>
    </w:p>
    <w:p w14:paraId="384B6041" w14:textId="03F2BD1C" w:rsidR="02EEF470" w:rsidRDefault="02EEF470" w:rsidP="02EEF470">
      <w:pPr>
        <w:pStyle w:val="Heading1"/>
        <w:pBdr>
          <w:bottom w:val="single" w:sz="8" w:space="6" w:color="D6D5E6"/>
        </w:pBdr>
        <w:rPr>
          <w:rFonts w:ascii="Times New Roman" w:hAnsi="Times New Roman" w:cs="Times New Roman"/>
        </w:rPr>
      </w:pPr>
    </w:p>
    <w:p w14:paraId="778A942D" w14:textId="51836071" w:rsidR="02EEF470" w:rsidRDefault="02EEF470" w:rsidP="02EEF470">
      <w:pPr>
        <w:pStyle w:val="Heading1"/>
        <w:pBdr>
          <w:bottom w:val="single" w:sz="8" w:space="6" w:color="D6D5E6"/>
        </w:pBdr>
        <w:rPr>
          <w:rFonts w:ascii="Times New Roman" w:hAnsi="Times New Roman" w:cs="Times New Roman"/>
        </w:rPr>
      </w:pPr>
    </w:p>
    <w:p w14:paraId="6D0F8008" w14:textId="450AC1B0" w:rsidR="02EEF470" w:rsidRDefault="02EEF470" w:rsidP="02EEF470">
      <w:pPr>
        <w:pStyle w:val="Heading1"/>
        <w:pBdr>
          <w:bottom w:val="single" w:sz="8" w:space="6" w:color="D6D5E6"/>
        </w:pBdr>
        <w:rPr>
          <w:rFonts w:ascii="Times New Roman" w:hAnsi="Times New Roman" w:cs="Times New Roman"/>
        </w:rPr>
      </w:pPr>
    </w:p>
    <w:p w14:paraId="4FF55EE2" w14:textId="25C3DEB8" w:rsidR="02EEF470" w:rsidRDefault="02EEF470" w:rsidP="02EEF470">
      <w:pPr>
        <w:pStyle w:val="Heading1"/>
        <w:pBdr>
          <w:bottom w:val="single" w:sz="8" w:space="6" w:color="D6D5E6"/>
        </w:pBdr>
        <w:rPr>
          <w:rFonts w:ascii="Times New Roman" w:hAnsi="Times New Roman" w:cs="Times New Roman"/>
        </w:rPr>
      </w:pPr>
    </w:p>
    <w:p w14:paraId="77F72F25" w14:textId="1764BC3F" w:rsidR="02EEF470" w:rsidRDefault="02EEF470" w:rsidP="02EEF470">
      <w:pPr>
        <w:pStyle w:val="Heading1"/>
        <w:pBdr>
          <w:bottom w:val="single" w:sz="8" w:space="6" w:color="D6D5E6"/>
        </w:pBdr>
        <w:rPr>
          <w:rFonts w:ascii="Times New Roman" w:hAnsi="Times New Roman" w:cs="Times New Roman"/>
        </w:rPr>
      </w:pPr>
    </w:p>
    <w:p w14:paraId="1EB15A67" w14:textId="77777777" w:rsidR="003B2ABB" w:rsidRPr="005A4B7F" w:rsidRDefault="00000000">
      <w:pPr>
        <w:pStyle w:val="Heading1"/>
        <w:pBdr>
          <w:bottom w:val="single" w:sz="8" w:space="6" w:color="D6D5E6"/>
        </w:pBdr>
        <w:rPr>
          <w:rFonts w:ascii="Times New Roman" w:hAnsi="Times New Roman" w:cs="Times New Roman"/>
        </w:rPr>
      </w:pPr>
      <w:bookmarkStart w:id="1" w:name="_Toc236298544"/>
      <w:r w:rsidRPr="005A4B7F">
        <w:rPr>
          <w:rFonts w:ascii="Times New Roman" w:hAnsi="Times New Roman" w:cs="Times New Roman"/>
        </w:rPr>
        <w:lastRenderedPageBreak/>
        <w:t>1. Executive Summary</w:t>
      </w:r>
      <w:bookmarkEnd w:id="1"/>
    </w:p>
    <w:p w14:paraId="14E5D72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is a layered Spring Boot 3.5 (Java 21) application built to run a small library's day-to-day operations: a multi-type catalogue (books, magazines, newspapers), three tiers of user accounts, and a full borrow/return lifecycle, wrapped behind a session-authenticated REST API and a hand-built multi-page front end. Over the course of development the system grew well past its original book-only scope — it now also keeps a persistent audit trail of every mutating action, exposes role-specific analytics and dashboards, generates CSV reports, and supports Google OAuth2 login alongside the original username/password flow, all shipped with Docker Compose packaging and a GitHub Actions CI pipeline.</w:t>
      </w:r>
    </w:p>
    <w:p w14:paraId="507B62F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This report documents the completed system exactly as delivered, built directly from the project's own current architecture, security, database, frontend, testing, and deployment documentation. It covers the full engineering picture — the development timeline and requirements traceability, architecture and design rationale, technology choices and how each was used, module-by-module implementation, database and API design, security architecture, frontend structure, the automated and manual testing strategy, and a complete, closed defect log — before closing with delivered results and a forward-looking roadmap for future enhancement.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531C1033" w14:textId="77777777">
        <w:tc>
          <w:tcPr>
            <w:tcW w:w="9350" w:type="dxa"/>
            <w:tcBorders>
              <w:top w:val="single" w:sz="2" w:space="0" w:color="F3F2FC"/>
              <w:left w:val="single" w:sz="24" w:space="0" w:color="4C3DCF"/>
              <w:bottom w:val="single" w:sz="2" w:space="0" w:color="F3F2FC"/>
              <w:right w:val="single" w:sz="2" w:space="0" w:color="F3F2FC"/>
            </w:tcBorders>
            <w:shd w:val="clear" w:color="auto" w:fill="F3F2FC"/>
            <w:tcMar>
              <w:top w:w="160" w:type="dxa"/>
              <w:left w:w="220" w:type="dxa"/>
              <w:bottom w:w="160" w:type="dxa"/>
              <w:right w:w="220" w:type="dxa"/>
            </w:tcMar>
          </w:tcPr>
          <w:p w14:paraId="28912E65" w14:textId="77777777" w:rsidR="003B2ABB" w:rsidRPr="005A4B7F" w:rsidRDefault="00000000">
            <w:pPr>
              <w:spacing w:after="80"/>
              <w:rPr>
                <w:rFonts w:ascii="Times New Roman" w:hAnsi="Times New Roman" w:cs="Times New Roman"/>
              </w:rPr>
            </w:pPr>
            <w:r w:rsidRPr="005A4B7F">
              <w:rPr>
                <w:rFonts w:ascii="Times New Roman" w:hAnsi="Times New Roman" w:cs="Times New Roman"/>
                <w:b/>
                <w:bCs/>
                <w:color w:val="4C3DCF"/>
              </w:rPr>
              <w:t>At a glance</w:t>
            </w:r>
          </w:p>
          <w:p w14:paraId="64ADB227"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4C3DCF"/>
              </w:rPr>
              <w:t xml:space="preserve">8 </w:t>
            </w:r>
            <w:r w:rsidRPr="005A4B7F">
              <w:rPr>
                <w:rFonts w:ascii="Times New Roman" w:hAnsi="Times New Roman" w:cs="Times New Roman"/>
                <w:color w:val="2A2A33"/>
              </w:rPr>
              <w:t xml:space="preserve">JPA entities   ·   </w:t>
            </w:r>
            <w:r w:rsidRPr="005A4B7F">
              <w:rPr>
                <w:rFonts w:ascii="Times New Roman" w:hAnsi="Times New Roman" w:cs="Times New Roman"/>
                <w:b/>
                <w:bCs/>
                <w:color w:val="4C3DCF"/>
              </w:rPr>
              <w:t xml:space="preserve">14 </w:t>
            </w:r>
            <w:r w:rsidRPr="005A4B7F">
              <w:rPr>
                <w:rFonts w:ascii="Times New Roman" w:hAnsi="Times New Roman" w:cs="Times New Roman"/>
                <w:color w:val="2A2A33"/>
              </w:rPr>
              <w:t xml:space="preserve">REST controllers   ·   </w:t>
            </w:r>
            <w:r w:rsidRPr="005A4B7F">
              <w:rPr>
                <w:rFonts w:ascii="Times New Roman" w:hAnsi="Times New Roman" w:cs="Times New Roman"/>
                <w:b/>
                <w:bCs/>
                <w:color w:val="4C3DCF"/>
              </w:rPr>
              <w:t xml:space="preserve">48 </w:t>
            </w:r>
            <w:r w:rsidRPr="005A4B7F">
              <w:rPr>
                <w:rFonts w:ascii="Times New Roman" w:hAnsi="Times New Roman" w:cs="Times New Roman"/>
                <w:color w:val="2A2A33"/>
              </w:rPr>
              <w:t xml:space="preserve">documented API endpoints   ·   </w:t>
            </w:r>
            <w:r w:rsidRPr="005A4B7F">
              <w:rPr>
                <w:rFonts w:ascii="Times New Roman" w:hAnsi="Times New Roman" w:cs="Times New Roman"/>
                <w:b/>
                <w:bCs/>
                <w:color w:val="4C3DCF"/>
              </w:rPr>
              <w:t xml:space="preserve">11 </w:t>
            </w:r>
            <w:r w:rsidRPr="005A4B7F">
              <w:rPr>
                <w:rFonts w:ascii="Times New Roman" w:hAnsi="Times New Roman" w:cs="Times New Roman"/>
                <w:color w:val="2A2A33"/>
              </w:rPr>
              <w:t xml:space="preserve">services   ·   </w:t>
            </w:r>
            <w:r w:rsidRPr="005A4B7F">
              <w:rPr>
                <w:rFonts w:ascii="Times New Roman" w:hAnsi="Times New Roman" w:cs="Times New Roman"/>
                <w:b/>
                <w:bCs/>
                <w:color w:val="4C3DCF"/>
              </w:rPr>
              <w:t xml:space="preserve">26 </w:t>
            </w:r>
            <w:r w:rsidRPr="005A4B7F">
              <w:rPr>
                <w:rFonts w:ascii="Times New Roman" w:hAnsi="Times New Roman" w:cs="Times New Roman"/>
                <w:color w:val="2A2A33"/>
              </w:rPr>
              <w:t>DTOs</w:t>
            </w:r>
          </w:p>
          <w:p w14:paraId="76987DB9"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4C3DCF"/>
              </w:rPr>
              <w:t xml:space="preserve">18 </w:t>
            </w:r>
            <w:r w:rsidRPr="005A4B7F">
              <w:rPr>
                <w:rFonts w:ascii="Times New Roman" w:hAnsi="Times New Roman" w:cs="Times New Roman"/>
                <w:color w:val="2A2A33"/>
              </w:rPr>
              <w:t xml:space="preserve">front-end pages   ·   </w:t>
            </w:r>
            <w:r w:rsidRPr="005A4B7F">
              <w:rPr>
                <w:rFonts w:ascii="Times New Roman" w:hAnsi="Times New Roman" w:cs="Times New Roman"/>
                <w:b/>
                <w:bCs/>
                <w:color w:val="4C3DCF"/>
              </w:rPr>
              <w:t xml:space="preserve">3 </w:t>
            </w:r>
            <w:r w:rsidRPr="005A4B7F">
              <w:rPr>
                <w:rFonts w:ascii="Times New Roman" w:hAnsi="Times New Roman" w:cs="Times New Roman"/>
                <w:color w:val="2A2A33"/>
              </w:rPr>
              <w:t xml:space="preserve">roles (Admin, Librarian, Student)   ·   </w:t>
            </w:r>
            <w:r w:rsidRPr="005A4B7F">
              <w:rPr>
                <w:rFonts w:ascii="Times New Roman" w:hAnsi="Times New Roman" w:cs="Times New Roman"/>
                <w:b/>
                <w:bCs/>
                <w:color w:val="4C3DCF"/>
              </w:rPr>
              <w:t xml:space="preserve">6 </w:t>
            </w:r>
            <w:r w:rsidRPr="005A4B7F">
              <w:rPr>
                <w:rFonts w:ascii="Times New Roman" w:hAnsi="Times New Roman" w:cs="Times New Roman"/>
                <w:color w:val="2A2A33"/>
              </w:rPr>
              <w:t xml:space="preserve">automated test methods   ·   </w:t>
            </w:r>
            <w:r w:rsidRPr="005A4B7F">
              <w:rPr>
                <w:rFonts w:ascii="Times New Roman" w:hAnsi="Times New Roman" w:cs="Times New Roman"/>
                <w:b/>
                <w:bCs/>
                <w:color w:val="4C3DCF"/>
              </w:rPr>
              <w:t xml:space="preserve">14 </w:t>
            </w:r>
            <w:r w:rsidRPr="005A4B7F">
              <w:rPr>
                <w:rFonts w:ascii="Times New Roman" w:hAnsi="Times New Roman" w:cs="Times New Roman"/>
                <w:color w:val="2A2A33"/>
              </w:rPr>
              <w:t>documented manual black-box cases</w:t>
            </w:r>
          </w:p>
        </w:tc>
      </w:tr>
    </w:tbl>
    <w:p w14:paraId="76A6673D" w14:textId="77777777" w:rsidR="003B2ABB" w:rsidRPr="005A4B7F" w:rsidRDefault="00000000">
      <w:pPr>
        <w:pStyle w:val="Heading1"/>
        <w:pBdr>
          <w:bottom w:val="single" w:sz="8" w:space="6" w:color="D6D5E6"/>
        </w:pBdr>
        <w:rPr>
          <w:rFonts w:ascii="Times New Roman" w:hAnsi="Times New Roman" w:cs="Times New Roman"/>
        </w:rPr>
      </w:pPr>
      <w:bookmarkStart w:id="2" w:name="_Toc236298545"/>
      <w:r w:rsidRPr="005A4B7F">
        <w:rPr>
          <w:rFonts w:ascii="Times New Roman" w:hAnsi="Times New Roman" w:cs="Times New Roman"/>
        </w:rPr>
        <w:t>2. Introduction &amp; Objectives</w:t>
      </w:r>
      <w:bookmarkEnd w:id="2"/>
    </w:p>
    <w:p w14:paraId="68D392E2" w14:textId="77777777" w:rsidR="003B2ABB" w:rsidRPr="005A4B7F" w:rsidRDefault="00000000">
      <w:pPr>
        <w:pStyle w:val="Heading2"/>
        <w:rPr>
          <w:rFonts w:ascii="Times New Roman" w:hAnsi="Times New Roman" w:cs="Times New Roman"/>
        </w:rPr>
      </w:pPr>
      <w:bookmarkStart w:id="3" w:name="_Toc236298546"/>
      <w:r w:rsidRPr="005A4B7F">
        <w:rPr>
          <w:rFonts w:ascii="Times New Roman" w:hAnsi="Times New Roman" w:cs="Times New Roman"/>
        </w:rPr>
        <w:t>2.1 Project Overview</w:t>
      </w:r>
      <w:bookmarkEnd w:id="3"/>
    </w:p>
    <w:p w14:paraId="17B6CE6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Small and mid-sized libraries frequently rely on spreadsheets or paper registers to track loans, which makes it hard to answer simple questions — which items are out, who has them, and when they are due back. Libris replaces that manual process with a role-secured web application: librarians and administrators manage the catalogue and membership records, students borrow and return items through a self-service view, and every borrow and return is recorded as a durable, </w:t>
      </w:r>
      <w:proofErr w:type="spellStart"/>
      <w:r w:rsidRPr="005A4B7F">
        <w:rPr>
          <w:rFonts w:ascii="Times New Roman" w:hAnsi="Times New Roman" w:cs="Times New Roman"/>
          <w:color w:val="2A2A33"/>
        </w:rPr>
        <w:t>queryable</w:t>
      </w:r>
      <w:proofErr w:type="spellEnd"/>
      <w:r w:rsidRPr="005A4B7F">
        <w:rPr>
          <w:rFonts w:ascii="Times New Roman" w:hAnsi="Times New Roman" w:cs="Times New Roman"/>
          <w:color w:val="2A2A33"/>
        </w:rPr>
        <w:t xml:space="preserve"> transaction rather than a note in a register.</w:t>
      </w:r>
    </w:p>
    <w:p w14:paraId="5B1836C1" w14:textId="77777777" w:rsidR="003B2ABB" w:rsidRPr="005A4B7F" w:rsidRDefault="00000000">
      <w:pPr>
        <w:pStyle w:val="Heading2"/>
        <w:rPr>
          <w:rFonts w:ascii="Times New Roman" w:hAnsi="Times New Roman" w:cs="Times New Roman"/>
        </w:rPr>
      </w:pPr>
      <w:bookmarkStart w:id="4" w:name="_Toc236298547"/>
      <w:r w:rsidRPr="005A4B7F">
        <w:rPr>
          <w:rFonts w:ascii="Times New Roman" w:hAnsi="Times New Roman" w:cs="Times New Roman"/>
        </w:rPr>
        <w:t>2.2 Objectives</w:t>
      </w:r>
      <w:bookmarkEnd w:id="4"/>
    </w:p>
    <w:p w14:paraId="4AF969F2"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Provide secure, role-differentiated access for Administrators, Librarians, and Students, with server-side enforcement of what each role may see and do.</w:t>
      </w:r>
    </w:p>
    <w:p w14:paraId="5D624EF7"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Support full lifecycle management of books, magazines, and newspapers — including search, availability tracking, and safe deletion that will not silently destroy loan history.</w:t>
      </w:r>
    </w:p>
    <w:p w14:paraId="1F7C42B5"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Model the borrow/return cycle as an atomic, transactional operation that keeps item availability and loan records consistent at all times.</w:t>
      </w:r>
    </w:p>
    <w:p w14:paraId="7D17DF95"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Expose a documented, DTO-bounded REST API so the front end never depends on internal entity shapes or receives sensitive fields such as password hashes.</w:t>
      </w:r>
    </w:p>
    <w:p w14:paraId="17E9626C"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Give staff an at-a-glance operational picture through dashboards and analytics, and preserve a full audit trail of catalogue and membership changes.</w:t>
      </w:r>
    </w:p>
    <w:p w14:paraId="6F71967C"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lastRenderedPageBreak/>
        <w:t>Validate the system with an automated test suite and a documented manual test matrix, and capture every non-trivial defect found along the way as a reviewable case study.</w:t>
      </w:r>
    </w:p>
    <w:p w14:paraId="73A6F74C" w14:textId="77777777" w:rsidR="003B2ABB" w:rsidRPr="005A4B7F" w:rsidRDefault="00000000">
      <w:pPr>
        <w:pStyle w:val="Heading2"/>
        <w:rPr>
          <w:rFonts w:ascii="Times New Roman" w:hAnsi="Times New Roman" w:cs="Times New Roman"/>
        </w:rPr>
      </w:pPr>
      <w:bookmarkStart w:id="5" w:name="_Toc236298548"/>
      <w:r w:rsidRPr="005A4B7F">
        <w:rPr>
          <w:rFonts w:ascii="Times New Roman" w:hAnsi="Times New Roman" w:cs="Times New Roman"/>
        </w:rPr>
        <w:t>2.3 Scope</w:t>
      </w:r>
      <w:bookmarkEnd w:id="5"/>
    </w:p>
    <w:p w14:paraId="676A202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delivered system covers authentication (session-based, with an added Google OAuth2 option), book/magazine/newspaper catalogue management, student and librarian account management, the borrow/return workflow, general and role-specific dashboards, analytics, an audit log, CSV reporting, and a self-service profile view. Categories, pagination, fines, notifications, JWT, and reservations were consciously left out of this iteration under the project's frozen scope boundaries.</w:t>
      </w:r>
    </w:p>
    <w:p w14:paraId="6D60A0FB"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2F0CA017" w14:textId="77777777" w:rsidR="003B2ABB" w:rsidRPr="005A4B7F" w:rsidRDefault="00000000">
      <w:pPr>
        <w:pStyle w:val="Heading1"/>
        <w:pBdr>
          <w:bottom w:val="single" w:sz="8" w:space="6" w:color="D6D5E6"/>
        </w:pBdr>
        <w:rPr>
          <w:rFonts w:ascii="Times New Roman" w:hAnsi="Times New Roman" w:cs="Times New Roman"/>
        </w:rPr>
      </w:pPr>
      <w:bookmarkStart w:id="6" w:name="_Toc236298549"/>
      <w:r w:rsidRPr="005A4B7F">
        <w:rPr>
          <w:rFonts w:ascii="Times New Roman" w:hAnsi="Times New Roman" w:cs="Times New Roman"/>
        </w:rPr>
        <w:lastRenderedPageBreak/>
        <w:t>3. Development Process &amp; Timeline</w:t>
      </w:r>
      <w:bookmarkEnd w:id="6"/>
    </w:p>
    <w:p w14:paraId="1266633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was built iteratively over a structured, day-by-day delivery plan, with each milestone verified before the next began. This section reconstructs that delivery history from the project's own CHANGELOG, showing the order in which the architecture, persistence layer, APIs, security, and frontend were assembled and hardened.</w:t>
      </w:r>
    </w:p>
    <w:p w14:paraId="7CF89B5A" w14:textId="77777777" w:rsidR="003B2ABB" w:rsidRPr="005A4B7F" w:rsidRDefault="00000000">
      <w:pPr>
        <w:pStyle w:val="Heading2"/>
        <w:rPr>
          <w:rFonts w:ascii="Times New Roman" w:hAnsi="Times New Roman" w:cs="Times New Roman"/>
        </w:rPr>
      </w:pPr>
      <w:bookmarkStart w:id="7" w:name="_Toc236298550"/>
      <w:r w:rsidRPr="005A4B7F">
        <w:rPr>
          <w:rFonts w:ascii="Times New Roman" w:hAnsi="Times New Roman" w:cs="Times New Roman"/>
        </w:rPr>
        <w:t>3.1 Delivery Timeline</w:t>
      </w:r>
      <w:bookmarkEnd w:id="7"/>
    </w:p>
    <w:p w14:paraId="686CC740" w14:textId="77777777" w:rsidR="00010D42" w:rsidRDefault="00000000">
      <w:pPr>
        <w:spacing w:before="280" w:after="80"/>
        <w:jc w:val="center"/>
      </w:pPr>
      <w:r>
        <w:rPr>
          <w:noProof/>
        </w:rPr>
        <w:drawing>
          <wp:inline distT="0" distB="0" distL="0" distR="0" wp14:anchorId="5E04292D" wp14:editId="60AC8AD2">
            <wp:extent cx="4206240" cy="4673600"/>
            <wp:effectExtent l="0" t="0" r="0" b="0"/>
            <wp:docPr id="1659521834" name="Picture 165952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10"/>
                    <a:stretch>
                      <a:fillRect/>
                    </a:stretch>
                  </pic:blipFill>
                  <pic:spPr>
                    <a:xfrm>
                      <a:off x="0" y="0"/>
                      <a:ext cx="4206240" cy="4673600"/>
                    </a:xfrm>
                    <a:prstGeom prst="rect">
                      <a:avLst/>
                    </a:prstGeom>
                  </pic:spPr>
                </pic:pic>
              </a:graphicData>
            </a:graphic>
          </wp:inline>
        </w:drawing>
      </w:r>
    </w:p>
    <w:p w14:paraId="3024D052" w14:textId="77777777" w:rsidR="00010D42" w:rsidRDefault="00000000">
      <w:pPr>
        <w:spacing w:after="320"/>
        <w:jc w:val="center"/>
      </w:pPr>
      <w:r>
        <w:rPr>
          <w:i/>
          <w:color w:val="5B5B66"/>
          <w:sz w:val="19"/>
        </w:rPr>
        <w:t>Figure 3.1: High-level delivery flow from requirements through post-release growth. The detailed, milestone-by-milestone breakdown with verification evidence follows in the table below.</w:t>
      </w:r>
    </w:p>
    <w:tbl>
      <w:tblPr>
        <w:tblW w:w="905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350"/>
        <w:gridCol w:w="3800"/>
        <w:gridCol w:w="2900"/>
      </w:tblGrid>
      <w:tr w:rsidR="003B2ABB" w:rsidRPr="005A4B7F" w14:paraId="6A02441A" w14:textId="77777777">
        <w:trPr>
          <w:tblHeader/>
        </w:trPr>
        <w:tc>
          <w:tcPr>
            <w:tcW w:w="2350" w:type="dxa"/>
            <w:shd w:val="clear" w:color="auto" w:fill="4C3DCF"/>
            <w:tcMar>
              <w:top w:w="90" w:type="dxa"/>
              <w:left w:w="110" w:type="dxa"/>
              <w:bottom w:w="90" w:type="dxa"/>
              <w:right w:w="110" w:type="dxa"/>
            </w:tcMar>
            <w:vAlign w:val="center"/>
          </w:tcPr>
          <w:p w14:paraId="0F58AD1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Milestone</w:t>
            </w:r>
          </w:p>
        </w:tc>
        <w:tc>
          <w:tcPr>
            <w:tcW w:w="3800" w:type="dxa"/>
            <w:shd w:val="clear" w:color="auto" w:fill="4C3DCF"/>
            <w:tcMar>
              <w:top w:w="90" w:type="dxa"/>
              <w:left w:w="110" w:type="dxa"/>
              <w:bottom w:w="90" w:type="dxa"/>
              <w:right w:w="110" w:type="dxa"/>
            </w:tcMar>
            <w:vAlign w:val="center"/>
          </w:tcPr>
          <w:p w14:paraId="57F5E46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Delivered</w:t>
            </w:r>
          </w:p>
        </w:tc>
        <w:tc>
          <w:tcPr>
            <w:tcW w:w="2900" w:type="dxa"/>
            <w:shd w:val="clear" w:color="auto" w:fill="4C3DCF"/>
            <w:tcMar>
              <w:top w:w="90" w:type="dxa"/>
              <w:left w:w="110" w:type="dxa"/>
              <w:bottom w:w="90" w:type="dxa"/>
              <w:right w:w="110" w:type="dxa"/>
            </w:tcMar>
            <w:vAlign w:val="center"/>
          </w:tcPr>
          <w:p w14:paraId="0F4876C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Verified</w:t>
            </w:r>
          </w:p>
        </w:tc>
      </w:tr>
      <w:tr w:rsidR="003B2ABB" w:rsidRPr="005A4B7F" w14:paraId="12D4B42D" w14:textId="77777777">
        <w:tc>
          <w:tcPr>
            <w:tcW w:w="2350" w:type="dxa"/>
            <w:shd w:val="clear" w:color="auto" w:fill="FFFFFF"/>
            <w:tcMar>
              <w:top w:w="90" w:type="dxa"/>
              <w:left w:w="110" w:type="dxa"/>
              <w:bottom w:w="90" w:type="dxa"/>
              <w:right w:w="110" w:type="dxa"/>
            </w:tcMar>
            <w:vAlign w:val="center"/>
          </w:tcPr>
          <w:p w14:paraId="73FB8B0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1 — Architecture baseline</w:t>
            </w:r>
          </w:p>
        </w:tc>
        <w:tc>
          <w:tcPr>
            <w:tcW w:w="3800" w:type="dxa"/>
            <w:shd w:val="clear" w:color="auto" w:fill="FFFFFF"/>
            <w:tcMar>
              <w:top w:w="90" w:type="dxa"/>
              <w:left w:w="110" w:type="dxa"/>
              <w:bottom w:w="90" w:type="dxa"/>
              <w:right w:w="110" w:type="dxa"/>
            </w:tcMar>
            <w:vAlign w:val="center"/>
          </w:tcPr>
          <w:p w14:paraId="1411C03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Requirements traceability document, API contract baseline (endpoints, authority, JSON, status, error conventions), architecture entry point, and a Mermaid ER diagram.</w:t>
            </w:r>
          </w:p>
        </w:tc>
        <w:tc>
          <w:tcPr>
            <w:tcW w:w="2900" w:type="dxa"/>
            <w:shd w:val="clear" w:color="auto" w:fill="FFFFFF"/>
            <w:tcMar>
              <w:top w:w="90" w:type="dxa"/>
              <w:left w:w="110" w:type="dxa"/>
              <w:bottom w:w="90" w:type="dxa"/>
              <w:right w:w="110" w:type="dxa"/>
            </w:tcMar>
            <w:vAlign w:val="center"/>
          </w:tcPr>
          <w:p w14:paraId="0807159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API contract uses the canonical /</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 resource name; schema holds only the approved baseline tables; no undocumented endpoints exist.</w:t>
            </w:r>
          </w:p>
        </w:tc>
      </w:tr>
      <w:tr w:rsidR="003B2ABB" w:rsidRPr="005A4B7F" w14:paraId="06738D01" w14:textId="77777777">
        <w:tc>
          <w:tcPr>
            <w:tcW w:w="2350" w:type="dxa"/>
            <w:shd w:val="clear" w:color="auto" w:fill="F3F2FC"/>
            <w:tcMar>
              <w:top w:w="90" w:type="dxa"/>
              <w:left w:w="110" w:type="dxa"/>
              <w:bottom w:w="90" w:type="dxa"/>
              <w:right w:w="110" w:type="dxa"/>
            </w:tcMar>
            <w:vAlign w:val="center"/>
          </w:tcPr>
          <w:p w14:paraId="0510E62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2 — Responsive frontend shell</w:t>
            </w:r>
          </w:p>
        </w:tc>
        <w:tc>
          <w:tcPr>
            <w:tcW w:w="3800" w:type="dxa"/>
            <w:shd w:val="clear" w:color="auto" w:fill="F3F2FC"/>
            <w:tcMar>
              <w:top w:w="90" w:type="dxa"/>
              <w:left w:w="110" w:type="dxa"/>
              <w:bottom w:w="90" w:type="dxa"/>
              <w:right w:w="110" w:type="dxa"/>
            </w:tcMar>
            <w:vAlign w:val="center"/>
          </w:tcPr>
          <w:p w14:paraId="745A752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Static Spring Boot frontend shell with Login, Dashboard, Books, Students, Librarians, Borrow Records, and Profile pages; responsive </w:t>
            </w:r>
            <w:r w:rsidRPr="005A4B7F">
              <w:rPr>
                <w:rFonts w:ascii="Times New Roman" w:hAnsi="Times New Roman" w:cs="Times New Roman"/>
                <w:color w:val="2A2A33"/>
                <w:sz w:val="19"/>
                <w:szCs w:val="19"/>
              </w:rPr>
              <w:lastRenderedPageBreak/>
              <w:t>navigation; accessible skip link and focus styles; indigo/teal design tokens.</w:t>
            </w:r>
          </w:p>
        </w:tc>
        <w:tc>
          <w:tcPr>
            <w:tcW w:w="2900" w:type="dxa"/>
            <w:shd w:val="clear" w:color="auto" w:fill="F3F2FC"/>
            <w:tcMar>
              <w:top w:w="90" w:type="dxa"/>
              <w:left w:w="110" w:type="dxa"/>
              <w:bottom w:w="90" w:type="dxa"/>
              <w:right w:w="110" w:type="dxa"/>
            </w:tcMar>
            <w:vAlign w:val="center"/>
          </w:tcPr>
          <w:p w14:paraId="4D4C62B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 xml:space="preserve">Temporary demo rendering isolated in </w:t>
            </w:r>
            <w:proofErr w:type="spellStart"/>
            <w:r w:rsidRPr="005A4B7F">
              <w:rPr>
                <w:rFonts w:ascii="Times New Roman" w:hAnsi="Times New Roman" w:cs="Times New Roman"/>
                <w:color w:val="2A2A33"/>
                <w:sz w:val="19"/>
                <w:szCs w:val="19"/>
              </w:rPr>
              <w:t>js</w:t>
            </w:r>
            <w:proofErr w:type="spellEnd"/>
            <w:r w:rsidRPr="005A4B7F">
              <w:rPr>
                <w:rFonts w:ascii="Times New Roman" w:hAnsi="Times New Roman" w:cs="Times New Roman"/>
                <w:color w:val="2A2A33"/>
                <w:sz w:val="19"/>
                <w:szCs w:val="19"/>
              </w:rPr>
              <w:t>/main.js, explicitly earmarked for replacement once real API integration landed.</w:t>
            </w:r>
          </w:p>
        </w:tc>
      </w:tr>
      <w:tr w:rsidR="003B2ABB" w:rsidRPr="005A4B7F" w14:paraId="1CC7ED53" w14:textId="77777777">
        <w:tc>
          <w:tcPr>
            <w:tcW w:w="2350" w:type="dxa"/>
            <w:shd w:val="clear" w:color="auto" w:fill="FFFFFF"/>
            <w:tcMar>
              <w:top w:w="90" w:type="dxa"/>
              <w:left w:w="110" w:type="dxa"/>
              <w:bottom w:w="90" w:type="dxa"/>
              <w:right w:w="110" w:type="dxa"/>
            </w:tcMar>
            <w:vAlign w:val="center"/>
          </w:tcPr>
          <w:p w14:paraId="19F50B4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3 — Frontend interaction prototype</w:t>
            </w:r>
          </w:p>
        </w:tc>
        <w:tc>
          <w:tcPr>
            <w:tcW w:w="3800" w:type="dxa"/>
            <w:shd w:val="clear" w:color="auto" w:fill="FFFFFF"/>
            <w:tcMar>
              <w:top w:w="90" w:type="dxa"/>
              <w:left w:w="110" w:type="dxa"/>
              <w:bottom w:w="90" w:type="dxa"/>
              <w:right w:w="110" w:type="dxa"/>
            </w:tcMar>
            <w:vAlign w:val="center"/>
          </w:tcPr>
          <w:p w14:paraId="68BE40D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Reusable accessible modal component for book, student, librarian, and borrow forms; client-side required/email validation; toast feedback; book filtering with an empty state; a shared Fetch helper with session credentials and safe 204 handling.</w:t>
            </w:r>
          </w:p>
        </w:tc>
        <w:tc>
          <w:tcPr>
            <w:tcW w:w="2900" w:type="dxa"/>
            <w:shd w:val="clear" w:color="auto" w:fill="FFFFFF"/>
            <w:tcMar>
              <w:top w:w="90" w:type="dxa"/>
              <w:left w:w="110" w:type="dxa"/>
              <w:bottom w:w="90" w:type="dxa"/>
              <w:right w:w="110" w:type="dxa"/>
            </w:tcMar>
            <w:vAlign w:val="center"/>
          </w:tcPr>
          <w:p w14:paraId="65CA4BB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The prototype supports the approved create/borrow flows without adding any deferred field (due dates, categories).</w:t>
            </w:r>
          </w:p>
        </w:tc>
      </w:tr>
      <w:tr w:rsidR="003B2ABB" w:rsidRPr="005A4B7F" w14:paraId="592BD8CF" w14:textId="77777777">
        <w:tc>
          <w:tcPr>
            <w:tcW w:w="2350" w:type="dxa"/>
            <w:shd w:val="clear" w:color="auto" w:fill="F3F2FC"/>
            <w:tcMar>
              <w:top w:w="90" w:type="dxa"/>
              <w:left w:w="110" w:type="dxa"/>
              <w:bottom w:w="90" w:type="dxa"/>
              <w:right w:w="110" w:type="dxa"/>
            </w:tcMar>
            <w:vAlign w:val="center"/>
          </w:tcPr>
          <w:p w14:paraId="3CE838F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4 — Spring Boot persistence foundation</w:t>
            </w:r>
          </w:p>
        </w:tc>
        <w:tc>
          <w:tcPr>
            <w:tcW w:w="3800" w:type="dxa"/>
            <w:shd w:val="clear" w:color="auto" w:fill="F3F2FC"/>
            <w:tcMar>
              <w:top w:w="90" w:type="dxa"/>
              <w:left w:w="110" w:type="dxa"/>
              <w:bottom w:w="90" w:type="dxa"/>
              <w:right w:w="110" w:type="dxa"/>
            </w:tcMar>
            <w:vAlign w:val="center"/>
          </w:tcPr>
          <w:p w14:paraId="33DDE4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Java 21 Spring Boot project with Web, Validation, Data JPA, Security, MySQL, and test dependencies; the frozen entities (Account, </w:t>
            </w:r>
            <w:proofErr w:type="spellStart"/>
            <w:r w:rsidRPr="005A4B7F">
              <w:rPr>
                <w:rFonts w:ascii="Times New Roman" w:hAnsi="Times New Roman" w:cs="Times New Roman"/>
                <w:color w:val="2A2A33"/>
                <w:sz w:val="19"/>
                <w:szCs w:val="19"/>
              </w:rPr>
              <w:t>StudentProfile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LibrarianProfile</w:t>
            </w:r>
            <w:proofErr w:type="spellEnd"/>
            <w:r w:rsidRPr="005A4B7F">
              <w:rPr>
                <w:rFonts w:ascii="Times New Roman" w:hAnsi="Times New Roman" w:cs="Times New Roman"/>
                <w:color w:val="2A2A33"/>
                <w:sz w:val="19"/>
                <w:szCs w:val="19"/>
              </w:rPr>
              <w:t xml:space="preserve">, Book, </w:t>
            </w:r>
            <w:proofErr w:type="spellStart"/>
            <w:r w:rsidRPr="005A4B7F">
              <w:rPr>
                <w:rFonts w:ascii="Times New Roman" w:hAnsi="Times New Roman" w:cs="Times New Roman"/>
                <w:color w:val="2A2A33"/>
                <w:sz w:val="19"/>
                <w:szCs w:val="19"/>
              </w:rPr>
              <w:t>BorrowRecord</w:t>
            </w:r>
            <w:proofErr w:type="spellEnd"/>
            <w:r w:rsidRPr="005A4B7F">
              <w:rPr>
                <w:rFonts w:ascii="Times New Roman" w:hAnsi="Times New Roman" w:cs="Times New Roman"/>
                <w:color w:val="2A2A33"/>
                <w:sz w:val="19"/>
                <w:szCs w:val="19"/>
              </w:rPr>
              <w:t xml:space="preserve">) plus the Role </w:t>
            </w:r>
            <w:proofErr w:type="spellStart"/>
            <w:r w:rsidRPr="005A4B7F">
              <w:rPr>
                <w:rFonts w:ascii="Times New Roman" w:hAnsi="Times New Roman" w:cs="Times New Roman"/>
                <w:color w:val="2A2A33"/>
                <w:sz w:val="19"/>
                <w:szCs w:val="19"/>
              </w:rPr>
              <w:t>enum</w:t>
            </w:r>
            <w:proofErr w:type="spellEnd"/>
            <w:r w:rsidRPr="005A4B7F">
              <w:rPr>
                <w:rFonts w:ascii="Times New Roman" w:hAnsi="Times New Roman" w:cs="Times New Roman"/>
                <w:color w:val="2A2A33"/>
                <w:sz w:val="19"/>
                <w:szCs w:val="19"/>
              </w:rPr>
              <w:t xml:space="preserve"> and focused repositories; MySQL configuration with environment-overridable credentials.</w:t>
            </w:r>
          </w:p>
        </w:tc>
        <w:tc>
          <w:tcPr>
            <w:tcW w:w="2900" w:type="dxa"/>
            <w:shd w:val="clear" w:color="auto" w:fill="F3F2FC"/>
            <w:tcMar>
              <w:top w:w="90" w:type="dxa"/>
              <w:left w:w="110" w:type="dxa"/>
              <w:bottom w:w="90" w:type="dxa"/>
              <w:right w:w="110" w:type="dxa"/>
            </w:tcMar>
            <w:vAlign w:val="center"/>
          </w:tcPr>
          <w:p w14:paraId="6293BFA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controllers, direct SQL, DTO shortcuts, or non-frozen tables were introduced at this stage.</w:t>
            </w:r>
          </w:p>
        </w:tc>
      </w:tr>
      <w:tr w:rsidR="003B2ABB" w:rsidRPr="005A4B7F" w14:paraId="3F32D360" w14:textId="77777777">
        <w:tc>
          <w:tcPr>
            <w:tcW w:w="2350" w:type="dxa"/>
            <w:shd w:val="clear" w:color="auto" w:fill="FFFFFF"/>
            <w:tcMar>
              <w:top w:w="90" w:type="dxa"/>
              <w:left w:w="110" w:type="dxa"/>
              <w:bottom w:w="90" w:type="dxa"/>
              <w:right w:w="110" w:type="dxa"/>
            </w:tcMar>
            <w:vAlign w:val="center"/>
          </w:tcPr>
          <w:p w14:paraId="02295C1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5 — Books API</w:t>
            </w:r>
          </w:p>
        </w:tc>
        <w:tc>
          <w:tcPr>
            <w:tcW w:w="3800" w:type="dxa"/>
            <w:shd w:val="clear" w:color="auto" w:fill="FFFFFF"/>
            <w:tcMar>
              <w:top w:w="90" w:type="dxa"/>
              <w:left w:w="110" w:type="dxa"/>
              <w:bottom w:w="90" w:type="dxa"/>
              <w:right w:w="110" w:type="dxa"/>
            </w:tcMar>
            <w:vAlign w:val="center"/>
          </w:tcPr>
          <w:p w14:paraId="07BD83A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 CRUD controller, Book request/response DTOs, service-owned search/update/delete behaviour, global structured error responses, and a deletion guard preventing removal of a book with borrow history.</w:t>
            </w:r>
          </w:p>
        </w:tc>
        <w:tc>
          <w:tcPr>
            <w:tcW w:w="2900" w:type="dxa"/>
            <w:shd w:val="clear" w:color="auto" w:fill="FFFFFF"/>
            <w:tcMar>
              <w:top w:w="90" w:type="dxa"/>
              <w:left w:w="110" w:type="dxa"/>
              <w:bottom w:w="90" w:type="dxa"/>
              <w:right w:w="110" w:type="dxa"/>
            </w:tcMar>
            <w:vAlign w:val="center"/>
          </w:tcPr>
          <w:p w14:paraId="0C6FFC68"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mvn</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DskipTests</w:t>
            </w:r>
            <w:proofErr w:type="spellEnd"/>
            <w:r w:rsidRPr="005A4B7F">
              <w:rPr>
                <w:rFonts w:ascii="Times New Roman" w:hAnsi="Times New Roman" w:cs="Times New Roman"/>
                <w:color w:val="2A2A33"/>
                <w:sz w:val="19"/>
                <w:szCs w:val="19"/>
              </w:rPr>
              <w:t xml:space="preserve"> compile passes; endpoint resource and DTO fields match the documented contract; entities are never exposed from controllers.</w:t>
            </w:r>
          </w:p>
        </w:tc>
      </w:tr>
      <w:tr w:rsidR="003B2ABB" w:rsidRPr="005A4B7F" w14:paraId="2D21A1AC" w14:textId="77777777">
        <w:tc>
          <w:tcPr>
            <w:tcW w:w="2350" w:type="dxa"/>
            <w:shd w:val="clear" w:color="auto" w:fill="F3F2FC"/>
            <w:tcMar>
              <w:top w:w="90" w:type="dxa"/>
              <w:left w:w="110" w:type="dxa"/>
              <w:bottom w:w="90" w:type="dxa"/>
              <w:right w:w="110" w:type="dxa"/>
            </w:tcMar>
            <w:vAlign w:val="center"/>
          </w:tcPr>
          <w:p w14:paraId="1BE3DDE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6 — Students &amp; Librarians APIs</w:t>
            </w:r>
          </w:p>
        </w:tc>
        <w:tc>
          <w:tcPr>
            <w:tcW w:w="3800" w:type="dxa"/>
            <w:shd w:val="clear" w:color="auto" w:fill="F3F2FC"/>
            <w:tcMar>
              <w:top w:w="90" w:type="dxa"/>
              <w:left w:w="110" w:type="dxa"/>
              <w:bottom w:w="90" w:type="dxa"/>
              <w:right w:w="110" w:type="dxa"/>
            </w:tcMar>
            <w:vAlign w:val="center"/>
          </w:tcPr>
          <w:p w14:paraId="0FC4933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Transactional account/profile creation with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hashes and unique-username protection; DTO-based list/get/create/update/delete endpoints; separate update DTOs that cannot reset a password.</w:t>
            </w:r>
          </w:p>
        </w:tc>
        <w:tc>
          <w:tcPr>
            <w:tcW w:w="2900" w:type="dxa"/>
            <w:shd w:val="clear" w:color="auto" w:fill="F3F2FC"/>
            <w:tcMar>
              <w:top w:w="90" w:type="dxa"/>
              <w:left w:w="110" w:type="dxa"/>
              <w:bottom w:w="90" w:type="dxa"/>
              <w:right w:w="110" w:type="dxa"/>
            </w:tcMar>
            <w:vAlign w:val="center"/>
          </w:tcPr>
          <w:p w14:paraId="034FF2C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Only the approved account/profile fields and REST resource names were used; no unapproved password-reset scope was inferred.</w:t>
            </w:r>
          </w:p>
        </w:tc>
      </w:tr>
      <w:tr w:rsidR="003B2ABB" w:rsidRPr="005A4B7F" w14:paraId="3C9A19B7" w14:textId="77777777">
        <w:tc>
          <w:tcPr>
            <w:tcW w:w="2350" w:type="dxa"/>
            <w:shd w:val="clear" w:color="auto" w:fill="FFFFFF"/>
            <w:tcMar>
              <w:top w:w="90" w:type="dxa"/>
              <w:left w:w="110" w:type="dxa"/>
              <w:bottom w:w="90" w:type="dxa"/>
              <w:right w:w="110" w:type="dxa"/>
            </w:tcMar>
            <w:vAlign w:val="center"/>
          </w:tcPr>
          <w:p w14:paraId="7E44141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7 — Borrow records, dashboard, domain errors</w:t>
            </w:r>
          </w:p>
        </w:tc>
        <w:tc>
          <w:tcPr>
            <w:tcW w:w="3800" w:type="dxa"/>
            <w:shd w:val="clear" w:color="auto" w:fill="FFFFFF"/>
            <w:tcMar>
              <w:top w:w="90" w:type="dxa"/>
              <w:left w:w="110" w:type="dxa"/>
              <w:bottom w:w="90" w:type="dxa"/>
              <w:right w:w="110" w:type="dxa"/>
            </w:tcMar>
            <w:vAlign w:val="center"/>
          </w:tcPr>
          <w:p w14:paraId="14C451B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Canonical /</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 list/borrow/return endpoints; transactional borrow/return services maintaining availability and preserving borrower snapshots; dashboard counts; structured BOOK_UNAVAILABLE / ALREADY_RETURNED errors.</w:t>
            </w:r>
          </w:p>
        </w:tc>
        <w:tc>
          <w:tcPr>
            <w:tcW w:w="2900" w:type="dxa"/>
            <w:shd w:val="clear" w:color="auto" w:fill="FFFFFF"/>
            <w:tcMar>
              <w:top w:w="90" w:type="dxa"/>
              <w:left w:w="110" w:type="dxa"/>
              <w:bottom w:w="90" w:type="dxa"/>
              <w:right w:w="110" w:type="dxa"/>
            </w:tcMar>
            <w:vAlign w:val="center"/>
          </w:tcPr>
          <w:p w14:paraId="4A8071C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Routes, snapshots, status strings, and dashboard fields match the frozen API contract.</w:t>
            </w:r>
          </w:p>
        </w:tc>
      </w:tr>
      <w:tr w:rsidR="003B2ABB" w:rsidRPr="005A4B7F" w14:paraId="386D8C2B" w14:textId="77777777">
        <w:tc>
          <w:tcPr>
            <w:tcW w:w="2350" w:type="dxa"/>
            <w:shd w:val="clear" w:color="auto" w:fill="F3F2FC"/>
            <w:tcMar>
              <w:top w:w="90" w:type="dxa"/>
              <w:left w:w="110" w:type="dxa"/>
              <w:bottom w:w="90" w:type="dxa"/>
              <w:right w:w="110" w:type="dxa"/>
            </w:tcMar>
            <w:vAlign w:val="center"/>
          </w:tcPr>
          <w:p w14:paraId="7ED9585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8 — Frontend/backend integration</w:t>
            </w:r>
          </w:p>
        </w:tc>
        <w:tc>
          <w:tcPr>
            <w:tcW w:w="3800" w:type="dxa"/>
            <w:shd w:val="clear" w:color="auto" w:fill="F3F2FC"/>
            <w:tcMar>
              <w:top w:w="90" w:type="dxa"/>
              <w:left w:w="110" w:type="dxa"/>
              <w:bottom w:w="90" w:type="dxa"/>
              <w:right w:w="110" w:type="dxa"/>
            </w:tcMar>
            <w:vAlign w:val="center"/>
          </w:tcPr>
          <w:p w14:paraId="731E2FA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Centralized Fetch clients for every implemented resource, replacing temporary rendered demo data; UI refresh after create/borrow/return actions; API-backed search; common JSON/error/204 handling.</w:t>
            </w:r>
          </w:p>
        </w:tc>
        <w:tc>
          <w:tcPr>
            <w:tcW w:w="2900" w:type="dxa"/>
            <w:shd w:val="clear" w:color="auto" w:fill="F3F2FC"/>
            <w:tcMar>
              <w:top w:w="90" w:type="dxa"/>
              <w:left w:w="110" w:type="dxa"/>
              <w:bottom w:w="90" w:type="dxa"/>
              <w:right w:w="110" w:type="dxa"/>
            </w:tcMar>
            <w:vAlign w:val="center"/>
          </w:tcPr>
          <w:p w14:paraId="68163E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All approved modules reachable through responsive navigation with no unapproved UI framework introduced.</w:t>
            </w:r>
          </w:p>
        </w:tc>
      </w:tr>
      <w:tr w:rsidR="003B2ABB" w:rsidRPr="005A4B7F" w14:paraId="6C20CB93" w14:textId="77777777">
        <w:tc>
          <w:tcPr>
            <w:tcW w:w="2350" w:type="dxa"/>
            <w:shd w:val="clear" w:color="auto" w:fill="FFFFFF"/>
            <w:tcMar>
              <w:top w:w="90" w:type="dxa"/>
              <w:left w:w="110" w:type="dxa"/>
              <w:bottom w:w="90" w:type="dxa"/>
              <w:right w:w="110" w:type="dxa"/>
            </w:tcMar>
            <w:vAlign w:val="center"/>
          </w:tcPr>
          <w:p w14:paraId="5DA713C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9 — Spring Security</w:t>
            </w:r>
          </w:p>
        </w:tc>
        <w:tc>
          <w:tcPr>
            <w:tcW w:w="3800" w:type="dxa"/>
            <w:shd w:val="clear" w:color="auto" w:fill="FFFFFF"/>
            <w:tcMar>
              <w:top w:w="90" w:type="dxa"/>
              <w:left w:w="110" w:type="dxa"/>
              <w:bottom w:w="90" w:type="dxa"/>
              <w:right w:w="110" w:type="dxa"/>
            </w:tcMar>
            <w:vAlign w:val="center"/>
          </w:tcPr>
          <w:p w14:paraId="6DADAD8D"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-backed authentication, session login/logout/current-user endpoints, role-based endpoint restrictions, CSRF token forwarding, and a development-only seeded admin account.</w:t>
            </w:r>
          </w:p>
        </w:tc>
        <w:tc>
          <w:tcPr>
            <w:tcW w:w="2900" w:type="dxa"/>
            <w:shd w:val="clear" w:color="auto" w:fill="FFFFFF"/>
            <w:tcMar>
              <w:top w:w="90" w:type="dxa"/>
              <w:left w:w="110" w:type="dxa"/>
              <w:bottom w:w="90" w:type="dxa"/>
              <w:right w:w="110" w:type="dxa"/>
            </w:tcMar>
            <w:vAlign w:val="center"/>
          </w:tcPr>
          <w:p w14:paraId="3AE7DD4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Role restrictions verified against the authorization matrix (Section 11.3).</w:t>
            </w:r>
          </w:p>
        </w:tc>
      </w:tr>
      <w:tr w:rsidR="003B2ABB" w:rsidRPr="005A4B7F" w14:paraId="21B92D50" w14:textId="77777777">
        <w:tc>
          <w:tcPr>
            <w:tcW w:w="2350" w:type="dxa"/>
            <w:shd w:val="clear" w:color="auto" w:fill="F3F2FC"/>
            <w:tcMar>
              <w:top w:w="90" w:type="dxa"/>
              <w:left w:w="110" w:type="dxa"/>
              <w:bottom w:w="90" w:type="dxa"/>
              <w:right w:w="110" w:type="dxa"/>
            </w:tcMar>
            <w:vAlign w:val="center"/>
          </w:tcPr>
          <w:p w14:paraId="412EBDF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Day 10 — QA &amp; delivery documentation</w:t>
            </w:r>
          </w:p>
        </w:tc>
        <w:tc>
          <w:tcPr>
            <w:tcW w:w="3800" w:type="dxa"/>
            <w:shd w:val="clear" w:color="auto" w:fill="F3F2FC"/>
            <w:tcMar>
              <w:top w:w="90" w:type="dxa"/>
              <w:left w:w="110" w:type="dxa"/>
              <w:bottom w:w="90" w:type="dxa"/>
              <w:right w:w="110" w:type="dxa"/>
            </w:tcMar>
            <w:vAlign w:val="center"/>
          </w:tcPr>
          <w:p w14:paraId="393B68D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 executable black-box test matrix and complete local run instructions.</w:t>
            </w:r>
          </w:p>
        </w:tc>
        <w:tc>
          <w:tcPr>
            <w:tcW w:w="2900" w:type="dxa"/>
            <w:shd w:val="clear" w:color="auto" w:fill="F3F2FC"/>
            <w:tcMar>
              <w:top w:w="90" w:type="dxa"/>
              <w:left w:w="110" w:type="dxa"/>
              <w:bottom w:w="90" w:type="dxa"/>
              <w:right w:w="110" w:type="dxa"/>
            </w:tcMar>
            <w:vAlign w:val="center"/>
          </w:tcPr>
          <w:p w14:paraId="37325A2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Java compilation, JavaScript syntax checks, and whitespace checks all pass.</w:t>
            </w:r>
          </w:p>
        </w:tc>
      </w:tr>
      <w:tr w:rsidR="003B2ABB" w:rsidRPr="005A4B7F" w14:paraId="0A859EF8" w14:textId="77777777">
        <w:tc>
          <w:tcPr>
            <w:tcW w:w="2350" w:type="dxa"/>
            <w:shd w:val="clear" w:color="auto" w:fill="FFFFFF"/>
            <w:tcMar>
              <w:top w:w="90" w:type="dxa"/>
              <w:left w:w="110" w:type="dxa"/>
              <w:bottom w:w="90" w:type="dxa"/>
              <w:right w:w="110" w:type="dxa"/>
            </w:tcMar>
            <w:vAlign w:val="center"/>
          </w:tcPr>
          <w:p w14:paraId="580C10C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Hardening pass</w:t>
            </w:r>
          </w:p>
        </w:tc>
        <w:tc>
          <w:tcPr>
            <w:tcW w:w="3800" w:type="dxa"/>
            <w:shd w:val="clear" w:color="auto" w:fill="FFFFFF"/>
            <w:tcMar>
              <w:top w:w="90" w:type="dxa"/>
              <w:left w:w="110" w:type="dxa"/>
              <w:bottom w:w="90" w:type="dxa"/>
              <w:right w:w="110" w:type="dxa"/>
            </w:tcMar>
            <w:vAlign w:val="center"/>
          </w:tcPr>
          <w:p w14:paraId="61ED984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H2-backed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integration tests for authentication, CRUD, borrow/return, validation, logout, and JSON 401/403 failures; a repository test for ISBN uniqueness and auditing timestamps; structured JSON auth/authorization handlers; </w:t>
            </w:r>
            <w:proofErr w:type="spellStart"/>
            <w:r w:rsidRPr="005A4B7F">
              <w:rPr>
                <w:rFonts w:ascii="Times New Roman" w:hAnsi="Times New Roman" w:cs="Times New Roman"/>
                <w:color w:val="2A2A33"/>
                <w:sz w:val="19"/>
                <w:szCs w:val="19"/>
              </w:rPr>
              <w:t>AuthService</w:t>
            </w:r>
            <w:proofErr w:type="spellEnd"/>
            <w:r w:rsidRPr="005A4B7F">
              <w:rPr>
                <w:rFonts w:ascii="Times New Roman" w:hAnsi="Times New Roman" w:cs="Times New Roman"/>
                <w:color w:val="2A2A33"/>
                <w:sz w:val="19"/>
                <w:szCs w:val="19"/>
              </w:rPr>
              <w:t>; explicit lazy relationship mappings; database-level ISBN uniqueness; Spring Data auditing.</w:t>
            </w:r>
          </w:p>
        </w:tc>
        <w:tc>
          <w:tcPr>
            <w:tcW w:w="2900" w:type="dxa"/>
            <w:shd w:val="clear" w:color="auto" w:fill="FFFFFF"/>
            <w:tcMar>
              <w:top w:w="90" w:type="dxa"/>
              <w:left w:w="110" w:type="dxa"/>
              <w:bottom w:w="90" w:type="dxa"/>
              <w:right w:w="110" w:type="dxa"/>
            </w:tcMar>
            <w:vAlign w:val="center"/>
          </w:tcPr>
          <w:p w14:paraId="72F70B9E"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mvn</w:t>
            </w:r>
            <w:proofErr w:type="spellEnd"/>
            <w:r w:rsidRPr="005A4B7F">
              <w:rPr>
                <w:rFonts w:ascii="Times New Roman" w:hAnsi="Times New Roman" w:cs="Times New Roman"/>
                <w:color w:val="2A2A33"/>
                <w:sz w:val="19"/>
                <w:szCs w:val="19"/>
              </w:rPr>
              <w:t xml:space="preserve"> test passes end-to-end against an isolated H2 database in MySQL-compatibility mode.</w:t>
            </w:r>
          </w:p>
        </w:tc>
      </w:tr>
      <w:tr w:rsidR="003B2ABB" w:rsidRPr="005A4B7F" w14:paraId="1D1B6179" w14:textId="77777777">
        <w:tc>
          <w:tcPr>
            <w:tcW w:w="2350" w:type="dxa"/>
            <w:shd w:val="clear" w:color="auto" w:fill="F3F2FC"/>
            <w:tcMar>
              <w:top w:w="90" w:type="dxa"/>
              <w:left w:w="110" w:type="dxa"/>
              <w:bottom w:w="90" w:type="dxa"/>
              <w:right w:w="110" w:type="dxa"/>
            </w:tcMar>
            <w:vAlign w:val="center"/>
          </w:tcPr>
          <w:p w14:paraId="4330393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Release preparation (v1.0.0)</w:t>
            </w:r>
          </w:p>
        </w:tc>
        <w:tc>
          <w:tcPr>
            <w:tcW w:w="3800" w:type="dxa"/>
            <w:shd w:val="clear" w:color="auto" w:fill="F3F2FC"/>
            <w:tcMar>
              <w:top w:w="90" w:type="dxa"/>
              <w:left w:w="110" w:type="dxa"/>
              <w:bottom w:w="90" w:type="dxa"/>
              <w:right w:w="110" w:type="dxa"/>
            </w:tcMar>
            <w:vAlign w:val="center"/>
          </w:tcPr>
          <w:p w14:paraId="2C105B8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Duplicate-ISBN conflict handling, field-level email validation, restored indigo/teal branding across navigation and the sign-in view, consolidated documentation under docs/, and this release's CHANGELOG.</w:t>
            </w:r>
          </w:p>
        </w:tc>
        <w:tc>
          <w:tcPr>
            <w:tcW w:w="2900" w:type="dxa"/>
            <w:shd w:val="clear" w:color="auto" w:fill="F3F2FC"/>
            <w:tcMar>
              <w:top w:w="90" w:type="dxa"/>
              <w:left w:w="110" w:type="dxa"/>
              <w:bottom w:w="90" w:type="dxa"/>
              <w:right w:w="110" w:type="dxa"/>
            </w:tcMar>
            <w:vAlign w:val="center"/>
          </w:tcPr>
          <w:p w14:paraId="0A954F9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All release-blocking defects (Section 15) verified closed prior to tagging v1.0.0.</w:t>
            </w:r>
          </w:p>
        </w:tc>
      </w:tr>
    </w:tbl>
    <w:p w14:paraId="3E771DF9" w14:textId="77777777" w:rsidR="003B2ABB" w:rsidRPr="005A4B7F" w:rsidRDefault="00000000">
      <w:pPr>
        <w:pStyle w:val="Heading2"/>
        <w:rPr>
          <w:rFonts w:ascii="Times New Roman" w:hAnsi="Times New Roman" w:cs="Times New Roman"/>
        </w:rPr>
      </w:pPr>
      <w:bookmarkStart w:id="8" w:name="_Toc236298551"/>
      <w:r w:rsidRPr="005A4B7F">
        <w:rPr>
          <w:rFonts w:ascii="Times New Roman" w:hAnsi="Times New Roman" w:cs="Times New Roman"/>
        </w:rPr>
        <w:t>3.2 Post-Release Growth</w:t>
      </w:r>
      <w:bookmarkEnd w:id="8"/>
    </w:p>
    <w:p w14:paraId="7AC5AA14"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Following the v1.0.0 baseline, the catalogue and operational surface were extended in a second phase — magazines and newspapers joined the catalogue, role-specific Student and Librarian dashboards were added, an audit trail and analytics module were introduced, CSV reporting shipped, Google OAuth2 became available as a second login path, and the deployment story was completed with a multi-stage Docker build, Docker Compose, and a GitHub Actions CI pipeline. Each addition followed the same controller → service → repository shape and DTO discipline established in the Day 1–10 baseline, which is why the architecture in Section 5 still reads as one coherent system rather than a patchwork.</w:t>
      </w:r>
    </w:p>
    <w:p w14:paraId="0C1AAC31"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764C8F11" w14:textId="77777777" w:rsidR="003B2ABB" w:rsidRPr="005A4B7F" w:rsidRDefault="00000000">
      <w:pPr>
        <w:pStyle w:val="Heading1"/>
        <w:pBdr>
          <w:bottom w:val="single" w:sz="8" w:space="6" w:color="D6D5E6"/>
        </w:pBdr>
        <w:rPr>
          <w:rFonts w:ascii="Times New Roman" w:hAnsi="Times New Roman" w:cs="Times New Roman"/>
        </w:rPr>
      </w:pPr>
      <w:bookmarkStart w:id="9" w:name="_Toc236298552"/>
      <w:r w:rsidRPr="005A4B7F">
        <w:rPr>
          <w:rFonts w:ascii="Times New Roman" w:hAnsi="Times New Roman" w:cs="Times New Roman"/>
        </w:rPr>
        <w:lastRenderedPageBreak/>
        <w:t>4. Requirements Traceability</w:t>
      </w:r>
      <w:bookmarkEnd w:id="9"/>
    </w:p>
    <w:p w14:paraId="7219730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functional and non-functional requirement set at the start of the project is tracked here against the milestone that delivered it and the evidence that confirms it — the same traceability discipline the project has maintained since Day 1.</w:t>
      </w:r>
    </w:p>
    <w:p w14:paraId="555E333F" w14:textId="77777777" w:rsidR="003B2ABB" w:rsidRPr="005A4B7F" w:rsidRDefault="00000000">
      <w:pPr>
        <w:pStyle w:val="Heading2"/>
        <w:rPr>
          <w:rFonts w:ascii="Times New Roman" w:hAnsi="Times New Roman" w:cs="Times New Roman"/>
        </w:rPr>
      </w:pPr>
      <w:bookmarkStart w:id="10" w:name="_Toc236298553"/>
      <w:r w:rsidRPr="005A4B7F">
        <w:rPr>
          <w:rFonts w:ascii="Times New Roman" w:hAnsi="Times New Roman" w:cs="Times New Roman"/>
        </w:rPr>
        <w:t>4.1 Functional Requirements</w:t>
      </w:r>
      <w:bookmarkEnd w:id="10"/>
    </w:p>
    <w:tbl>
      <w:tblPr>
        <w:tblW w:w="875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696"/>
        <w:gridCol w:w="3510"/>
        <w:gridCol w:w="1961"/>
        <w:gridCol w:w="2583"/>
      </w:tblGrid>
      <w:tr w:rsidR="003B2ABB" w:rsidRPr="005A4B7F" w14:paraId="3375469A" w14:textId="77777777">
        <w:trPr>
          <w:tblHeader/>
        </w:trPr>
        <w:tc>
          <w:tcPr>
            <w:tcW w:w="700" w:type="dxa"/>
            <w:shd w:val="clear" w:color="auto" w:fill="4C3DCF"/>
            <w:tcMar>
              <w:top w:w="90" w:type="dxa"/>
              <w:left w:w="110" w:type="dxa"/>
              <w:bottom w:w="90" w:type="dxa"/>
              <w:right w:w="110" w:type="dxa"/>
            </w:tcMar>
            <w:vAlign w:val="center"/>
          </w:tcPr>
          <w:p w14:paraId="19E0ED2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ID</w:t>
            </w:r>
          </w:p>
        </w:tc>
        <w:tc>
          <w:tcPr>
            <w:tcW w:w="3550" w:type="dxa"/>
            <w:shd w:val="clear" w:color="auto" w:fill="4C3DCF"/>
            <w:tcMar>
              <w:top w:w="90" w:type="dxa"/>
              <w:left w:w="110" w:type="dxa"/>
              <w:bottom w:w="90" w:type="dxa"/>
              <w:right w:w="110" w:type="dxa"/>
            </w:tcMar>
            <w:vAlign w:val="center"/>
          </w:tcPr>
          <w:p w14:paraId="64F6AEE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Requirement</w:t>
            </w:r>
          </w:p>
        </w:tc>
        <w:tc>
          <w:tcPr>
            <w:tcW w:w="1900" w:type="dxa"/>
            <w:shd w:val="clear" w:color="auto" w:fill="4C3DCF"/>
            <w:tcMar>
              <w:top w:w="90" w:type="dxa"/>
              <w:left w:w="110" w:type="dxa"/>
              <w:bottom w:w="90" w:type="dxa"/>
              <w:right w:w="110" w:type="dxa"/>
            </w:tcMar>
            <w:vAlign w:val="center"/>
          </w:tcPr>
          <w:p w14:paraId="66A0EDE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Delivered</w:t>
            </w:r>
          </w:p>
        </w:tc>
        <w:tc>
          <w:tcPr>
            <w:tcW w:w="2600" w:type="dxa"/>
            <w:shd w:val="clear" w:color="auto" w:fill="4C3DCF"/>
            <w:tcMar>
              <w:top w:w="90" w:type="dxa"/>
              <w:left w:w="110" w:type="dxa"/>
              <w:bottom w:w="90" w:type="dxa"/>
              <w:right w:w="110" w:type="dxa"/>
            </w:tcMar>
            <w:vAlign w:val="center"/>
          </w:tcPr>
          <w:p w14:paraId="46D34E7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Acceptance evidence</w:t>
            </w:r>
          </w:p>
        </w:tc>
      </w:tr>
      <w:tr w:rsidR="003B2ABB" w:rsidRPr="005A4B7F" w14:paraId="4A279980" w14:textId="77777777">
        <w:tc>
          <w:tcPr>
            <w:tcW w:w="700" w:type="dxa"/>
            <w:shd w:val="clear" w:color="auto" w:fill="FFFFFF"/>
            <w:tcMar>
              <w:top w:w="90" w:type="dxa"/>
              <w:left w:w="110" w:type="dxa"/>
              <w:bottom w:w="90" w:type="dxa"/>
              <w:right w:w="110" w:type="dxa"/>
            </w:tcMar>
            <w:vAlign w:val="center"/>
          </w:tcPr>
          <w:p w14:paraId="35225DF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FR-01</w:t>
            </w:r>
          </w:p>
        </w:tc>
        <w:tc>
          <w:tcPr>
            <w:tcW w:w="3550" w:type="dxa"/>
            <w:shd w:val="clear" w:color="auto" w:fill="FFFFFF"/>
            <w:tcMar>
              <w:top w:w="90" w:type="dxa"/>
              <w:left w:w="110" w:type="dxa"/>
              <w:bottom w:w="90" w:type="dxa"/>
              <w:right w:w="110" w:type="dxa"/>
            </w:tcMar>
            <w:vAlign w:val="center"/>
          </w:tcPr>
          <w:p w14:paraId="027B5BF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Users can log in, log out, and obtain safe current-session identity information.</w:t>
            </w:r>
          </w:p>
        </w:tc>
        <w:tc>
          <w:tcPr>
            <w:tcW w:w="1900" w:type="dxa"/>
            <w:shd w:val="clear" w:color="auto" w:fill="FFFFFF"/>
            <w:tcMar>
              <w:top w:w="90" w:type="dxa"/>
              <w:left w:w="110" w:type="dxa"/>
              <w:bottom w:w="90" w:type="dxa"/>
              <w:right w:w="110" w:type="dxa"/>
            </w:tcMar>
            <w:vAlign w:val="center"/>
          </w:tcPr>
          <w:p w14:paraId="5183018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9</w:t>
            </w:r>
          </w:p>
        </w:tc>
        <w:tc>
          <w:tcPr>
            <w:tcW w:w="2600" w:type="dxa"/>
            <w:shd w:val="clear" w:color="auto" w:fill="FFFFFF"/>
            <w:tcMar>
              <w:top w:w="90" w:type="dxa"/>
              <w:left w:w="110" w:type="dxa"/>
              <w:bottom w:w="90" w:type="dxa"/>
              <w:right w:w="110" w:type="dxa"/>
            </w:tcMar>
            <w:vAlign w:val="center"/>
          </w:tcPr>
          <w:p w14:paraId="29DE246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Security tests; BB-01, BB-02, BB-14.</w:t>
            </w:r>
          </w:p>
        </w:tc>
      </w:tr>
      <w:tr w:rsidR="003B2ABB" w:rsidRPr="005A4B7F" w14:paraId="60964DC6" w14:textId="77777777">
        <w:tc>
          <w:tcPr>
            <w:tcW w:w="700" w:type="dxa"/>
            <w:shd w:val="clear" w:color="auto" w:fill="F3F2FC"/>
            <w:tcMar>
              <w:top w:w="90" w:type="dxa"/>
              <w:left w:w="110" w:type="dxa"/>
              <w:bottom w:w="90" w:type="dxa"/>
              <w:right w:w="110" w:type="dxa"/>
            </w:tcMar>
            <w:vAlign w:val="center"/>
          </w:tcPr>
          <w:p w14:paraId="6C3896A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FR-02</w:t>
            </w:r>
          </w:p>
        </w:tc>
        <w:tc>
          <w:tcPr>
            <w:tcW w:w="3550" w:type="dxa"/>
            <w:shd w:val="clear" w:color="auto" w:fill="F3F2FC"/>
            <w:tcMar>
              <w:top w:w="90" w:type="dxa"/>
              <w:left w:w="110" w:type="dxa"/>
              <w:bottom w:w="90" w:type="dxa"/>
              <w:right w:w="110" w:type="dxa"/>
            </w:tcMar>
            <w:vAlign w:val="center"/>
          </w:tcPr>
          <w:p w14:paraId="51F90FC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Admins and librarians can view dashboard totals for students, librarians, books, borrowed, and available items.</w:t>
            </w:r>
          </w:p>
        </w:tc>
        <w:tc>
          <w:tcPr>
            <w:tcW w:w="1900" w:type="dxa"/>
            <w:shd w:val="clear" w:color="auto" w:fill="F3F2FC"/>
            <w:tcMar>
              <w:top w:w="90" w:type="dxa"/>
              <w:left w:w="110" w:type="dxa"/>
              <w:bottom w:w="90" w:type="dxa"/>
              <w:right w:w="110" w:type="dxa"/>
            </w:tcMar>
            <w:vAlign w:val="center"/>
          </w:tcPr>
          <w:p w14:paraId="5ADF80F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3F2FC"/>
            <w:tcMar>
              <w:top w:w="90" w:type="dxa"/>
              <w:left w:w="110" w:type="dxa"/>
              <w:bottom w:w="90" w:type="dxa"/>
              <w:right w:w="110" w:type="dxa"/>
            </w:tcMar>
            <w:vAlign w:val="center"/>
          </w:tcPr>
          <w:p w14:paraId="4B64442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Dashboard API and UI verification.</w:t>
            </w:r>
          </w:p>
        </w:tc>
      </w:tr>
      <w:tr w:rsidR="003B2ABB" w:rsidRPr="005A4B7F" w14:paraId="1B8AA2E2" w14:textId="77777777">
        <w:tc>
          <w:tcPr>
            <w:tcW w:w="700" w:type="dxa"/>
            <w:shd w:val="clear" w:color="auto" w:fill="FFFFFF"/>
            <w:tcMar>
              <w:top w:w="90" w:type="dxa"/>
              <w:left w:w="110" w:type="dxa"/>
              <w:bottom w:w="90" w:type="dxa"/>
              <w:right w:w="110" w:type="dxa"/>
            </w:tcMar>
            <w:vAlign w:val="center"/>
          </w:tcPr>
          <w:p w14:paraId="013290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FR-03</w:t>
            </w:r>
          </w:p>
        </w:tc>
        <w:tc>
          <w:tcPr>
            <w:tcW w:w="3550" w:type="dxa"/>
            <w:shd w:val="clear" w:color="auto" w:fill="FFFFFF"/>
            <w:tcMar>
              <w:top w:w="90" w:type="dxa"/>
              <w:left w:w="110" w:type="dxa"/>
              <w:bottom w:w="90" w:type="dxa"/>
              <w:right w:w="110" w:type="dxa"/>
            </w:tcMar>
            <w:vAlign w:val="center"/>
          </w:tcPr>
          <w:p w14:paraId="0BCE1F5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Authorised staff can create, list, view, update, search, and delete eligible catalogue items.</w:t>
            </w:r>
          </w:p>
        </w:tc>
        <w:tc>
          <w:tcPr>
            <w:tcW w:w="1900" w:type="dxa"/>
            <w:shd w:val="clear" w:color="auto" w:fill="FFFFFF"/>
            <w:tcMar>
              <w:top w:w="90" w:type="dxa"/>
              <w:left w:w="110" w:type="dxa"/>
              <w:bottom w:w="90" w:type="dxa"/>
              <w:right w:w="110" w:type="dxa"/>
            </w:tcMar>
            <w:vAlign w:val="center"/>
          </w:tcPr>
          <w:p w14:paraId="7D96134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5 (extended for magazines/newspapers post-release)</w:t>
            </w:r>
          </w:p>
        </w:tc>
        <w:tc>
          <w:tcPr>
            <w:tcW w:w="2600" w:type="dxa"/>
            <w:shd w:val="clear" w:color="auto" w:fill="FFFFFF"/>
            <w:tcMar>
              <w:top w:w="90" w:type="dxa"/>
              <w:left w:w="110" w:type="dxa"/>
              <w:bottom w:w="90" w:type="dxa"/>
              <w:right w:w="110" w:type="dxa"/>
            </w:tcMar>
            <w:vAlign w:val="center"/>
          </w:tcPr>
          <w:p w14:paraId="016F07C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 API tests including validation, not-found, and deletion-conflict cases.</w:t>
            </w:r>
          </w:p>
        </w:tc>
      </w:tr>
      <w:tr w:rsidR="003B2ABB" w:rsidRPr="005A4B7F" w14:paraId="60995214" w14:textId="77777777">
        <w:tc>
          <w:tcPr>
            <w:tcW w:w="700" w:type="dxa"/>
            <w:shd w:val="clear" w:color="auto" w:fill="F3F2FC"/>
            <w:tcMar>
              <w:top w:w="90" w:type="dxa"/>
              <w:left w:w="110" w:type="dxa"/>
              <w:bottom w:w="90" w:type="dxa"/>
              <w:right w:w="110" w:type="dxa"/>
            </w:tcMar>
            <w:vAlign w:val="center"/>
          </w:tcPr>
          <w:p w14:paraId="30976B0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FR-04</w:t>
            </w:r>
          </w:p>
        </w:tc>
        <w:tc>
          <w:tcPr>
            <w:tcW w:w="3550" w:type="dxa"/>
            <w:shd w:val="clear" w:color="auto" w:fill="F3F2FC"/>
            <w:tcMar>
              <w:top w:w="90" w:type="dxa"/>
              <w:left w:w="110" w:type="dxa"/>
              <w:bottom w:w="90" w:type="dxa"/>
              <w:right w:w="110" w:type="dxa"/>
            </w:tcMar>
            <w:vAlign w:val="center"/>
          </w:tcPr>
          <w:p w14:paraId="3BF2CA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Admins and librarians can manage student accounts and profiles atomically.</w:t>
            </w:r>
          </w:p>
        </w:tc>
        <w:tc>
          <w:tcPr>
            <w:tcW w:w="1900" w:type="dxa"/>
            <w:shd w:val="clear" w:color="auto" w:fill="F3F2FC"/>
            <w:tcMar>
              <w:top w:w="90" w:type="dxa"/>
              <w:left w:w="110" w:type="dxa"/>
              <w:bottom w:w="90" w:type="dxa"/>
              <w:right w:w="110" w:type="dxa"/>
            </w:tcMar>
            <w:vAlign w:val="center"/>
          </w:tcPr>
          <w:p w14:paraId="6C5C9EF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6</w:t>
            </w:r>
          </w:p>
        </w:tc>
        <w:tc>
          <w:tcPr>
            <w:tcW w:w="2600" w:type="dxa"/>
            <w:shd w:val="clear" w:color="auto" w:fill="F3F2FC"/>
            <w:tcMar>
              <w:top w:w="90" w:type="dxa"/>
              <w:left w:w="110" w:type="dxa"/>
              <w:bottom w:w="90" w:type="dxa"/>
              <w:right w:w="110" w:type="dxa"/>
            </w:tcMar>
            <w:vAlign w:val="center"/>
          </w:tcPr>
          <w:p w14:paraId="384C425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 CRUD API and account/profile transaction test.</w:t>
            </w:r>
          </w:p>
        </w:tc>
      </w:tr>
      <w:tr w:rsidR="003B2ABB" w:rsidRPr="005A4B7F" w14:paraId="273206EC" w14:textId="77777777">
        <w:tc>
          <w:tcPr>
            <w:tcW w:w="700" w:type="dxa"/>
            <w:shd w:val="clear" w:color="auto" w:fill="FFFFFF"/>
            <w:tcMar>
              <w:top w:w="90" w:type="dxa"/>
              <w:left w:w="110" w:type="dxa"/>
              <w:bottom w:w="90" w:type="dxa"/>
              <w:right w:w="110" w:type="dxa"/>
            </w:tcMar>
            <w:vAlign w:val="center"/>
          </w:tcPr>
          <w:p w14:paraId="74EEA0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FR-05</w:t>
            </w:r>
          </w:p>
        </w:tc>
        <w:tc>
          <w:tcPr>
            <w:tcW w:w="3550" w:type="dxa"/>
            <w:shd w:val="clear" w:color="auto" w:fill="FFFFFF"/>
            <w:tcMar>
              <w:top w:w="90" w:type="dxa"/>
              <w:left w:w="110" w:type="dxa"/>
              <w:bottom w:w="90" w:type="dxa"/>
              <w:right w:w="110" w:type="dxa"/>
            </w:tcMar>
            <w:vAlign w:val="center"/>
          </w:tcPr>
          <w:p w14:paraId="019538C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Only admins can manage librarian accounts and profiles.</w:t>
            </w:r>
          </w:p>
        </w:tc>
        <w:tc>
          <w:tcPr>
            <w:tcW w:w="1900" w:type="dxa"/>
            <w:shd w:val="clear" w:color="auto" w:fill="FFFFFF"/>
            <w:tcMar>
              <w:top w:w="90" w:type="dxa"/>
              <w:left w:w="110" w:type="dxa"/>
              <w:bottom w:w="90" w:type="dxa"/>
              <w:right w:w="110" w:type="dxa"/>
            </w:tcMar>
            <w:vAlign w:val="center"/>
          </w:tcPr>
          <w:p w14:paraId="54AEE5C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6 / Day 9</w:t>
            </w:r>
          </w:p>
        </w:tc>
        <w:tc>
          <w:tcPr>
            <w:tcW w:w="2600" w:type="dxa"/>
            <w:shd w:val="clear" w:color="auto" w:fill="FFFFFF"/>
            <w:tcMar>
              <w:top w:w="90" w:type="dxa"/>
              <w:left w:w="110" w:type="dxa"/>
              <w:bottom w:w="90" w:type="dxa"/>
              <w:right w:w="110" w:type="dxa"/>
            </w:tcMar>
            <w:vAlign w:val="center"/>
          </w:tcPr>
          <w:p w14:paraId="54B10C4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 CRUD and role-authorisation test; BB-11.</w:t>
            </w:r>
          </w:p>
        </w:tc>
      </w:tr>
      <w:tr w:rsidR="003B2ABB" w:rsidRPr="005A4B7F" w14:paraId="41BD4EC8" w14:textId="77777777">
        <w:tc>
          <w:tcPr>
            <w:tcW w:w="700" w:type="dxa"/>
            <w:shd w:val="clear" w:color="auto" w:fill="F3F2FC"/>
            <w:tcMar>
              <w:top w:w="90" w:type="dxa"/>
              <w:left w:w="110" w:type="dxa"/>
              <w:bottom w:w="90" w:type="dxa"/>
              <w:right w:w="110" w:type="dxa"/>
            </w:tcMar>
            <w:vAlign w:val="center"/>
          </w:tcPr>
          <w:p w14:paraId="4540458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FR-06</w:t>
            </w:r>
          </w:p>
        </w:tc>
        <w:tc>
          <w:tcPr>
            <w:tcW w:w="3550" w:type="dxa"/>
            <w:shd w:val="clear" w:color="auto" w:fill="F3F2FC"/>
            <w:tcMar>
              <w:top w:w="90" w:type="dxa"/>
              <w:left w:w="110" w:type="dxa"/>
              <w:bottom w:w="90" w:type="dxa"/>
              <w:right w:w="110" w:type="dxa"/>
            </w:tcMar>
            <w:vAlign w:val="center"/>
          </w:tcPr>
          <w:p w14:paraId="4DB7416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Staff can borrow an available item, creating a durable borrow record and marking it unavailable in one transaction.</w:t>
            </w:r>
          </w:p>
        </w:tc>
        <w:tc>
          <w:tcPr>
            <w:tcW w:w="1900" w:type="dxa"/>
            <w:shd w:val="clear" w:color="auto" w:fill="F3F2FC"/>
            <w:tcMar>
              <w:top w:w="90" w:type="dxa"/>
              <w:left w:w="110" w:type="dxa"/>
              <w:bottom w:w="90" w:type="dxa"/>
              <w:right w:w="110" w:type="dxa"/>
            </w:tcMar>
            <w:vAlign w:val="center"/>
          </w:tcPr>
          <w:p w14:paraId="0A55CB1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3F2FC"/>
            <w:tcMar>
              <w:top w:w="90" w:type="dxa"/>
              <w:left w:w="110" w:type="dxa"/>
              <w:bottom w:w="90" w:type="dxa"/>
              <w:right w:w="110" w:type="dxa"/>
            </w:tcMar>
            <w:vAlign w:val="center"/>
          </w:tcPr>
          <w:p w14:paraId="185CF8B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BB-06 and service/integration test.</w:t>
            </w:r>
          </w:p>
        </w:tc>
      </w:tr>
      <w:tr w:rsidR="003B2ABB" w:rsidRPr="005A4B7F" w14:paraId="0DF659FB" w14:textId="77777777">
        <w:tc>
          <w:tcPr>
            <w:tcW w:w="700" w:type="dxa"/>
            <w:shd w:val="clear" w:color="auto" w:fill="FFFFFF"/>
            <w:tcMar>
              <w:top w:w="90" w:type="dxa"/>
              <w:left w:w="110" w:type="dxa"/>
              <w:bottom w:w="90" w:type="dxa"/>
              <w:right w:w="110" w:type="dxa"/>
            </w:tcMar>
            <w:vAlign w:val="center"/>
          </w:tcPr>
          <w:p w14:paraId="1684162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FR-07</w:t>
            </w:r>
          </w:p>
        </w:tc>
        <w:tc>
          <w:tcPr>
            <w:tcW w:w="3550" w:type="dxa"/>
            <w:shd w:val="clear" w:color="auto" w:fill="FFFFFF"/>
            <w:tcMar>
              <w:top w:w="90" w:type="dxa"/>
              <w:left w:w="110" w:type="dxa"/>
              <w:bottom w:w="90" w:type="dxa"/>
              <w:right w:w="110" w:type="dxa"/>
            </w:tcMar>
            <w:vAlign w:val="center"/>
          </w:tcPr>
          <w:p w14:paraId="6452217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Staff can return an active borrow record, recording the return date and restoring availability in one transaction.</w:t>
            </w:r>
          </w:p>
        </w:tc>
        <w:tc>
          <w:tcPr>
            <w:tcW w:w="1900" w:type="dxa"/>
            <w:shd w:val="clear" w:color="auto" w:fill="FFFFFF"/>
            <w:tcMar>
              <w:top w:w="90" w:type="dxa"/>
              <w:left w:w="110" w:type="dxa"/>
              <w:bottom w:w="90" w:type="dxa"/>
              <w:right w:w="110" w:type="dxa"/>
            </w:tcMar>
            <w:vAlign w:val="center"/>
          </w:tcPr>
          <w:p w14:paraId="3DDBC46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FFFFF"/>
            <w:tcMar>
              <w:top w:w="90" w:type="dxa"/>
              <w:left w:w="110" w:type="dxa"/>
              <w:bottom w:w="90" w:type="dxa"/>
              <w:right w:w="110" w:type="dxa"/>
            </w:tcMar>
            <w:vAlign w:val="center"/>
          </w:tcPr>
          <w:p w14:paraId="33097C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BB-08 and service/integration test.</w:t>
            </w:r>
          </w:p>
        </w:tc>
      </w:tr>
      <w:tr w:rsidR="003B2ABB" w:rsidRPr="005A4B7F" w14:paraId="370BD236" w14:textId="77777777">
        <w:tc>
          <w:tcPr>
            <w:tcW w:w="700" w:type="dxa"/>
            <w:shd w:val="clear" w:color="auto" w:fill="F3F2FC"/>
            <w:tcMar>
              <w:top w:w="90" w:type="dxa"/>
              <w:left w:w="110" w:type="dxa"/>
              <w:bottom w:w="90" w:type="dxa"/>
              <w:right w:w="110" w:type="dxa"/>
            </w:tcMar>
            <w:vAlign w:val="center"/>
          </w:tcPr>
          <w:p w14:paraId="3EE6AE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FR-08</w:t>
            </w:r>
          </w:p>
        </w:tc>
        <w:tc>
          <w:tcPr>
            <w:tcW w:w="3550" w:type="dxa"/>
            <w:shd w:val="clear" w:color="auto" w:fill="F3F2FC"/>
            <w:tcMar>
              <w:top w:w="90" w:type="dxa"/>
              <w:left w:w="110" w:type="dxa"/>
              <w:bottom w:w="90" w:type="dxa"/>
              <w:right w:w="110" w:type="dxa"/>
            </w:tcMar>
            <w:vAlign w:val="center"/>
          </w:tcPr>
          <w:p w14:paraId="32C146C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The system rejects an unavailable-item borrow and an already-returned record with documented errors.</w:t>
            </w:r>
          </w:p>
        </w:tc>
        <w:tc>
          <w:tcPr>
            <w:tcW w:w="1900" w:type="dxa"/>
            <w:shd w:val="clear" w:color="auto" w:fill="F3F2FC"/>
            <w:tcMar>
              <w:top w:w="90" w:type="dxa"/>
              <w:left w:w="110" w:type="dxa"/>
              <w:bottom w:w="90" w:type="dxa"/>
              <w:right w:w="110" w:type="dxa"/>
            </w:tcMar>
            <w:vAlign w:val="center"/>
          </w:tcPr>
          <w:p w14:paraId="3BC632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3F2FC"/>
            <w:tcMar>
              <w:top w:w="90" w:type="dxa"/>
              <w:left w:w="110" w:type="dxa"/>
              <w:bottom w:w="90" w:type="dxa"/>
              <w:right w:w="110" w:type="dxa"/>
            </w:tcMar>
            <w:vAlign w:val="center"/>
          </w:tcPr>
          <w:p w14:paraId="3D9277D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BB-07 and BB-09.</w:t>
            </w:r>
          </w:p>
        </w:tc>
      </w:tr>
      <w:tr w:rsidR="003B2ABB" w:rsidRPr="005A4B7F" w14:paraId="5C6CD04B" w14:textId="77777777">
        <w:tc>
          <w:tcPr>
            <w:tcW w:w="700" w:type="dxa"/>
            <w:shd w:val="clear" w:color="auto" w:fill="FFFFFF"/>
            <w:tcMar>
              <w:top w:w="90" w:type="dxa"/>
              <w:left w:w="110" w:type="dxa"/>
              <w:bottom w:w="90" w:type="dxa"/>
              <w:right w:w="110" w:type="dxa"/>
            </w:tcMar>
            <w:vAlign w:val="center"/>
          </w:tcPr>
          <w:p w14:paraId="5B8C456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FR-09</w:t>
            </w:r>
          </w:p>
        </w:tc>
        <w:tc>
          <w:tcPr>
            <w:tcW w:w="3550" w:type="dxa"/>
            <w:shd w:val="clear" w:color="auto" w:fill="FFFFFF"/>
            <w:tcMar>
              <w:top w:w="90" w:type="dxa"/>
              <w:left w:w="110" w:type="dxa"/>
              <w:bottom w:w="90" w:type="dxa"/>
              <w:right w:w="110" w:type="dxa"/>
            </w:tcMar>
            <w:vAlign w:val="center"/>
          </w:tcPr>
          <w:p w14:paraId="2F5017F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 users can view their own non-sensitive profile information.</w:t>
            </w:r>
          </w:p>
        </w:tc>
        <w:tc>
          <w:tcPr>
            <w:tcW w:w="1900" w:type="dxa"/>
            <w:shd w:val="clear" w:color="auto" w:fill="FFFFFF"/>
            <w:tcMar>
              <w:top w:w="90" w:type="dxa"/>
              <w:left w:w="110" w:type="dxa"/>
              <w:bottom w:w="90" w:type="dxa"/>
              <w:right w:w="110" w:type="dxa"/>
            </w:tcMar>
            <w:vAlign w:val="center"/>
          </w:tcPr>
          <w:p w14:paraId="2EB4A03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 9</w:t>
            </w:r>
          </w:p>
        </w:tc>
        <w:tc>
          <w:tcPr>
            <w:tcW w:w="2600" w:type="dxa"/>
            <w:shd w:val="clear" w:color="auto" w:fill="FFFFFF"/>
            <w:tcMar>
              <w:top w:w="90" w:type="dxa"/>
              <w:left w:w="110" w:type="dxa"/>
              <w:bottom w:w="90" w:type="dxa"/>
              <w:right w:w="110" w:type="dxa"/>
            </w:tcMar>
            <w:vAlign w:val="center"/>
          </w:tcPr>
          <w:p w14:paraId="627277D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Profile API/UI test.</w:t>
            </w:r>
          </w:p>
        </w:tc>
      </w:tr>
      <w:tr w:rsidR="003B2ABB" w:rsidRPr="005A4B7F" w14:paraId="78DD1008" w14:textId="77777777">
        <w:tc>
          <w:tcPr>
            <w:tcW w:w="700" w:type="dxa"/>
            <w:shd w:val="clear" w:color="auto" w:fill="F3F2FC"/>
            <w:tcMar>
              <w:top w:w="90" w:type="dxa"/>
              <w:left w:w="110" w:type="dxa"/>
              <w:bottom w:w="90" w:type="dxa"/>
              <w:right w:w="110" w:type="dxa"/>
            </w:tcMar>
            <w:vAlign w:val="center"/>
          </w:tcPr>
          <w:p w14:paraId="557FAEE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FR-10</w:t>
            </w:r>
          </w:p>
        </w:tc>
        <w:tc>
          <w:tcPr>
            <w:tcW w:w="3550" w:type="dxa"/>
            <w:shd w:val="clear" w:color="auto" w:fill="F3F2FC"/>
            <w:tcMar>
              <w:top w:w="90" w:type="dxa"/>
              <w:left w:w="110" w:type="dxa"/>
              <w:bottom w:w="90" w:type="dxa"/>
              <w:right w:w="110" w:type="dxa"/>
            </w:tcMar>
            <w:vAlign w:val="center"/>
          </w:tcPr>
          <w:p w14:paraId="1E64BB3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The frontend works on desktop and mobile and evolves the reviewed indigo/teal prototype.</w:t>
            </w:r>
          </w:p>
        </w:tc>
        <w:tc>
          <w:tcPr>
            <w:tcW w:w="1900" w:type="dxa"/>
            <w:shd w:val="clear" w:color="auto" w:fill="F3F2FC"/>
            <w:tcMar>
              <w:top w:w="90" w:type="dxa"/>
              <w:left w:w="110" w:type="dxa"/>
              <w:bottom w:w="90" w:type="dxa"/>
              <w:right w:w="110" w:type="dxa"/>
            </w:tcMar>
            <w:vAlign w:val="center"/>
          </w:tcPr>
          <w:p w14:paraId="196EFFC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Days 2–3, 8</w:t>
            </w:r>
          </w:p>
        </w:tc>
        <w:tc>
          <w:tcPr>
            <w:tcW w:w="2600" w:type="dxa"/>
            <w:shd w:val="clear" w:color="auto" w:fill="F3F2FC"/>
            <w:tcMar>
              <w:top w:w="90" w:type="dxa"/>
              <w:left w:w="110" w:type="dxa"/>
              <w:bottom w:w="90" w:type="dxa"/>
              <w:right w:w="110" w:type="dxa"/>
            </w:tcMar>
            <w:vAlign w:val="center"/>
          </w:tcPr>
          <w:p w14:paraId="5257441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Viewport/manual UI tests; BB-13.</w:t>
            </w:r>
          </w:p>
        </w:tc>
      </w:tr>
    </w:tbl>
    <w:p w14:paraId="3EA062E8" w14:textId="77777777" w:rsidR="005040FB" w:rsidRDefault="005040FB">
      <w:pPr>
        <w:pStyle w:val="Heading2"/>
        <w:rPr>
          <w:rFonts w:ascii="Times New Roman" w:hAnsi="Times New Roman" w:cs="Times New Roman"/>
        </w:rPr>
      </w:pPr>
      <w:bookmarkStart w:id="11" w:name="_Toc236298554"/>
    </w:p>
    <w:p w14:paraId="53BCFAA4" w14:textId="7986ACCE" w:rsidR="003B2ABB" w:rsidRPr="005A4B7F" w:rsidRDefault="00000000">
      <w:pPr>
        <w:pStyle w:val="Heading2"/>
        <w:rPr>
          <w:rFonts w:ascii="Times New Roman" w:hAnsi="Times New Roman" w:cs="Times New Roman"/>
        </w:rPr>
      </w:pPr>
      <w:r w:rsidRPr="005A4B7F">
        <w:rPr>
          <w:rFonts w:ascii="Times New Roman" w:hAnsi="Times New Roman" w:cs="Times New Roman"/>
        </w:rPr>
        <w:lastRenderedPageBreak/>
        <w:t>4.2 Non-Functional Requirements</w:t>
      </w:r>
      <w:bookmarkEnd w:id="11"/>
    </w:p>
    <w:tbl>
      <w:tblPr>
        <w:tblW w:w="875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800"/>
        <w:gridCol w:w="4700"/>
        <w:gridCol w:w="3250"/>
      </w:tblGrid>
      <w:tr w:rsidR="003B2ABB" w:rsidRPr="005A4B7F" w14:paraId="2E650BDD" w14:textId="77777777">
        <w:trPr>
          <w:tblHeader/>
        </w:trPr>
        <w:tc>
          <w:tcPr>
            <w:tcW w:w="800" w:type="dxa"/>
            <w:shd w:val="clear" w:color="auto" w:fill="4C3DCF"/>
            <w:tcMar>
              <w:top w:w="90" w:type="dxa"/>
              <w:left w:w="110" w:type="dxa"/>
              <w:bottom w:w="90" w:type="dxa"/>
              <w:right w:w="110" w:type="dxa"/>
            </w:tcMar>
            <w:vAlign w:val="center"/>
          </w:tcPr>
          <w:p w14:paraId="13E8497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ID</w:t>
            </w:r>
          </w:p>
        </w:tc>
        <w:tc>
          <w:tcPr>
            <w:tcW w:w="4700" w:type="dxa"/>
            <w:shd w:val="clear" w:color="auto" w:fill="4C3DCF"/>
            <w:tcMar>
              <w:top w:w="90" w:type="dxa"/>
              <w:left w:w="110" w:type="dxa"/>
              <w:bottom w:w="90" w:type="dxa"/>
              <w:right w:w="110" w:type="dxa"/>
            </w:tcMar>
            <w:vAlign w:val="center"/>
          </w:tcPr>
          <w:p w14:paraId="5156EC3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Requirement</w:t>
            </w:r>
          </w:p>
        </w:tc>
        <w:tc>
          <w:tcPr>
            <w:tcW w:w="3250" w:type="dxa"/>
            <w:shd w:val="clear" w:color="auto" w:fill="4C3DCF"/>
            <w:tcMar>
              <w:top w:w="90" w:type="dxa"/>
              <w:left w:w="110" w:type="dxa"/>
              <w:bottom w:w="90" w:type="dxa"/>
              <w:right w:w="110" w:type="dxa"/>
            </w:tcMar>
            <w:vAlign w:val="center"/>
          </w:tcPr>
          <w:p w14:paraId="0EB0C43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Design control</w:t>
            </w:r>
          </w:p>
        </w:tc>
      </w:tr>
      <w:tr w:rsidR="003B2ABB" w:rsidRPr="005A4B7F" w14:paraId="4A43E9E1" w14:textId="77777777">
        <w:tc>
          <w:tcPr>
            <w:tcW w:w="800" w:type="dxa"/>
            <w:shd w:val="clear" w:color="auto" w:fill="FFFFFF"/>
            <w:tcMar>
              <w:top w:w="90" w:type="dxa"/>
              <w:left w:w="110" w:type="dxa"/>
              <w:bottom w:w="90" w:type="dxa"/>
              <w:right w:w="110" w:type="dxa"/>
            </w:tcMar>
            <w:vAlign w:val="center"/>
          </w:tcPr>
          <w:p w14:paraId="7584DD7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NFR-01</w:t>
            </w:r>
          </w:p>
        </w:tc>
        <w:tc>
          <w:tcPr>
            <w:tcW w:w="4700" w:type="dxa"/>
            <w:shd w:val="clear" w:color="auto" w:fill="FFFFFF"/>
            <w:tcMar>
              <w:top w:w="90" w:type="dxa"/>
              <w:left w:w="110" w:type="dxa"/>
              <w:bottom w:w="90" w:type="dxa"/>
              <w:right w:w="110" w:type="dxa"/>
            </w:tcMar>
            <w:vAlign w:val="center"/>
          </w:tcPr>
          <w:p w14:paraId="0532448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Maintain a layered Browser → Controller → Service → Repository → MySQL architecture.</w:t>
            </w:r>
          </w:p>
        </w:tc>
        <w:tc>
          <w:tcPr>
            <w:tcW w:w="3250" w:type="dxa"/>
            <w:shd w:val="clear" w:color="auto" w:fill="FFFFFF"/>
            <w:tcMar>
              <w:top w:w="90" w:type="dxa"/>
              <w:left w:w="110" w:type="dxa"/>
              <w:bottom w:w="90" w:type="dxa"/>
              <w:right w:w="110" w:type="dxa"/>
            </w:tcMar>
            <w:vAlign w:val="center"/>
          </w:tcPr>
          <w:p w14:paraId="747BBE6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Package boundaries and code review (Section 5).</w:t>
            </w:r>
          </w:p>
        </w:tc>
      </w:tr>
      <w:tr w:rsidR="003B2ABB" w:rsidRPr="005A4B7F" w14:paraId="6F2A4F54" w14:textId="77777777">
        <w:tc>
          <w:tcPr>
            <w:tcW w:w="800" w:type="dxa"/>
            <w:shd w:val="clear" w:color="auto" w:fill="F3F2FC"/>
            <w:tcMar>
              <w:top w:w="90" w:type="dxa"/>
              <w:left w:w="110" w:type="dxa"/>
              <w:bottom w:w="90" w:type="dxa"/>
              <w:right w:w="110" w:type="dxa"/>
            </w:tcMar>
            <w:vAlign w:val="center"/>
          </w:tcPr>
          <w:p w14:paraId="2A7037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NFR-02</w:t>
            </w:r>
          </w:p>
        </w:tc>
        <w:tc>
          <w:tcPr>
            <w:tcW w:w="4700" w:type="dxa"/>
            <w:shd w:val="clear" w:color="auto" w:fill="F3F2FC"/>
            <w:tcMar>
              <w:top w:w="90" w:type="dxa"/>
              <w:left w:w="110" w:type="dxa"/>
              <w:bottom w:w="90" w:type="dxa"/>
              <w:right w:w="110" w:type="dxa"/>
            </w:tcMar>
            <w:vAlign w:val="center"/>
          </w:tcPr>
          <w:p w14:paraId="2E12DB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Do not expose JPA entities or password hashes through the API.</w:t>
            </w:r>
          </w:p>
        </w:tc>
        <w:tc>
          <w:tcPr>
            <w:tcW w:w="3250" w:type="dxa"/>
            <w:shd w:val="clear" w:color="auto" w:fill="F3F2FC"/>
            <w:tcMar>
              <w:top w:w="90" w:type="dxa"/>
              <w:left w:w="110" w:type="dxa"/>
              <w:bottom w:w="90" w:type="dxa"/>
              <w:right w:w="110" w:type="dxa"/>
            </w:tcMar>
            <w:vAlign w:val="center"/>
          </w:tcPr>
          <w:p w14:paraId="2480758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Request/response DTOs only — 26 dedicated classes (Section 10).</w:t>
            </w:r>
          </w:p>
        </w:tc>
      </w:tr>
      <w:tr w:rsidR="003B2ABB" w:rsidRPr="005A4B7F" w14:paraId="7D1E325B" w14:textId="77777777">
        <w:tc>
          <w:tcPr>
            <w:tcW w:w="800" w:type="dxa"/>
            <w:shd w:val="clear" w:color="auto" w:fill="FFFFFF"/>
            <w:tcMar>
              <w:top w:w="90" w:type="dxa"/>
              <w:left w:w="110" w:type="dxa"/>
              <w:bottom w:w="90" w:type="dxa"/>
              <w:right w:w="110" w:type="dxa"/>
            </w:tcMar>
            <w:vAlign w:val="center"/>
          </w:tcPr>
          <w:p w14:paraId="453230B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NFR-03</w:t>
            </w:r>
          </w:p>
        </w:tc>
        <w:tc>
          <w:tcPr>
            <w:tcW w:w="4700" w:type="dxa"/>
            <w:shd w:val="clear" w:color="auto" w:fill="FFFFFF"/>
            <w:tcMar>
              <w:top w:w="90" w:type="dxa"/>
              <w:left w:w="110" w:type="dxa"/>
              <w:bottom w:w="90" w:type="dxa"/>
              <w:right w:w="110" w:type="dxa"/>
            </w:tcMar>
            <w:vAlign w:val="center"/>
          </w:tcPr>
          <w:p w14:paraId="3182D4C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Store only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password hashes and enforce server-side role checks.</w:t>
            </w:r>
          </w:p>
        </w:tc>
        <w:tc>
          <w:tcPr>
            <w:tcW w:w="3250" w:type="dxa"/>
            <w:shd w:val="clear" w:color="auto" w:fill="FFFFFF"/>
            <w:tcMar>
              <w:top w:w="90" w:type="dxa"/>
              <w:left w:w="110" w:type="dxa"/>
              <w:bottom w:w="90" w:type="dxa"/>
              <w:right w:w="110" w:type="dxa"/>
            </w:tcMar>
            <w:vAlign w:val="center"/>
          </w:tcPr>
          <w:p w14:paraId="0329FEB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Spring Security, delivered Day 9 (Section 11).</w:t>
            </w:r>
          </w:p>
        </w:tc>
      </w:tr>
      <w:tr w:rsidR="003B2ABB" w:rsidRPr="005A4B7F" w14:paraId="3C9BB7E2" w14:textId="77777777">
        <w:tc>
          <w:tcPr>
            <w:tcW w:w="800" w:type="dxa"/>
            <w:shd w:val="clear" w:color="auto" w:fill="F3F2FC"/>
            <w:tcMar>
              <w:top w:w="90" w:type="dxa"/>
              <w:left w:w="110" w:type="dxa"/>
              <w:bottom w:w="90" w:type="dxa"/>
              <w:right w:w="110" w:type="dxa"/>
            </w:tcMar>
            <w:vAlign w:val="center"/>
          </w:tcPr>
          <w:p w14:paraId="0A7ED8E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NFR-04</w:t>
            </w:r>
          </w:p>
        </w:tc>
        <w:tc>
          <w:tcPr>
            <w:tcW w:w="4700" w:type="dxa"/>
            <w:shd w:val="clear" w:color="auto" w:fill="F3F2FC"/>
            <w:tcMar>
              <w:top w:w="90" w:type="dxa"/>
              <w:left w:w="110" w:type="dxa"/>
              <w:bottom w:w="90" w:type="dxa"/>
              <w:right w:w="110" w:type="dxa"/>
            </w:tcMar>
            <w:vAlign w:val="center"/>
          </w:tcPr>
          <w:p w14:paraId="3F52F7E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Preserve borrow history and prevent destructive cascades from removing audit data.</w:t>
            </w:r>
          </w:p>
        </w:tc>
        <w:tc>
          <w:tcPr>
            <w:tcW w:w="3250" w:type="dxa"/>
            <w:shd w:val="clear" w:color="auto" w:fill="F3F2FC"/>
            <w:tcMar>
              <w:top w:w="90" w:type="dxa"/>
              <w:left w:w="110" w:type="dxa"/>
              <w:bottom w:w="90" w:type="dxa"/>
              <w:right w:w="110" w:type="dxa"/>
            </w:tcMar>
            <w:vAlign w:val="center"/>
          </w:tcPr>
          <w:p w14:paraId="6CFCE2F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FK/delete policy and service-level validation (Section 9).</w:t>
            </w:r>
          </w:p>
        </w:tc>
      </w:tr>
      <w:tr w:rsidR="003B2ABB" w:rsidRPr="005A4B7F" w14:paraId="48C66386" w14:textId="77777777">
        <w:tc>
          <w:tcPr>
            <w:tcW w:w="800" w:type="dxa"/>
            <w:shd w:val="clear" w:color="auto" w:fill="FFFFFF"/>
            <w:tcMar>
              <w:top w:w="90" w:type="dxa"/>
              <w:left w:w="110" w:type="dxa"/>
              <w:bottom w:w="90" w:type="dxa"/>
              <w:right w:w="110" w:type="dxa"/>
            </w:tcMar>
            <w:vAlign w:val="center"/>
          </w:tcPr>
          <w:p w14:paraId="3CEA1BB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NFR-05</w:t>
            </w:r>
          </w:p>
        </w:tc>
        <w:tc>
          <w:tcPr>
            <w:tcW w:w="4700" w:type="dxa"/>
            <w:shd w:val="clear" w:color="auto" w:fill="FFFFFF"/>
            <w:tcMar>
              <w:top w:w="90" w:type="dxa"/>
              <w:left w:w="110" w:type="dxa"/>
              <w:bottom w:w="90" w:type="dxa"/>
              <w:right w:w="110" w:type="dxa"/>
            </w:tcMar>
            <w:vAlign w:val="center"/>
          </w:tcPr>
          <w:p w14:paraId="7C36014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Return documented HTTP statuses and uniform JSON errors.</w:t>
            </w:r>
          </w:p>
        </w:tc>
        <w:tc>
          <w:tcPr>
            <w:tcW w:w="3250" w:type="dxa"/>
            <w:shd w:val="clear" w:color="auto" w:fill="FFFFFF"/>
            <w:tcMar>
              <w:top w:w="90" w:type="dxa"/>
              <w:left w:w="110" w:type="dxa"/>
              <w:bottom w:w="90" w:type="dxa"/>
              <w:right w:w="110" w:type="dxa"/>
            </w:tcMar>
            <w:vAlign w:val="center"/>
          </w:tcPr>
          <w:p w14:paraId="3EDD3EF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Global exception handling and the API contract (Section 10.1).</w:t>
            </w:r>
          </w:p>
        </w:tc>
      </w:tr>
      <w:tr w:rsidR="003B2ABB" w:rsidRPr="005A4B7F" w14:paraId="52070B41" w14:textId="77777777">
        <w:tc>
          <w:tcPr>
            <w:tcW w:w="800" w:type="dxa"/>
            <w:shd w:val="clear" w:color="auto" w:fill="F3F2FC"/>
            <w:tcMar>
              <w:top w:w="90" w:type="dxa"/>
              <w:left w:w="110" w:type="dxa"/>
              <w:bottom w:w="90" w:type="dxa"/>
              <w:right w:w="110" w:type="dxa"/>
            </w:tcMar>
            <w:vAlign w:val="center"/>
          </w:tcPr>
          <w:p w14:paraId="7DE4EFE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NFR-06</w:t>
            </w:r>
          </w:p>
        </w:tc>
        <w:tc>
          <w:tcPr>
            <w:tcW w:w="4700" w:type="dxa"/>
            <w:shd w:val="clear" w:color="auto" w:fill="F3F2FC"/>
            <w:tcMar>
              <w:top w:w="90" w:type="dxa"/>
              <w:left w:w="110" w:type="dxa"/>
              <w:bottom w:w="90" w:type="dxa"/>
              <w:right w:w="110" w:type="dxa"/>
            </w:tcMar>
            <w:vAlign w:val="center"/>
          </w:tcPr>
          <w:p w14:paraId="52D57F0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Treat responsive, keyboard-accessible, readable UI behaviour as a release requirement.</w:t>
            </w:r>
          </w:p>
        </w:tc>
        <w:tc>
          <w:tcPr>
            <w:tcW w:w="3250" w:type="dxa"/>
            <w:shd w:val="clear" w:color="auto" w:fill="F3F2FC"/>
            <w:tcMar>
              <w:top w:w="90" w:type="dxa"/>
              <w:left w:w="110" w:type="dxa"/>
              <w:bottom w:w="90" w:type="dxa"/>
              <w:right w:w="110" w:type="dxa"/>
            </w:tcMar>
            <w:vAlign w:val="center"/>
          </w:tcPr>
          <w:p w14:paraId="6376722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Mobile-first CSS and manual checks (Section 12).</w:t>
            </w:r>
          </w:p>
        </w:tc>
      </w:tr>
      <w:tr w:rsidR="003B2ABB" w:rsidRPr="005A4B7F" w14:paraId="69F43388" w14:textId="77777777">
        <w:tc>
          <w:tcPr>
            <w:tcW w:w="800" w:type="dxa"/>
            <w:shd w:val="clear" w:color="auto" w:fill="FFFFFF"/>
            <w:tcMar>
              <w:top w:w="90" w:type="dxa"/>
              <w:left w:w="110" w:type="dxa"/>
              <w:bottom w:w="90" w:type="dxa"/>
              <w:right w:w="110" w:type="dxa"/>
            </w:tcMar>
            <w:vAlign w:val="center"/>
          </w:tcPr>
          <w:p w14:paraId="73478D7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NFR-07</w:t>
            </w:r>
          </w:p>
        </w:tc>
        <w:tc>
          <w:tcPr>
            <w:tcW w:w="4700" w:type="dxa"/>
            <w:shd w:val="clear" w:color="auto" w:fill="FFFFFF"/>
            <w:tcMar>
              <w:top w:w="90" w:type="dxa"/>
              <w:left w:w="110" w:type="dxa"/>
              <w:bottom w:w="90" w:type="dxa"/>
              <w:right w:w="110" w:type="dxa"/>
            </w:tcMar>
            <w:vAlign w:val="center"/>
          </w:tcPr>
          <w:p w14:paraId="1B0AC15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Keep documentation, API contract, tests, and CHANGELOG current with implementation.</w:t>
            </w:r>
          </w:p>
        </w:tc>
        <w:tc>
          <w:tcPr>
            <w:tcW w:w="3250" w:type="dxa"/>
            <w:shd w:val="clear" w:color="auto" w:fill="FFFFFF"/>
            <w:tcMar>
              <w:top w:w="90" w:type="dxa"/>
              <w:left w:w="110" w:type="dxa"/>
              <w:bottom w:w="90" w:type="dxa"/>
              <w:right w:w="110" w:type="dxa"/>
            </w:tcMar>
            <w:vAlign w:val="center"/>
          </w:tcPr>
          <w:p w14:paraId="06A7AF1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Definition of Done and a day-by-day changelog (Section 3).</w:t>
            </w:r>
          </w:p>
        </w:tc>
      </w:tr>
    </w:tbl>
    <w:p w14:paraId="5869DB1F" w14:textId="77777777" w:rsidR="003B2ABB" w:rsidRPr="005A4B7F" w:rsidRDefault="003B2ABB">
      <w:pPr>
        <w:spacing w:after="120"/>
        <w:rPr>
          <w:rFonts w:ascii="Times New Roman" w:hAnsi="Times New Roman" w:cs="Times New Roman"/>
        </w:rPr>
      </w:pPr>
    </w:p>
    <w:p w14:paraId="7008119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All ten functional requirements and all seven non-functional requirements are delivered and evidenced as of this report. The scope boundaries agreed at project start — excluding categories, pagination, fines, notifications, JWT, and reservations from this release — are unchanged and are revisited as future enhancements in Section 19.</w:t>
      </w:r>
    </w:p>
    <w:p w14:paraId="0098E70B"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04E4423A" w14:textId="77777777" w:rsidR="003B2ABB" w:rsidRPr="005A4B7F" w:rsidRDefault="00000000">
      <w:pPr>
        <w:pStyle w:val="Heading1"/>
        <w:pBdr>
          <w:bottom w:val="single" w:sz="8" w:space="6" w:color="D6D5E6"/>
        </w:pBdr>
        <w:rPr>
          <w:rFonts w:ascii="Times New Roman" w:hAnsi="Times New Roman" w:cs="Times New Roman"/>
        </w:rPr>
      </w:pPr>
      <w:bookmarkStart w:id="12" w:name="_Toc236298555"/>
      <w:r w:rsidRPr="005A4B7F">
        <w:rPr>
          <w:rFonts w:ascii="Times New Roman" w:hAnsi="Times New Roman" w:cs="Times New Roman"/>
        </w:rPr>
        <w:lastRenderedPageBreak/>
        <w:t>5. System Architecture</w:t>
      </w:r>
      <w:bookmarkEnd w:id="12"/>
    </w:p>
    <w:p w14:paraId="43CD6B8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follows a classic layered MVC architecture inside a single deployable Spring Boot process: Browser → Fetch → Controller → Service → Repository → JPA/Hibernate → MySQL. Requests flow one direction down the stack and responses flow back up; the security filter chain sits in front of every layer and inspects every request before it reaches a controller. Controllers never contain direct SQL or core business rules — services own transactions and domain rules.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3B2ABB" w:rsidRPr="005A4B7F" w14:paraId="7EA3F010" w14:textId="77777777">
        <w:tc>
          <w:tcPr>
            <w:tcW w:w="8500" w:type="dxa"/>
            <w:shd w:val="clear" w:color="auto" w:fill="281F78"/>
            <w:tcMar>
              <w:top w:w="140" w:type="dxa"/>
              <w:left w:w="200" w:type="dxa"/>
              <w:bottom w:w="140" w:type="dxa"/>
              <w:right w:w="200" w:type="dxa"/>
            </w:tcMar>
          </w:tcPr>
          <w:p w14:paraId="3AA247A9" w14:textId="77777777" w:rsidR="003B2ABB" w:rsidRPr="005A4B7F" w:rsidRDefault="00000000">
            <w:pPr>
              <w:jc w:val="center"/>
              <w:rPr>
                <w:rFonts w:ascii="Times New Roman" w:hAnsi="Times New Roman" w:cs="Times New Roman"/>
              </w:rPr>
            </w:pPr>
            <w:r w:rsidRPr="005A4B7F">
              <w:rPr>
                <w:rFonts w:ascii="Times New Roman" w:hAnsi="Times New Roman" w:cs="Times New Roman"/>
                <w:b/>
                <w:bCs/>
                <w:color w:val="FFFFFF"/>
                <w:sz w:val="20"/>
                <w:szCs w:val="20"/>
              </w:rPr>
              <w:t>CLIENT LAYER  —  18-page HTML / CSS / vanilla JS front end (Fetch API)</w:t>
            </w:r>
          </w:p>
        </w:tc>
      </w:tr>
    </w:tbl>
    <w:p w14:paraId="723D9590"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3B2ABB" w:rsidRPr="005A4B7F" w14:paraId="6B48AE9D" w14:textId="77777777">
        <w:tc>
          <w:tcPr>
            <w:tcW w:w="8500" w:type="dxa"/>
            <w:shd w:val="clear" w:color="auto" w:fill="0F9C8D"/>
            <w:tcMar>
              <w:top w:w="140" w:type="dxa"/>
              <w:left w:w="200" w:type="dxa"/>
              <w:bottom w:w="140" w:type="dxa"/>
              <w:right w:w="200" w:type="dxa"/>
            </w:tcMar>
          </w:tcPr>
          <w:p w14:paraId="3F9FA9FA" w14:textId="77777777" w:rsidR="003B2ABB" w:rsidRPr="005A4B7F" w:rsidRDefault="00000000">
            <w:pPr>
              <w:jc w:val="center"/>
              <w:rPr>
                <w:rFonts w:ascii="Times New Roman" w:hAnsi="Times New Roman" w:cs="Times New Roman"/>
              </w:rPr>
            </w:pPr>
            <w:r w:rsidRPr="005A4B7F">
              <w:rPr>
                <w:rFonts w:ascii="Times New Roman" w:hAnsi="Times New Roman" w:cs="Times New Roman"/>
                <w:b/>
                <w:bCs/>
                <w:color w:val="FFFFFF"/>
                <w:sz w:val="20"/>
                <w:szCs w:val="20"/>
              </w:rPr>
              <w:t xml:space="preserve">SPRING SECURITY FILTER CHAIN  —  Session Auth · CSRF · OAuth2 · </w:t>
            </w:r>
            <w:proofErr w:type="spellStart"/>
            <w:r w:rsidRPr="005A4B7F">
              <w:rPr>
                <w:rFonts w:ascii="Times New Roman" w:hAnsi="Times New Roman" w:cs="Times New Roman"/>
                <w:b/>
                <w:bCs/>
                <w:color w:val="FFFFFF"/>
                <w:sz w:val="20"/>
                <w:szCs w:val="20"/>
              </w:rPr>
              <w:t>BCrypt</w:t>
            </w:r>
            <w:proofErr w:type="spellEnd"/>
            <w:r w:rsidRPr="005A4B7F">
              <w:rPr>
                <w:rFonts w:ascii="Times New Roman" w:hAnsi="Times New Roman" w:cs="Times New Roman"/>
                <w:b/>
                <w:bCs/>
                <w:color w:val="FFFFFF"/>
                <w:sz w:val="20"/>
                <w:szCs w:val="20"/>
              </w:rPr>
              <w:t xml:space="preserve"> · URL-Pattern Role Authorization</w:t>
            </w:r>
          </w:p>
        </w:tc>
      </w:tr>
    </w:tbl>
    <w:p w14:paraId="5E5FB239"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3B2ABB" w:rsidRPr="005A4B7F" w14:paraId="2CCA5CD8" w14:textId="77777777">
        <w:tc>
          <w:tcPr>
            <w:tcW w:w="8500" w:type="dxa"/>
            <w:shd w:val="clear" w:color="auto" w:fill="4C3DCF"/>
            <w:tcMar>
              <w:top w:w="140" w:type="dxa"/>
              <w:left w:w="200" w:type="dxa"/>
              <w:bottom w:w="140" w:type="dxa"/>
              <w:right w:w="200" w:type="dxa"/>
            </w:tcMar>
          </w:tcPr>
          <w:p w14:paraId="184511D8" w14:textId="77777777" w:rsidR="003B2ABB" w:rsidRPr="005A4B7F" w:rsidRDefault="00000000">
            <w:pPr>
              <w:jc w:val="center"/>
              <w:rPr>
                <w:rFonts w:ascii="Times New Roman" w:hAnsi="Times New Roman" w:cs="Times New Roman"/>
              </w:rPr>
            </w:pPr>
            <w:r w:rsidRPr="005A4B7F">
              <w:rPr>
                <w:rFonts w:ascii="Times New Roman" w:hAnsi="Times New Roman" w:cs="Times New Roman"/>
                <w:b/>
                <w:bCs/>
                <w:color w:val="FFFFFF"/>
                <w:sz w:val="20"/>
                <w:szCs w:val="20"/>
              </w:rPr>
              <w:t>REST CONTROLLER LAYER  —  14 @RestController classes, 48 documented endpoints under /</w:t>
            </w:r>
            <w:proofErr w:type="spellStart"/>
            <w:r w:rsidRPr="005A4B7F">
              <w:rPr>
                <w:rFonts w:ascii="Times New Roman" w:hAnsi="Times New Roman" w:cs="Times New Roman"/>
                <w:b/>
                <w:bCs/>
                <w:color w:val="FFFFFF"/>
                <w:sz w:val="20"/>
                <w:szCs w:val="20"/>
              </w:rPr>
              <w:t>api</w:t>
            </w:r>
            <w:proofErr w:type="spellEnd"/>
            <w:r w:rsidRPr="005A4B7F">
              <w:rPr>
                <w:rFonts w:ascii="Times New Roman" w:hAnsi="Times New Roman" w:cs="Times New Roman"/>
                <w:b/>
                <w:bCs/>
                <w:color w:val="FFFFFF"/>
                <w:sz w:val="20"/>
                <w:szCs w:val="20"/>
              </w:rPr>
              <w:t>/**</w:t>
            </w:r>
          </w:p>
        </w:tc>
      </w:tr>
    </w:tbl>
    <w:p w14:paraId="6A5887FC"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3B2ABB" w:rsidRPr="005A4B7F" w14:paraId="14B4873C" w14:textId="77777777">
        <w:tc>
          <w:tcPr>
            <w:tcW w:w="8500" w:type="dxa"/>
            <w:shd w:val="clear" w:color="auto" w:fill="4C3DCF"/>
            <w:tcMar>
              <w:top w:w="140" w:type="dxa"/>
              <w:left w:w="200" w:type="dxa"/>
              <w:bottom w:w="140" w:type="dxa"/>
              <w:right w:w="200" w:type="dxa"/>
            </w:tcMar>
          </w:tcPr>
          <w:p w14:paraId="6165AD41" w14:textId="77777777" w:rsidR="003B2ABB" w:rsidRPr="005A4B7F" w:rsidRDefault="00000000">
            <w:pPr>
              <w:jc w:val="center"/>
              <w:rPr>
                <w:rFonts w:ascii="Times New Roman" w:hAnsi="Times New Roman" w:cs="Times New Roman"/>
              </w:rPr>
            </w:pPr>
            <w:r w:rsidRPr="005A4B7F">
              <w:rPr>
                <w:rFonts w:ascii="Times New Roman" w:hAnsi="Times New Roman" w:cs="Times New Roman"/>
                <w:b/>
                <w:bCs/>
                <w:color w:val="FFFFFF"/>
                <w:sz w:val="20"/>
                <w:szCs w:val="20"/>
              </w:rPr>
              <w:t>SERVICE LAYER  —  11 @Service classes: business rules, DTO mapping, @Transactional boundaries</w:t>
            </w:r>
          </w:p>
        </w:tc>
      </w:tr>
    </w:tbl>
    <w:p w14:paraId="6CB4BC7F"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3B2ABB" w:rsidRPr="005A4B7F" w14:paraId="3FC94B95" w14:textId="77777777">
        <w:tc>
          <w:tcPr>
            <w:tcW w:w="8500" w:type="dxa"/>
            <w:shd w:val="clear" w:color="auto" w:fill="4C3DCF"/>
            <w:tcMar>
              <w:top w:w="140" w:type="dxa"/>
              <w:left w:w="200" w:type="dxa"/>
              <w:bottom w:w="140" w:type="dxa"/>
              <w:right w:w="200" w:type="dxa"/>
            </w:tcMar>
          </w:tcPr>
          <w:p w14:paraId="6CB03AB6" w14:textId="77777777" w:rsidR="003B2ABB" w:rsidRPr="005A4B7F" w:rsidRDefault="00000000">
            <w:pPr>
              <w:jc w:val="center"/>
              <w:rPr>
                <w:rFonts w:ascii="Times New Roman" w:hAnsi="Times New Roman" w:cs="Times New Roman"/>
              </w:rPr>
            </w:pPr>
            <w:r w:rsidRPr="005A4B7F">
              <w:rPr>
                <w:rFonts w:ascii="Times New Roman" w:hAnsi="Times New Roman" w:cs="Times New Roman"/>
                <w:b/>
                <w:bCs/>
                <w:color w:val="FFFFFF"/>
                <w:sz w:val="20"/>
                <w:szCs w:val="20"/>
              </w:rPr>
              <w:t>REPOSITORY LAYER  —  8 Spring Data JPA repositories (derived queries only, no custom SQL)</w:t>
            </w:r>
          </w:p>
        </w:tc>
      </w:tr>
    </w:tbl>
    <w:p w14:paraId="28656986"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3B2ABB" w:rsidRPr="005A4B7F" w14:paraId="434B2C9F" w14:textId="77777777">
        <w:tc>
          <w:tcPr>
            <w:tcW w:w="8500" w:type="dxa"/>
            <w:shd w:val="clear" w:color="auto" w:fill="281F78"/>
            <w:tcMar>
              <w:top w:w="140" w:type="dxa"/>
              <w:left w:w="200" w:type="dxa"/>
              <w:bottom w:w="140" w:type="dxa"/>
              <w:right w:w="200" w:type="dxa"/>
            </w:tcMar>
          </w:tcPr>
          <w:p w14:paraId="558DFDB7" w14:textId="77777777" w:rsidR="003B2ABB" w:rsidRPr="005A4B7F" w:rsidRDefault="00000000">
            <w:pPr>
              <w:jc w:val="center"/>
              <w:rPr>
                <w:rFonts w:ascii="Times New Roman" w:hAnsi="Times New Roman" w:cs="Times New Roman"/>
              </w:rPr>
            </w:pPr>
            <w:r w:rsidRPr="005A4B7F">
              <w:rPr>
                <w:rFonts w:ascii="Times New Roman" w:hAnsi="Times New Roman" w:cs="Times New Roman"/>
                <w:b/>
                <w:bCs/>
                <w:color w:val="FFFFFF"/>
                <w:sz w:val="20"/>
                <w:szCs w:val="20"/>
              </w:rPr>
              <w:t>PERSISTENCE  —  MySQL 8 (runtime)   ·   H2, MySQL-compatibility mode (automated tests)</w:t>
            </w:r>
          </w:p>
        </w:tc>
      </w:tr>
    </w:tbl>
    <w:p w14:paraId="35FBB31E"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1: Layered request flow. The security filter chain is cross-cutting — it evaluates every request, authenticated or not, before any controller code runs.</w:t>
      </w:r>
    </w:p>
    <w:p w14:paraId="14135A3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Each layer has one job. Controllers translate HTTP into method calls; services own transactions, validation beyond simple field constraints, and the mapping between JPA entities and the DTOs that actually cross the API boundary; repositories are thin Spring Data interfaces with derived query methods, deliberately avoiding hand-written SQL so that the H2 test database and MySQL stay behaviourally interchangeable. There is no migration tool (Flyway/Liquibase) — schema is generated directly from entity annotations via </w:t>
      </w:r>
      <w:proofErr w:type="spellStart"/>
      <w:r w:rsidRPr="005A4B7F">
        <w:rPr>
          <w:rFonts w:ascii="Times New Roman" w:hAnsi="Times New Roman" w:cs="Times New Roman"/>
          <w:color w:val="2A2A33"/>
        </w:rPr>
        <w:t>Hibernate's</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 a documented gap discussed in Section 14.</w:t>
      </w:r>
    </w:p>
    <w:p w14:paraId="4577F0E7"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2561A55C" w14:textId="77777777" w:rsidR="003B2ABB" w:rsidRPr="005A4B7F" w:rsidRDefault="00000000">
      <w:pPr>
        <w:pStyle w:val="Heading1"/>
        <w:pBdr>
          <w:bottom w:val="single" w:sz="8" w:space="6" w:color="D6D5E6"/>
        </w:pBdr>
        <w:rPr>
          <w:rFonts w:ascii="Times New Roman" w:hAnsi="Times New Roman" w:cs="Times New Roman"/>
        </w:rPr>
      </w:pPr>
      <w:bookmarkStart w:id="13" w:name="_Toc236298556"/>
      <w:r w:rsidRPr="005A4B7F">
        <w:rPr>
          <w:rFonts w:ascii="Times New Roman" w:hAnsi="Times New Roman" w:cs="Times New Roman"/>
        </w:rPr>
        <w:lastRenderedPageBreak/>
        <w:t>6. Design Rationale &amp; Alternatives Considered</w:t>
      </w:r>
      <w:bookmarkEnd w:id="13"/>
    </w:p>
    <w:p w14:paraId="2E11934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Before implementation began, the team reviewed an existing HTML prototype, a set of reference ASP.NET MVC learning materials, meeting screenshots documenting scope evolution, and prior Spring Boot planning notes. What each contributed — and what was deliberately left behind — shaped the frozen architecture.</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200"/>
        <w:gridCol w:w="3700"/>
        <w:gridCol w:w="3400"/>
      </w:tblGrid>
      <w:tr w:rsidR="003B2ABB" w:rsidRPr="005A4B7F" w14:paraId="6B0A5E99" w14:textId="77777777">
        <w:trPr>
          <w:tblHeader/>
        </w:trPr>
        <w:tc>
          <w:tcPr>
            <w:tcW w:w="2200" w:type="dxa"/>
            <w:shd w:val="clear" w:color="auto" w:fill="4C3DCF"/>
            <w:tcMar>
              <w:top w:w="90" w:type="dxa"/>
              <w:left w:w="110" w:type="dxa"/>
              <w:bottom w:w="90" w:type="dxa"/>
              <w:right w:w="110" w:type="dxa"/>
            </w:tcMar>
            <w:vAlign w:val="center"/>
          </w:tcPr>
          <w:p w14:paraId="734C41B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Source reviewed</w:t>
            </w:r>
          </w:p>
        </w:tc>
        <w:tc>
          <w:tcPr>
            <w:tcW w:w="3700" w:type="dxa"/>
            <w:shd w:val="clear" w:color="auto" w:fill="4C3DCF"/>
            <w:tcMar>
              <w:top w:w="90" w:type="dxa"/>
              <w:left w:w="110" w:type="dxa"/>
              <w:bottom w:w="90" w:type="dxa"/>
              <w:right w:w="110" w:type="dxa"/>
            </w:tcMar>
            <w:vAlign w:val="center"/>
          </w:tcPr>
          <w:p w14:paraId="4F810BE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Retained</w:t>
            </w:r>
          </w:p>
        </w:tc>
        <w:tc>
          <w:tcPr>
            <w:tcW w:w="3400" w:type="dxa"/>
            <w:shd w:val="clear" w:color="auto" w:fill="4C3DCF"/>
            <w:tcMar>
              <w:top w:w="90" w:type="dxa"/>
              <w:left w:w="110" w:type="dxa"/>
              <w:bottom w:w="90" w:type="dxa"/>
              <w:right w:w="110" w:type="dxa"/>
            </w:tcMar>
            <w:vAlign w:val="center"/>
          </w:tcPr>
          <w:p w14:paraId="24B2664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Not carried forward</w:t>
            </w:r>
          </w:p>
        </w:tc>
      </w:tr>
      <w:tr w:rsidR="003B2ABB" w:rsidRPr="005A4B7F" w14:paraId="160B4915" w14:textId="77777777">
        <w:tc>
          <w:tcPr>
            <w:tcW w:w="2200" w:type="dxa"/>
            <w:shd w:val="clear" w:color="auto" w:fill="FFFFFF"/>
            <w:tcMar>
              <w:top w:w="90" w:type="dxa"/>
              <w:left w:w="110" w:type="dxa"/>
              <w:bottom w:w="90" w:type="dxa"/>
              <w:right w:w="110" w:type="dxa"/>
            </w:tcMar>
            <w:vAlign w:val="center"/>
          </w:tcPr>
          <w:p w14:paraId="07DC054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HTML prototype</w:t>
            </w:r>
          </w:p>
        </w:tc>
        <w:tc>
          <w:tcPr>
            <w:tcW w:w="3700" w:type="dxa"/>
            <w:shd w:val="clear" w:color="auto" w:fill="FFFFFF"/>
            <w:tcMar>
              <w:top w:w="90" w:type="dxa"/>
              <w:left w:w="110" w:type="dxa"/>
              <w:bottom w:w="90" w:type="dxa"/>
              <w:right w:w="110" w:type="dxa"/>
            </w:tcMar>
            <w:vAlign w:val="center"/>
          </w:tcPr>
          <w:p w14:paraId="1EC230D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Indigo/teal visual language, cards, status badges, modal/toast pattern, client-rendered navigation feel, vanilla JavaScript (no framework)</w:t>
            </w:r>
          </w:p>
        </w:tc>
        <w:tc>
          <w:tcPr>
            <w:tcW w:w="3400" w:type="dxa"/>
            <w:shd w:val="clear" w:color="auto" w:fill="FFFFFF"/>
            <w:tcMar>
              <w:top w:w="90" w:type="dxa"/>
              <w:left w:w="110" w:type="dxa"/>
              <w:bottom w:w="90" w:type="dxa"/>
              <w:right w:w="110" w:type="dxa"/>
            </w:tcMar>
            <w:vAlign w:val="center"/>
          </w:tcPr>
          <w:p w14:paraId="1AD91BC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In-memory data arrays; single-file implementation; the prototype's “due back” field (not in the frozen data model)</w:t>
            </w:r>
          </w:p>
        </w:tc>
      </w:tr>
      <w:tr w:rsidR="003B2ABB" w:rsidRPr="005A4B7F" w14:paraId="17CC88F8" w14:textId="77777777">
        <w:tc>
          <w:tcPr>
            <w:tcW w:w="2200" w:type="dxa"/>
            <w:shd w:val="clear" w:color="auto" w:fill="F3F2FC"/>
            <w:tcMar>
              <w:top w:w="90" w:type="dxa"/>
              <w:left w:w="110" w:type="dxa"/>
              <w:bottom w:w="90" w:type="dxa"/>
              <w:right w:w="110" w:type="dxa"/>
            </w:tcMar>
            <w:vAlign w:val="center"/>
          </w:tcPr>
          <w:p w14:paraId="49FF6F6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Reference ASP.NET MVC materials</w:t>
            </w:r>
          </w:p>
        </w:tc>
        <w:tc>
          <w:tcPr>
            <w:tcW w:w="3700" w:type="dxa"/>
            <w:shd w:val="clear" w:color="auto" w:fill="F3F2FC"/>
            <w:tcMar>
              <w:top w:w="90" w:type="dxa"/>
              <w:left w:w="110" w:type="dxa"/>
              <w:bottom w:w="90" w:type="dxa"/>
              <w:right w:w="110" w:type="dxa"/>
            </w:tcMar>
            <w:vAlign w:val="center"/>
          </w:tcPr>
          <w:p w14:paraId="6762059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Functional scope: book CRUD, borrow forms, availability changes, dashboard counts, student/librarian CRUD</w:t>
            </w:r>
          </w:p>
        </w:tc>
        <w:tc>
          <w:tcPr>
            <w:tcW w:w="3400" w:type="dxa"/>
            <w:shd w:val="clear" w:color="auto" w:fill="F3F2FC"/>
            <w:tcMar>
              <w:top w:w="90" w:type="dxa"/>
              <w:left w:w="110" w:type="dxa"/>
              <w:bottom w:w="90" w:type="dxa"/>
              <w:right w:w="110" w:type="dxa"/>
            </w:tcMar>
            <w:vAlign w:val="center"/>
          </w:tcPr>
          <w:p w14:paraId="367DEBD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Bootstrap MVC UI, direct SQL in controllers, plaintext/mock login, cascade-style history loss</w:t>
            </w:r>
          </w:p>
        </w:tc>
      </w:tr>
      <w:tr w:rsidR="003B2ABB" w:rsidRPr="005A4B7F" w14:paraId="559243DB" w14:textId="77777777">
        <w:tc>
          <w:tcPr>
            <w:tcW w:w="2200" w:type="dxa"/>
            <w:shd w:val="clear" w:color="auto" w:fill="FFFFFF"/>
            <w:tcMar>
              <w:top w:w="90" w:type="dxa"/>
              <w:left w:w="110" w:type="dxa"/>
              <w:bottom w:w="90" w:type="dxa"/>
              <w:right w:w="110" w:type="dxa"/>
            </w:tcMar>
            <w:vAlign w:val="center"/>
          </w:tcPr>
          <w:p w14:paraId="1CAF55F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Meeting screenshots</w:t>
            </w:r>
          </w:p>
        </w:tc>
        <w:tc>
          <w:tcPr>
            <w:tcW w:w="3700" w:type="dxa"/>
            <w:shd w:val="clear" w:color="auto" w:fill="FFFFFF"/>
            <w:tcMar>
              <w:top w:w="90" w:type="dxa"/>
              <w:left w:w="110" w:type="dxa"/>
              <w:bottom w:w="90" w:type="dxa"/>
              <w:right w:w="110" w:type="dxa"/>
            </w:tcMar>
            <w:vAlign w:val="center"/>
          </w:tcPr>
          <w:p w14:paraId="0D82476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Confirmed module growth order: Books first, then Students, Librarians, Login, Dashboard, Logout</w:t>
            </w:r>
          </w:p>
        </w:tc>
        <w:tc>
          <w:tcPr>
            <w:tcW w:w="3400" w:type="dxa"/>
            <w:shd w:val="clear" w:color="auto" w:fill="FFFFFF"/>
            <w:tcMar>
              <w:top w:w="90" w:type="dxa"/>
              <w:left w:w="110" w:type="dxa"/>
              <w:bottom w:w="90" w:type="dxa"/>
              <w:right w:w="110" w:type="dxa"/>
            </w:tcMar>
            <w:vAlign w:val="center"/>
          </w:tcPr>
          <w:p w14:paraId="59F98C9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 referenced Categories module — noted but not adopted as a baseline module</w:t>
            </w:r>
          </w:p>
        </w:tc>
      </w:tr>
      <w:tr w:rsidR="003B2ABB" w:rsidRPr="005A4B7F" w14:paraId="2C31DE8B" w14:textId="77777777">
        <w:tc>
          <w:tcPr>
            <w:tcW w:w="2200" w:type="dxa"/>
            <w:shd w:val="clear" w:color="auto" w:fill="F3F2FC"/>
            <w:tcMar>
              <w:top w:w="90" w:type="dxa"/>
              <w:left w:w="110" w:type="dxa"/>
              <w:bottom w:w="90" w:type="dxa"/>
              <w:right w:w="110" w:type="dxa"/>
            </w:tcMar>
            <w:vAlign w:val="center"/>
          </w:tcPr>
          <w:p w14:paraId="674216B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Prior Spring Boot planning notes</w:t>
            </w:r>
          </w:p>
        </w:tc>
        <w:tc>
          <w:tcPr>
            <w:tcW w:w="3700" w:type="dxa"/>
            <w:shd w:val="clear" w:color="auto" w:fill="F3F2FC"/>
            <w:tcMar>
              <w:top w:w="90" w:type="dxa"/>
              <w:left w:w="110" w:type="dxa"/>
              <w:bottom w:w="90" w:type="dxa"/>
              <w:right w:w="110" w:type="dxa"/>
            </w:tcMar>
            <w:vAlign w:val="center"/>
          </w:tcPr>
          <w:p w14:paraId="6D6DD1A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Layered services/repositories, JPA, documentation-first rationale</w:t>
            </w:r>
          </w:p>
        </w:tc>
        <w:tc>
          <w:tcPr>
            <w:tcW w:w="3400" w:type="dxa"/>
            <w:shd w:val="clear" w:color="auto" w:fill="F3F2FC"/>
            <w:tcMar>
              <w:top w:w="90" w:type="dxa"/>
              <w:left w:w="110" w:type="dxa"/>
              <w:bottom w:w="90" w:type="dxa"/>
              <w:right w:w="110" w:type="dxa"/>
            </w:tcMar>
            <w:vAlign w:val="center"/>
          </w:tcPr>
          <w:p w14:paraId="2911D55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Direct entity exposure; arbitrary frontend framework adoption</w:t>
            </w:r>
          </w:p>
        </w:tc>
      </w:tr>
    </w:tbl>
    <w:p w14:paraId="10334AF9" w14:textId="77777777" w:rsidR="003B2ABB" w:rsidRPr="005A4B7F" w:rsidRDefault="00000000">
      <w:pPr>
        <w:pStyle w:val="Heading2"/>
        <w:rPr>
          <w:rFonts w:ascii="Times New Roman" w:hAnsi="Times New Roman" w:cs="Times New Roman"/>
        </w:rPr>
      </w:pPr>
      <w:bookmarkStart w:id="14" w:name="_Toc236298557"/>
      <w:r w:rsidRPr="005A4B7F">
        <w:rPr>
          <w:rFonts w:ascii="Times New Roman" w:hAnsi="Times New Roman" w:cs="Times New Roman"/>
        </w:rPr>
        <w:t>4.1 Technology Alternatives Rejected</w:t>
      </w:r>
      <w:bookmarkEnd w:id="14"/>
    </w:p>
    <w:p w14:paraId="1ACFE915"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Server-rendered </w:t>
      </w:r>
      <w:proofErr w:type="spellStart"/>
      <w:r w:rsidRPr="005A4B7F">
        <w:rPr>
          <w:rFonts w:ascii="Times New Roman" w:hAnsi="Times New Roman" w:cs="Times New Roman"/>
          <w:b/>
          <w:bCs/>
          <w:color w:val="2A2A33"/>
        </w:rPr>
        <w:t>Thymeleaf</w:t>
      </w:r>
      <w:proofErr w:type="spellEnd"/>
      <w:r w:rsidRPr="005A4B7F">
        <w:rPr>
          <w:rFonts w:ascii="Times New Roman" w:hAnsi="Times New Roman" w:cs="Times New Roman"/>
          <w:b/>
          <w:bCs/>
          <w:color w:val="2A2A33"/>
        </w:rPr>
        <w:t xml:space="preserve">/JSP views — </w:t>
      </w:r>
      <w:r w:rsidRPr="005A4B7F">
        <w:rPr>
          <w:rFonts w:ascii="Times New Roman" w:hAnsi="Times New Roman" w:cs="Times New Roman"/>
          <w:color w:val="2A2A33"/>
        </w:rPr>
        <w:t>rejected because the working prototype was already client-rendered; server templates would have duplicated front-end work for no benefit.</w:t>
      </w:r>
    </w:p>
    <w:p w14:paraId="352D8E11"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React, Angular, Vue, </w:t>
      </w:r>
      <w:proofErr w:type="spellStart"/>
      <w:r w:rsidRPr="005A4B7F">
        <w:rPr>
          <w:rFonts w:ascii="Times New Roman" w:hAnsi="Times New Roman" w:cs="Times New Roman"/>
          <w:b/>
          <w:bCs/>
          <w:color w:val="2A2A33"/>
        </w:rPr>
        <w:t>Vaadin</w:t>
      </w:r>
      <w:proofErr w:type="spellEnd"/>
      <w:r w:rsidRPr="005A4B7F">
        <w:rPr>
          <w:rFonts w:ascii="Times New Roman" w:hAnsi="Times New Roman" w:cs="Times New Roman"/>
          <w:b/>
          <w:bCs/>
          <w:color w:val="2A2A33"/>
        </w:rPr>
        <w:t xml:space="preserve"> — </w:t>
      </w:r>
      <w:r w:rsidRPr="005A4B7F">
        <w:rPr>
          <w:rFonts w:ascii="Times New Roman" w:hAnsi="Times New Roman" w:cs="Times New Roman"/>
          <w:color w:val="2A2A33"/>
        </w:rPr>
        <w:t>rejected due to build-pipeline and framework overhead disproportionate to the project's scope; vanilla JavaScript was sufficient.</w:t>
      </w:r>
    </w:p>
    <w:p w14:paraId="2FAFE7EF"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Bootstrap / </w:t>
      </w:r>
      <w:proofErr w:type="spellStart"/>
      <w:r w:rsidRPr="005A4B7F">
        <w:rPr>
          <w:rFonts w:ascii="Times New Roman" w:hAnsi="Times New Roman" w:cs="Times New Roman"/>
          <w:b/>
          <w:bCs/>
          <w:color w:val="2A2A33"/>
        </w:rPr>
        <w:t>AdminLTE</w:t>
      </w:r>
      <w:proofErr w:type="spellEnd"/>
      <w:r w:rsidRPr="005A4B7F">
        <w:rPr>
          <w:rFonts w:ascii="Times New Roman" w:hAnsi="Times New Roman" w:cs="Times New Roman"/>
          <w:b/>
          <w:bCs/>
          <w:color w:val="2A2A33"/>
        </w:rPr>
        <w:t xml:space="preserve"> / </w:t>
      </w:r>
      <w:proofErr w:type="spellStart"/>
      <w:r w:rsidRPr="005A4B7F">
        <w:rPr>
          <w:rFonts w:ascii="Times New Roman" w:hAnsi="Times New Roman" w:cs="Times New Roman"/>
          <w:b/>
          <w:bCs/>
          <w:color w:val="2A2A33"/>
        </w:rPr>
        <w:t>CoreUI</w:t>
      </w:r>
      <w:proofErr w:type="spellEnd"/>
      <w:r w:rsidRPr="005A4B7F">
        <w:rPr>
          <w:rFonts w:ascii="Times New Roman" w:hAnsi="Times New Roman" w:cs="Times New Roman"/>
          <w:b/>
          <w:bCs/>
          <w:color w:val="2A2A33"/>
        </w:rPr>
        <w:t xml:space="preserve"> templates — </w:t>
      </w:r>
      <w:r w:rsidRPr="005A4B7F">
        <w:rPr>
          <w:rFonts w:ascii="Times New Roman" w:hAnsi="Times New Roman" w:cs="Times New Roman"/>
          <w:color w:val="2A2A33"/>
        </w:rPr>
        <w:t>rejected to preserve the bespoke prototype's visual identity rather than adopt a generic admin theme.</w:t>
      </w:r>
    </w:p>
    <w:p w14:paraId="0A6199CA"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H2 or another embedded database for production — </w:t>
      </w:r>
      <w:r w:rsidRPr="005A4B7F">
        <w:rPr>
          <w:rFonts w:ascii="Times New Roman" w:hAnsi="Times New Roman" w:cs="Times New Roman"/>
          <w:color w:val="2A2A33"/>
        </w:rPr>
        <w:t>rejected; MySQL gives realistic foreign-key behaviour and a durable setup. H2 is used for automated tests only.</w:t>
      </w:r>
    </w:p>
    <w:p w14:paraId="5D558551"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Raw JDBC / direct SQL in controllers — </w:t>
      </w:r>
      <w:r w:rsidRPr="005A4B7F">
        <w:rPr>
          <w:rFonts w:ascii="Times New Roman" w:hAnsi="Times New Roman" w:cs="Times New Roman"/>
          <w:color w:val="2A2A33"/>
        </w:rPr>
        <w:t>rejected because it couples HTTP handling, SQL, mapping, and business rules together; Spring Data JPA repositories plus a service layer were selected instead.</w:t>
      </w:r>
    </w:p>
    <w:p w14:paraId="34E85156"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Direct entity serialization — </w:t>
      </w:r>
      <w:r w:rsidRPr="005A4B7F">
        <w:rPr>
          <w:rFonts w:ascii="Times New Roman" w:hAnsi="Times New Roman" w:cs="Times New Roman"/>
          <w:color w:val="2A2A33"/>
        </w:rPr>
        <w:t>rejected because it risks leaking password hashes and internal persistence fields; DTOs are mandatory at the API boundary.</w:t>
      </w:r>
    </w:p>
    <w:p w14:paraId="4F853312"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JWT for the first release — </w:t>
      </w:r>
      <w:r w:rsidRPr="005A4B7F">
        <w:rPr>
          <w:rFonts w:ascii="Times New Roman" w:hAnsi="Times New Roman" w:cs="Times New Roman"/>
          <w:color w:val="2A2A33"/>
        </w:rPr>
        <w:t>deferred; token issuance, storage, expiry, refresh, and revocation add complexity that server-side sessions avoid for a same-origin deployment.</w:t>
      </w:r>
    </w:p>
    <w:p w14:paraId="440529C8" w14:textId="77777777" w:rsidR="003B2ABB" w:rsidRPr="005A4B7F" w:rsidRDefault="00000000">
      <w:pPr>
        <w:pStyle w:val="Heading2"/>
        <w:rPr>
          <w:rFonts w:ascii="Times New Roman" w:hAnsi="Times New Roman" w:cs="Times New Roman"/>
        </w:rPr>
      </w:pPr>
      <w:bookmarkStart w:id="15" w:name="_Toc236298558"/>
      <w:r w:rsidRPr="005A4B7F">
        <w:rPr>
          <w:rFonts w:ascii="Times New Roman" w:hAnsi="Times New Roman" w:cs="Times New Roman"/>
        </w:rPr>
        <w:t>4.2 Database Design Alternatives</w:t>
      </w:r>
      <w:bookmarkEnd w:id="15"/>
    </w:p>
    <w:p w14:paraId="1520BB3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 single wide users table was rejected for weakening normalization and making role evolution awkward. A fully separate users/students/librarians table design was not adopted as written, but its underlying insight — keep role-specific data separate — was refined into one shared accounts table with strict one-to-one profile relationships. A borrowed-flag-only design on the catalogue tables was rejected outright: it loses loan history, cannot model </w:t>
      </w:r>
      <w:r w:rsidRPr="005A4B7F">
        <w:rPr>
          <w:rFonts w:ascii="Times New Roman" w:hAnsi="Times New Roman" w:cs="Times New Roman"/>
          <w:color w:val="2A2A33"/>
        </w:rPr>
        <w:lastRenderedPageBreak/>
        <w:t xml:space="preserve">completed loans, and cannot detect a double return. The selected design — separate accounts, </w:t>
      </w:r>
      <w:proofErr w:type="spellStart"/>
      <w:r w:rsidRPr="005A4B7F">
        <w:rPr>
          <w:rFonts w:ascii="Times New Roman" w:hAnsi="Times New Roman" w:cs="Times New Roman"/>
          <w:color w:val="2A2A33"/>
        </w:rPr>
        <w:t>student_profiles</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librarian_profiles</w:t>
      </w:r>
      <w:proofErr w:type="spellEnd"/>
      <w:r w:rsidRPr="005A4B7F">
        <w:rPr>
          <w:rFonts w:ascii="Times New Roman" w:hAnsi="Times New Roman" w:cs="Times New Roman"/>
          <w:color w:val="2A2A33"/>
        </w:rPr>
        <w:t xml:space="preserve">, books/magazines/newspapers, and </w:t>
      </w:r>
      <w:proofErr w:type="spellStart"/>
      <w:r w:rsidRPr="005A4B7F">
        <w:rPr>
          <w:rFonts w:ascii="Times New Roman" w:hAnsi="Times New Roman" w:cs="Times New Roman"/>
          <w:color w:val="2A2A33"/>
        </w:rPr>
        <w:t>borrow_records</w:t>
      </w:r>
      <w:proofErr w:type="spellEnd"/>
      <w:r w:rsidRPr="005A4B7F">
        <w:rPr>
          <w:rFonts w:ascii="Times New Roman" w:hAnsi="Times New Roman" w:cs="Times New Roman"/>
          <w:color w:val="2A2A33"/>
        </w:rPr>
        <w:t xml:space="preserve"> tables — is detailed in Section 8.</w:t>
      </w:r>
    </w:p>
    <w:p w14:paraId="23BC0E58" w14:textId="77777777" w:rsidR="003B2ABB" w:rsidRPr="005A4B7F" w:rsidRDefault="00000000">
      <w:pPr>
        <w:pStyle w:val="Heading1"/>
        <w:pBdr>
          <w:bottom w:val="single" w:sz="8" w:space="6" w:color="D6D5E6"/>
        </w:pBdr>
        <w:rPr>
          <w:rFonts w:ascii="Times New Roman" w:hAnsi="Times New Roman" w:cs="Times New Roman"/>
        </w:rPr>
      </w:pPr>
      <w:bookmarkStart w:id="16" w:name="_Toc236298559"/>
      <w:r w:rsidRPr="005A4B7F">
        <w:rPr>
          <w:rFonts w:ascii="Times New Roman" w:hAnsi="Times New Roman" w:cs="Times New Roman"/>
        </w:rPr>
        <w:t>7. Technology Stack — Tools Used and How</w:t>
      </w:r>
      <w:bookmarkEnd w:id="16"/>
    </w:p>
    <w:p w14:paraId="007F112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tool below was a deliberate choice tied to a specific requirement rather than a default; the “How it was used” column reflects the actual role each one plays in the running system.</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700"/>
        <w:gridCol w:w="2650"/>
        <w:gridCol w:w="4950"/>
      </w:tblGrid>
      <w:tr w:rsidR="003B2ABB" w:rsidRPr="005A4B7F" w14:paraId="65DDE78E" w14:textId="77777777">
        <w:trPr>
          <w:tblHeader/>
        </w:trPr>
        <w:tc>
          <w:tcPr>
            <w:tcW w:w="1700" w:type="dxa"/>
            <w:shd w:val="clear" w:color="auto" w:fill="4C3DCF"/>
            <w:tcMar>
              <w:top w:w="90" w:type="dxa"/>
              <w:left w:w="110" w:type="dxa"/>
              <w:bottom w:w="90" w:type="dxa"/>
              <w:right w:w="110" w:type="dxa"/>
            </w:tcMar>
            <w:vAlign w:val="center"/>
          </w:tcPr>
          <w:p w14:paraId="25C0B33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Layer</w:t>
            </w:r>
          </w:p>
        </w:tc>
        <w:tc>
          <w:tcPr>
            <w:tcW w:w="2650" w:type="dxa"/>
            <w:shd w:val="clear" w:color="auto" w:fill="4C3DCF"/>
            <w:tcMar>
              <w:top w:w="90" w:type="dxa"/>
              <w:left w:w="110" w:type="dxa"/>
              <w:bottom w:w="90" w:type="dxa"/>
              <w:right w:w="110" w:type="dxa"/>
            </w:tcMar>
            <w:vAlign w:val="center"/>
          </w:tcPr>
          <w:p w14:paraId="6CA846D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Tool / Technology</w:t>
            </w:r>
          </w:p>
        </w:tc>
        <w:tc>
          <w:tcPr>
            <w:tcW w:w="4950" w:type="dxa"/>
            <w:shd w:val="clear" w:color="auto" w:fill="4C3DCF"/>
            <w:tcMar>
              <w:top w:w="90" w:type="dxa"/>
              <w:left w:w="110" w:type="dxa"/>
              <w:bottom w:w="90" w:type="dxa"/>
              <w:right w:w="110" w:type="dxa"/>
            </w:tcMar>
            <w:vAlign w:val="center"/>
          </w:tcPr>
          <w:p w14:paraId="0EB2366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How it was used</w:t>
            </w:r>
          </w:p>
        </w:tc>
      </w:tr>
      <w:tr w:rsidR="003B2ABB" w:rsidRPr="005A4B7F" w14:paraId="664D070E" w14:textId="77777777">
        <w:tc>
          <w:tcPr>
            <w:tcW w:w="1700" w:type="dxa"/>
            <w:shd w:val="clear" w:color="auto" w:fill="FFFFFF"/>
            <w:tcMar>
              <w:top w:w="90" w:type="dxa"/>
              <w:left w:w="110" w:type="dxa"/>
              <w:bottom w:w="90" w:type="dxa"/>
              <w:right w:w="110" w:type="dxa"/>
            </w:tcMar>
            <w:vAlign w:val="center"/>
          </w:tcPr>
          <w:p w14:paraId="0D09202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Language &amp; Build</w:t>
            </w:r>
          </w:p>
        </w:tc>
        <w:tc>
          <w:tcPr>
            <w:tcW w:w="2650" w:type="dxa"/>
            <w:shd w:val="clear" w:color="auto" w:fill="FFFFFF"/>
            <w:tcMar>
              <w:top w:w="90" w:type="dxa"/>
              <w:left w:w="110" w:type="dxa"/>
              <w:bottom w:w="90" w:type="dxa"/>
              <w:right w:w="110" w:type="dxa"/>
            </w:tcMar>
            <w:vAlign w:val="center"/>
          </w:tcPr>
          <w:p w14:paraId="3222814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Java 21, Maven (via ./</w:t>
            </w:r>
            <w:proofErr w:type="spellStart"/>
            <w:r w:rsidRPr="005A4B7F">
              <w:rPr>
                <w:rFonts w:ascii="Times New Roman" w:hAnsi="Times New Roman" w:cs="Times New Roman"/>
                <w:color w:val="2A2A33"/>
                <w:sz w:val="19"/>
                <w:szCs w:val="19"/>
              </w:rPr>
              <w:t>mvnw</w:t>
            </w:r>
            <w:proofErr w:type="spellEnd"/>
            <w:r w:rsidRPr="005A4B7F">
              <w:rPr>
                <w:rFonts w:ascii="Times New Roman" w:hAnsi="Times New Roman" w:cs="Times New Roman"/>
                <w:color w:val="2A2A33"/>
                <w:sz w:val="19"/>
                <w:szCs w:val="19"/>
              </w:rPr>
              <w:t>)</w:t>
            </w:r>
          </w:p>
        </w:tc>
        <w:tc>
          <w:tcPr>
            <w:tcW w:w="4950" w:type="dxa"/>
            <w:shd w:val="clear" w:color="auto" w:fill="FFFFFF"/>
            <w:tcMar>
              <w:top w:w="90" w:type="dxa"/>
              <w:left w:w="110" w:type="dxa"/>
              <w:bottom w:w="90" w:type="dxa"/>
              <w:right w:w="110" w:type="dxa"/>
            </w:tcMar>
            <w:vAlign w:val="center"/>
          </w:tcPr>
          <w:p w14:paraId="70C590B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Core language; the Maven wrapper pins the build tool version so the project builds identically on every machine without a separate local Maven install.</w:t>
            </w:r>
          </w:p>
        </w:tc>
      </w:tr>
      <w:tr w:rsidR="003B2ABB" w:rsidRPr="005A4B7F" w14:paraId="026ACC55" w14:textId="77777777">
        <w:tc>
          <w:tcPr>
            <w:tcW w:w="1700" w:type="dxa"/>
            <w:shd w:val="clear" w:color="auto" w:fill="F3F2FC"/>
            <w:tcMar>
              <w:top w:w="90" w:type="dxa"/>
              <w:left w:w="110" w:type="dxa"/>
              <w:bottom w:w="90" w:type="dxa"/>
              <w:right w:w="110" w:type="dxa"/>
            </w:tcMar>
            <w:vAlign w:val="center"/>
          </w:tcPr>
          <w:p w14:paraId="341490C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Web Framework</w:t>
            </w:r>
          </w:p>
        </w:tc>
        <w:tc>
          <w:tcPr>
            <w:tcW w:w="2650" w:type="dxa"/>
            <w:shd w:val="clear" w:color="auto" w:fill="F3F2FC"/>
            <w:tcMar>
              <w:top w:w="90" w:type="dxa"/>
              <w:left w:w="110" w:type="dxa"/>
              <w:bottom w:w="90" w:type="dxa"/>
              <w:right w:w="110" w:type="dxa"/>
            </w:tcMar>
            <w:vAlign w:val="center"/>
          </w:tcPr>
          <w:p w14:paraId="14041E2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Spring Boot 3.5 (Web, Validation, Data JPA)</w:t>
            </w:r>
          </w:p>
        </w:tc>
        <w:tc>
          <w:tcPr>
            <w:tcW w:w="4950" w:type="dxa"/>
            <w:shd w:val="clear" w:color="auto" w:fill="F3F2FC"/>
            <w:tcMar>
              <w:top w:w="90" w:type="dxa"/>
              <w:left w:w="110" w:type="dxa"/>
              <w:bottom w:w="90" w:type="dxa"/>
              <w:right w:w="110" w:type="dxa"/>
            </w:tcMar>
            <w:vAlign w:val="center"/>
          </w:tcPr>
          <w:p w14:paraId="7D06A16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Backs 14 REST controllers and 48 documented endpoints; Bean Validation annotations on request DTOs (@NotBlank, @Email, @Size, @Min/@Max) reject malformed input before it reaches a service.</w:t>
            </w:r>
          </w:p>
        </w:tc>
      </w:tr>
      <w:tr w:rsidR="003B2ABB" w:rsidRPr="005A4B7F" w14:paraId="44DB55C4" w14:textId="77777777">
        <w:tc>
          <w:tcPr>
            <w:tcW w:w="1700" w:type="dxa"/>
            <w:shd w:val="clear" w:color="auto" w:fill="FFFFFF"/>
            <w:tcMar>
              <w:top w:w="90" w:type="dxa"/>
              <w:left w:w="110" w:type="dxa"/>
              <w:bottom w:w="90" w:type="dxa"/>
              <w:right w:w="110" w:type="dxa"/>
            </w:tcMar>
            <w:vAlign w:val="center"/>
          </w:tcPr>
          <w:p w14:paraId="562D792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Security</w:t>
            </w:r>
          </w:p>
        </w:tc>
        <w:tc>
          <w:tcPr>
            <w:tcW w:w="2650" w:type="dxa"/>
            <w:shd w:val="clear" w:color="auto" w:fill="FFFFFF"/>
            <w:tcMar>
              <w:top w:w="90" w:type="dxa"/>
              <w:left w:w="110" w:type="dxa"/>
              <w:bottom w:w="90" w:type="dxa"/>
              <w:right w:w="110" w:type="dxa"/>
            </w:tcMar>
            <w:vAlign w:val="center"/>
          </w:tcPr>
          <w:p w14:paraId="298E71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Spring Security 6.5,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OAuth2 Client</w:t>
            </w:r>
          </w:p>
        </w:tc>
        <w:tc>
          <w:tcPr>
            <w:tcW w:w="4950" w:type="dxa"/>
            <w:shd w:val="clear" w:color="auto" w:fill="FFFFFF"/>
            <w:tcMar>
              <w:top w:w="90" w:type="dxa"/>
              <w:left w:w="110" w:type="dxa"/>
              <w:bottom w:w="90" w:type="dxa"/>
              <w:right w:w="110" w:type="dxa"/>
            </w:tcMar>
            <w:vAlign w:val="center"/>
          </w:tcPr>
          <w:p w14:paraId="58B2225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Session login/logout, </w:t>
            </w:r>
            <w:proofErr w:type="spellStart"/>
            <w:r w:rsidRPr="005A4B7F">
              <w:rPr>
                <w:rFonts w:ascii="Times New Roman" w:hAnsi="Times New Roman" w:cs="Times New Roman"/>
                <w:color w:val="2A2A33"/>
                <w:sz w:val="19"/>
                <w:szCs w:val="19"/>
              </w:rPr>
              <w:t>CookieCsrfTokenRepository</w:t>
            </w:r>
            <w:proofErr w:type="spellEnd"/>
            <w:r w:rsidRPr="005A4B7F">
              <w:rPr>
                <w:rFonts w:ascii="Times New Roman" w:hAnsi="Times New Roman" w:cs="Times New Roman"/>
                <w:color w:val="2A2A33"/>
                <w:sz w:val="19"/>
                <w:szCs w:val="19"/>
              </w:rPr>
              <w:t xml:space="preserve"> + a custom </w:t>
            </w:r>
            <w:proofErr w:type="spellStart"/>
            <w:r w:rsidRPr="005A4B7F">
              <w:rPr>
                <w:rFonts w:ascii="Times New Roman" w:hAnsi="Times New Roman" w:cs="Times New Roman"/>
                <w:color w:val="2A2A33"/>
                <w:sz w:val="19"/>
                <w:szCs w:val="19"/>
              </w:rPr>
              <w:t>SpaCsrfTokenRequestHandler</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password hashing, and an optional Google OAuth2 sign-in path, all enforced by role at the URL-pattern level.</w:t>
            </w:r>
          </w:p>
        </w:tc>
      </w:tr>
      <w:tr w:rsidR="003B2ABB" w:rsidRPr="005A4B7F" w14:paraId="7D7215D5" w14:textId="77777777">
        <w:tc>
          <w:tcPr>
            <w:tcW w:w="1700" w:type="dxa"/>
            <w:shd w:val="clear" w:color="auto" w:fill="F3F2FC"/>
            <w:tcMar>
              <w:top w:w="90" w:type="dxa"/>
              <w:left w:w="110" w:type="dxa"/>
              <w:bottom w:w="90" w:type="dxa"/>
              <w:right w:w="110" w:type="dxa"/>
            </w:tcMar>
            <w:vAlign w:val="center"/>
          </w:tcPr>
          <w:p w14:paraId="2D761FF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ORM / Database</w:t>
            </w:r>
          </w:p>
        </w:tc>
        <w:tc>
          <w:tcPr>
            <w:tcW w:w="2650" w:type="dxa"/>
            <w:shd w:val="clear" w:color="auto" w:fill="F3F2FC"/>
            <w:tcMar>
              <w:top w:w="90" w:type="dxa"/>
              <w:left w:w="110" w:type="dxa"/>
              <w:bottom w:w="90" w:type="dxa"/>
              <w:right w:w="110" w:type="dxa"/>
            </w:tcMar>
            <w:vAlign w:val="center"/>
          </w:tcPr>
          <w:p w14:paraId="27B4FF7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Hibernate (</w:t>
            </w: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-auto=update), MySQL 8</w:t>
            </w:r>
          </w:p>
        </w:tc>
        <w:tc>
          <w:tcPr>
            <w:tcW w:w="4950" w:type="dxa"/>
            <w:shd w:val="clear" w:color="auto" w:fill="F3F2FC"/>
            <w:tcMar>
              <w:top w:w="90" w:type="dxa"/>
              <w:left w:w="110" w:type="dxa"/>
              <w:bottom w:w="90" w:type="dxa"/>
              <w:right w:w="110" w:type="dxa"/>
            </w:tcMar>
            <w:vAlign w:val="center"/>
          </w:tcPr>
          <w:p w14:paraId="65B8CB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Hibernate maps 8 entities to MySQL tables and evolves the schema automatically in development; MySQL 8/9 is the production/runtime datastore.</w:t>
            </w:r>
          </w:p>
        </w:tc>
      </w:tr>
      <w:tr w:rsidR="003B2ABB" w:rsidRPr="005A4B7F" w14:paraId="7900123B" w14:textId="77777777">
        <w:tc>
          <w:tcPr>
            <w:tcW w:w="1700" w:type="dxa"/>
            <w:shd w:val="clear" w:color="auto" w:fill="FFFFFF"/>
            <w:tcMar>
              <w:top w:w="90" w:type="dxa"/>
              <w:left w:w="110" w:type="dxa"/>
              <w:bottom w:w="90" w:type="dxa"/>
              <w:right w:w="110" w:type="dxa"/>
            </w:tcMar>
            <w:vAlign w:val="center"/>
          </w:tcPr>
          <w:p w14:paraId="1CBC74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Test Database</w:t>
            </w:r>
          </w:p>
        </w:tc>
        <w:tc>
          <w:tcPr>
            <w:tcW w:w="2650" w:type="dxa"/>
            <w:shd w:val="clear" w:color="auto" w:fill="FFFFFF"/>
            <w:tcMar>
              <w:top w:w="90" w:type="dxa"/>
              <w:left w:w="110" w:type="dxa"/>
              <w:bottom w:w="90" w:type="dxa"/>
              <w:right w:w="110" w:type="dxa"/>
            </w:tcMar>
            <w:vAlign w:val="center"/>
          </w:tcPr>
          <w:p w14:paraId="04DACAC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H2 (MySQL-compatibility mode, </w:t>
            </w: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-auto=create-drop)</w:t>
            </w:r>
          </w:p>
        </w:tc>
        <w:tc>
          <w:tcPr>
            <w:tcW w:w="4950" w:type="dxa"/>
            <w:shd w:val="clear" w:color="auto" w:fill="FFFFFF"/>
            <w:tcMar>
              <w:top w:w="90" w:type="dxa"/>
              <w:left w:w="110" w:type="dxa"/>
              <w:bottom w:w="90" w:type="dxa"/>
              <w:right w:w="110" w:type="dxa"/>
            </w:tcMar>
            <w:vAlign w:val="center"/>
          </w:tcPr>
          <w:p w14:paraId="58A2CF85"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Lets</w:t>
            </w:r>
            <w:proofErr w:type="spellEnd"/>
            <w:r w:rsidRPr="005A4B7F">
              <w:rPr>
                <w:rFonts w:ascii="Times New Roman" w:hAnsi="Times New Roman" w:cs="Times New Roman"/>
                <w:color w:val="2A2A33"/>
                <w:sz w:val="19"/>
                <w:szCs w:val="19"/>
              </w:rPr>
              <w:t xml:space="preserve"> the automated suite exercise real SQL semantics through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without a live MySQL server; schema is created fresh and dropped every test run.</w:t>
            </w:r>
          </w:p>
        </w:tc>
      </w:tr>
      <w:tr w:rsidR="003B2ABB" w:rsidRPr="005A4B7F" w14:paraId="19E09002" w14:textId="77777777">
        <w:tc>
          <w:tcPr>
            <w:tcW w:w="1700" w:type="dxa"/>
            <w:shd w:val="clear" w:color="auto" w:fill="F3F2FC"/>
            <w:tcMar>
              <w:top w:w="90" w:type="dxa"/>
              <w:left w:w="110" w:type="dxa"/>
              <w:bottom w:w="90" w:type="dxa"/>
              <w:right w:w="110" w:type="dxa"/>
            </w:tcMar>
            <w:vAlign w:val="center"/>
          </w:tcPr>
          <w:p w14:paraId="12C8576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API Documentation</w:t>
            </w:r>
          </w:p>
        </w:tc>
        <w:tc>
          <w:tcPr>
            <w:tcW w:w="2650" w:type="dxa"/>
            <w:shd w:val="clear" w:color="auto" w:fill="F3F2FC"/>
            <w:tcMar>
              <w:top w:w="90" w:type="dxa"/>
              <w:left w:w="110" w:type="dxa"/>
              <w:bottom w:w="90" w:type="dxa"/>
              <w:right w:w="110" w:type="dxa"/>
            </w:tcMar>
            <w:vAlign w:val="center"/>
          </w:tcPr>
          <w:p w14:paraId="2ACCAD9B"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springdoc-openapi</w:t>
            </w:r>
            <w:proofErr w:type="spellEnd"/>
            <w:r w:rsidRPr="005A4B7F">
              <w:rPr>
                <w:rFonts w:ascii="Times New Roman" w:hAnsi="Times New Roman" w:cs="Times New Roman"/>
                <w:color w:val="2A2A33"/>
                <w:sz w:val="19"/>
                <w:szCs w:val="19"/>
              </w:rPr>
              <w:t xml:space="preserve"> (Swagger UI at /swagger-</w:t>
            </w:r>
            <w:proofErr w:type="spellStart"/>
            <w:r w:rsidRPr="005A4B7F">
              <w:rPr>
                <w:rFonts w:ascii="Times New Roman" w:hAnsi="Times New Roman" w:cs="Times New Roman"/>
                <w:color w:val="2A2A33"/>
                <w:sz w:val="19"/>
                <w:szCs w:val="19"/>
              </w:rPr>
              <w:t>ui</w:t>
            </w:r>
            <w:proofErr w:type="spellEnd"/>
            <w:r w:rsidRPr="005A4B7F">
              <w:rPr>
                <w:rFonts w:ascii="Times New Roman" w:hAnsi="Times New Roman" w:cs="Times New Roman"/>
                <w:color w:val="2A2A33"/>
                <w:sz w:val="19"/>
                <w:szCs w:val="19"/>
              </w:rPr>
              <w:t>/index.html)</w:t>
            </w:r>
          </w:p>
        </w:tc>
        <w:tc>
          <w:tcPr>
            <w:tcW w:w="4950" w:type="dxa"/>
            <w:shd w:val="clear" w:color="auto" w:fill="F3F2FC"/>
            <w:tcMar>
              <w:top w:w="90" w:type="dxa"/>
              <w:left w:w="110" w:type="dxa"/>
              <w:bottom w:w="90" w:type="dxa"/>
              <w:right w:w="110" w:type="dxa"/>
            </w:tcMar>
            <w:vAlign w:val="center"/>
          </w:tcPr>
          <w:p w14:paraId="092CE1D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Generates an always-current, interactive API reference directly from controller and DTO annotations.</w:t>
            </w:r>
          </w:p>
        </w:tc>
      </w:tr>
      <w:tr w:rsidR="003B2ABB" w:rsidRPr="005A4B7F" w14:paraId="7B9DF24F" w14:textId="77777777">
        <w:tc>
          <w:tcPr>
            <w:tcW w:w="1700" w:type="dxa"/>
            <w:shd w:val="clear" w:color="auto" w:fill="FFFFFF"/>
            <w:tcMar>
              <w:top w:w="90" w:type="dxa"/>
              <w:left w:w="110" w:type="dxa"/>
              <w:bottom w:w="90" w:type="dxa"/>
              <w:right w:w="110" w:type="dxa"/>
            </w:tcMar>
            <w:vAlign w:val="center"/>
          </w:tcPr>
          <w:p w14:paraId="5701583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Front End</w:t>
            </w:r>
          </w:p>
        </w:tc>
        <w:tc>
          <w:tcPr>
            <w:tcW w:w="2650" w:type="dxa"/>
            <w:shd w:val="clear" w:color="auto" w:fill="FFFFFF"/>
            <w:tcMar>
              <w:top w:w="90" w:type="dxa"/>
              <w:left w:w="110" w:type="dxa"/>
              <w:bottom w:w="90" w:type="dxa"/>
              <w:right w:w="110" w:type="dxa"/>
            </w:tcMar>
            <w:vAlign w:val="center"/>
          </w:tcPr>
          <w:p w14:paraId="69A23EB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HTML5, two-file CSS architecture, vanilla JavaScript (ES modules), Fetch API</w:t>
            </w:r>
          </w:p>
        </w:tc>
        <w:tc>
          <w:tcPr>
            <w:tcW w:w="4950" w:type="dxa"/>
            <w:shd w:val="clear" w:color="auto" w:fill="FFFFFF"/>
            <w:tcMar>
              <w:top w:w="90" w:type="dxa"/>
              <w:left w:w="110" w:type="dxa"/>
              <w:bottom w:w="90" w:type="dxa"/>
              <w:right w:w="110" w:type="dxa"/>
            </w:tcMar>
            <w:vAlign w:val="center"/>
          </w:tcPr>
          <w:p w14:paraId="104D2C0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18 dedicated pages, each with its own JS module; a shared http.js Fetch helper injects the CSRF header and session credentials on every state-changing call.</w:t>
            </w:r>
          </w:p>
        </w:tc>
      </w:tr>
      <w:tr w:rsidR="003B2ABB" w:rsidRPr="005A4B7F" w14:paraId="325BF451" w14:textId="77777777">
        <w:tc>
          <w:tcPr>
            <w:tcW w:w="1700" w:type="dxa"/>
            <w:shd w:val="clear" w:color="auto" w:fill="F3F2FC"/>
            <w:tcMar>
              <w:top w:w="90" w:type="dxa"/>
              <w:left w:w="110" w:type="dxa"/>
              <w:bottom w:w="90" w:type="dxa"/>
              <w:right w:w="110" w:type="dxa"/>
            </w:tcMar>
            <w:vAlign w:val="center"/>
          </w:tcPr>
          <w:p w14:paraId="7565B9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Testing</w:t>
            </w:r>
          </w:p>
        </w:tc>
        <w:tc>
          <w:tcPr>
            <w:tcW w:w="2650" w:type="dxa"/>
            <w:shd w:val="clear" w:color="auto" w:fill="F3F2FC"/>
            <w:tcMar>
              <w:top w:w="90" w:type="dxa"/>
              <w:left w:w="110" w:type="dxa"/>
              <w:bottom w:w="90" w:type="dxa"/>
              <w:right w:w="110" w:type="dxa"/>
            </w:tcMar>
            <w:vAlign w:val="center"/>
          </w:tcPr>
          <w:p w14:paraId="5A8F5C2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JUnit 5, Spring Boot Test,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spring-security-test</w:t>
            </w:r>
          </w:p>
        </w:tc>
        <w:tc>
          <w:tcPr>
            <w:tcW w:w="4950" w:type="dxa"/>
            <w:shd w:val="clear" w:color="auto" w:fill="F3F2FC"/>
            <w:tcMar>
              <w:top w:w="90" w:type="dxa"/>
              <w:left w:w="110" w:type="dxa"/>
              <w:bottom w:w="90" w:type="dxa"/>
              <w:right w:w="110" w:type="dxa"/>
            </w:tcMar>
            <w:vAlign w:val="center"/>
          </w:tcPr>
          <w:p w14:paraId="48CE6DE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Full HTTP-level request/response testing of controllers and the security filter chain without starting a real server or browser.</w:t>
            </w:r>
          </w:p>
        </w:tc>
      </w:tr>
      <w:tr w:rsidR="003B2ABB" w:rsidRPr="005A4B7F" w14:paraId="2BC606B9" w14:textId="77777777">
        <w:tc>
          <w:tcPr>
            <w:tcW w:w="1700" w:type="dxa"/>
            <w:shd w:val="clear" w:color="auto" w:fill="FFFFFF"/>
            <w:tcMar>
              <w:top w:w="90" w:type="dxa"/>
              <w:left w:w="110" w:type="dxa"/>
              <w:bottom w:w="90" w:type="dxa"/>
              <w:right w:w="110" w:type="dxa"/>
            </w:tcMar>
            <w:vAlign w:val="center"/>
          </w:tcPr>
          <w:p w14:paraId="0CB88B6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Containerization</w:t>
            </w:r>
          </w:p>
        </w:tc>
        <w:tc>
          <w:tcPr>
            <w:tcW w:w="2650" w:type="dxa"/>
            <w:shd w:val="clear" w:color="auto" w:fill="FFFFFF"/>
            <w:tcMar>
              <w:top w:w="90" w:type="dxa"/>
              <w:left w:w="110" w:type="dxa"/>
              <w:bottom w:w="90" w:type="dxa"/>
              <w:right w:w="110" w:type="dxa"/>
            </w:tcMar>
            <w:vAlign w:val="center"/>
          </w:tcPr>
          <w:p w14:paraId="1EC8252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Docker (multi-stage build), Docker Compose</w:t>
            </w:r>
          </w:p>
        </w:tc>
        <w:tc>
          <w:tcPr>
            <w:tcW w:w="4950" w:type="dxa"/>
            <w:shd w:val="clear" w:color="auto" w:fill="FFFFFF"/>
            <w:tcMar>
              <w:top w:w="90" w:type="dxa"/>
              <w:left w:w="110" w:type="dxa"/>
              <w:bottom w:w="90" w:type="dxa"/>
              <w:right w:w="110" w:type="dxa"/>
            </w:tcMar>
            <w:vAlign w:val="center"/>
          </w:tcPr>
          <w:p w14:paraId="7F45973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 maven:3.9-eclipse-temurin-21 build stage produces the JAR; the runtime stage uses the slimmer eclipse-temurin:21-jre image. Compose wires the app to a MySQL container with a health check, plus an optional phpMyAdmin profile.</w:t>
            </w:r>
          </w:p>
        </w:tc>
      </w:tr>
      <w:tr w:rsidR="003B2ABB" w:rsidRPr="005A4B7F" w14:paraId="46F82670" w14:textId="77777777">
        <w:tc>
          <w:tcPr>
            <w:tcW w:w="1700" w:type="dxa"/>
            <w:shd w:val="clear" w:color="auto" w:fill="F3F2FC"/>
            <w:tcMar>
              <w:top w:w="90" w:type="dxa"/>
              <w:left w:w="110" w:type="dxa"/>
              <w:bottom w:w="90" w:type="dxa"/>
              <w:right w:w="110" w:type="dxa"/>
            </w:tcMar>
            <w:vAlign w:val="center"/>
          </w:tcPr>
          <w:p w14:paraId="66FCAB7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CI/CD</w:t>
            </w:r>
          </w:p>
        </w:tc>
        <w:tc>
          <w:tcPr>
            <w:tcW w:w="2650" w:type="dxa"/>
            <w:shd w:val="clear" w:color="auto" w:fill="F3F2FC"/>
            <w:tcMar>
              <w:top w:w="90" w:type="dxa"/>
              <w:left w:w="110" w:type="dxa"/>
              <w:bottom w:w="90" w:type="dxa"/>
              <w:right w:w="110" w:type="dxa"/>
            </w:tcMar>
            <w:vAlign w:val="center"/>
          </w:tcPr>
          <w:p w14:paraId="064AE04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GitHub Actions</w:t>
            </w:r>
          </w:p>
        </w:tc>
        <w:tc>
          <w:tcPr>
            <w:tcW w:w="4950" w:type="dxa"/>
            <w:shd w:val="clear" w:color="auto" w:fill="F3F2FC"/>
            <w:tcMar>
              <w:top w:w="90" w:type="dxa"/>
              <w:left w:w="110" w:type="dxa"/>
              <w:bottom w:w="90" w:type="dxa"/>
              <w:right w:w="110" w:type="dxa"/>
            </w:tcMar>
            <w:vAlign w:val="center"/>
          </w:tcPr>
          <w:p w14:paraId="018ADAC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Runs </w:t>
            </w:r>
            <w:proofErr w:type="spellStart"/>
            <w:r w:rsidRPr="005A4B7F">
              <w:rPr>
                <w:rFonts w:ascii="Times New Roman" w:hAnsi="Times New Roman" w:cs="Times New Roman"/>
                <w:color w:val="2A2A33"/>
                <w:sz w:val="19"/>
                <w:szCs w:val="19"/>
              </w:rPr>
              <w:t>mvn</w:t>
            </w:r>
            <w:proofErr w:type="spellEnd"/>
            <w:r w:rsidRPr="005A4B7F">
              <w:rPr>
                <w:rFonts w:ascii="Times New Roman" w:hAnsi="Times New Roman" w:cs="Times New Roman"/>
                <w:color w:val="2A2A33"/>
                <w:sz w:val="19"/>
                <w:szCs w:val="19"/>
              </w:rPr>
              <w:t xml:space="preserve"> clean verify on every push/PR to main — compiles the project and runs the full test suite, failing the build on any test failure. No deployment step; deployment is manual.</w:t>
            </w:r>
          </w:p>
        </w:tc>
      </w:tr>
      <w:tr w:rsidR="003B2ABB" w:rsidRPr="005A4B7F" w14:paraId="34B176CF" w14:textId="77777777">
        <w:tc>
          <w:tcPr>
            <w:tcW w:w="1700" w:type="dxa"/>
            <w:shd w:val="clear" w:color="auto" w:fill="FFFFFF"/>
            <w:tcMar>
              <w:top w:w="90" w:type="dxa"/>
              <w:left w:w="110" w:type="dxa"/>
              <w:bottom w:w="90" w:type="dxa"/>
              <w:right w:w="110" w:type="dxa"/>
            </w:tcMar>
            <w:vAlign w:val="center"/>
          </w:tcPr>
          <w:p w14:paraId="38E7733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Version Control</w:t>
            </w:r>
          </w:p>
        </w:tc>
        <w:tc>
          <w:tcPr>
            <w:tcW w:w="2650" w:type="dxa"/>
            <w:shd w:val="clear" w:color="auto" w:fill="FFFFFF"/>
            <w:tcMar>
              <w:top w:w="90" w:type="dxa"/>
              <w:left w:w="110" w:type="dxa"/>
              <w:bottom w:w="90" w:type="dxa"/>
              <w:right w:w="110" w:type="dxa"/>
            </w:tcMar>
            <w:vAlign w:val="center"/>
          </w:tcPr>
          <w:p w14:paraId="223C438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Git</w:t>
            </w:r>
          </w:p>
        </w:tc>
        <w:tc>
          <w:tcPr>
            <w:tcW w:w="4950" w:type="dxa"/>
            <w:shd w:val="clear" w:color="auto" w:fill="FFFFFF"/>
            <w:tcMar>
              <w:top w:w="90" w:type="dxa"/>
              <w:left w:w="110" w:type="dxa"/>
              <w:bottom w:w="90" w:type="dxa"/>
              <w:right w:w="110" w:type="dxa"/>
            </w:tcMar>
            <w:vAlign w:val="center"/>
          </w:tcPr>
          <w:p w14:paraId="7CF7422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Full source history; CHANGELOG.md is maintained release-by-release alongside commits.</w:t>
            </w:r>
          </w:p>
        </w:tc>
      </w:tr>
    </w:tbl>
    <w:p w14:paraId="1727B64C" w14:textId="77777777" w:rsidR="003B2ABB" w:rsidRPr="005A4B7F" w:rsidRDefault="003B2ABB">
      <w:pPr>
        <w:spacing w:after="140"/>
        <w:rPr>
          <w:rFonts w:ascii="Times New Roman" w:hAnsi="Times New Roman" w:cs="Times New Roman"/>
        </w:rPr>
      </w:pPr>
    </w:p>
    <w:p w14:paraId="698945F1" w14:textId="77777777" w:rsidR="003B2ABB" w:rsidRPr="005A4B7F" w:rsidRDefault="00000000" w:rsidP="005A4B7F">
      <w:pPr>
        <w:rPr>
          <w:rFonts w:ascii="Times New Roman" w:hAnsi="Times New Roman" w:cs="Times New Roman"/>
        </w:rPr>
      </w:pPr>
      <w:r w:rsidRPr="005A4B7F">
        <w:rPr>
          <w:rFonts w:ascii="Times New Roman" w:hAnsi="Times New Roman" w:cs="Times New Roman"/>
        </w:rPr>
        <w:br w:type="page"/>
      </w:r>
      <w:r w:rsidRPr="005A4B7F">
        <w:rPr>
          <w:rFonts w:ascii="Times New Roman" w:hAnsi="Times New Roman" w:cs="Times New Roman"/>
          <w:b/>
          <w:bCs/>
          <w:color w:val="281F78"/>
          <w:sz w:val="32"/>
          <w:szCs w:val="32"/>
        </w:rPr>
        <w:lastRenderedPageBreak/>
        <w:t>8. Module-Wise Implementation</w:t>
      </w:r>
    </w:p>
    <w:p w14:paraId="524D2191" w14:textId="77777777" w:rsidR="00010D42" w:rsidRDefault="00000000">
      <w:pPr>
        <w:spacing w:before="280" w:after="80"/>
        <w:jc w:val="center"/>
      </w:pPr>
      <w:r>
        <w:rPr>
          <w:noProof/>
        </w:rPr>
        <w:drawing>
          <wp:inline distT="0" distB="0" distL="0" distR="0" wp14:anchorId="56569492" wp14:editId="528E8FA9">
            <wp:extent cx="3840480" cy="2765146"/>
            <wp:effectExtent l="0" t="0" r="0" b="0"/>
            <wp:docPr id="1659521835" name="Picture 165952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ckage.png"/>
                    <pic:cNvPicPr/>
                  </pic:nvPicPr>
                  <pic:blipFill>
                    <a:blip r:embed="rId11"/>
                    <a:stretch>
                      <a:fillRect/>
                    </a:stretch>
                  </pic:blipFill>
                  <pic:spPr>
                    <a:xfrm>
                      <a:off x="0" y="0"/>
                      <a:ext cx="3840480" cy="2765146"/>
                    </a:xfrm>
                    <a:prstGeom prst="rect">
                      <a:avLst/>
                    </a:prstGeom>
                  </pic:spPr>
                </pic:pic>
              </a:graphicData>
            </a:graphic>
          </wp:inline>
        </w:drawing>
      </w:r>
    </w:p>
    <w:p w14:paraId="740D8A8B" w14:textId="77777777" w:rsidR="00010D42" w:rsidRDefault="00000000">
      <w:pPr>
        <w:spacing w:after="320"/>
        <w:jc w:val="center"/>
      </w:pPr>
      <w:r>
        <w:rPr>
          <w:i/>
          <w:color w:val="5B5B66"/>
          <w:sz w:val="19"/>
        </w:rPr>
        <w:t>Figure 8.1: Backend package structure. Each layer (controller, service, repository, model, dto, config, exception) has a single, well-defined responsibility, mirrored consistently across every resource.</w:t>
      </w:r>
    </w:p>
    <w:p w14:paraId="4688F2A7"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8.1 Authentication &amp; Session</w:t>
      </w:r>
    </w:p>
    <w:p w14:paraId="0ED1C9C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frontend calls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/auth/</w:t>
      </w:r>
      <w:proofErr w:type="spellStart"/>
      <w:r w:rsidRPr="005A4B7F">
        <w:rPr>
          <w:rFonts w:ascii="Times New Roman" w:hAnsi="Times New Roman" w:cs="Times New Roman"/>
          <w:color w:val="2A2A33"/>
        </w:rPr>
        <w:t>csrf</w:t>
      </w:r>
      <w:proofErr w:type="spellEnd"/>
      <w:r w:rsidRPr="005A4B7F">
        <w:rPr>
          <w:rFonts w:ascii="Times New Roman" w:hAnsi="Times New Roman" w:cs="Times New Roman"/>
          <w:color w:val="2A2A33"/>
        </w:rPr>
        <w:t xml:space="preserve"> on page load to obtain the XSRF-TOKEN cookie before anything else happens. Session-based login (POST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/auth/login) issues a server-side </w:t>
      </w:r>
      <w:proofErr w:type="spellStart"/>
      <w:r w:rsidRPr="005A4B7F">
        <w:rPr>
          <w:rFonts w:ascii="Times New Roman" w:hAnsi="Times New Roman" w:cs="Times New Roman"/>
          <w:color w:val="2A2A33"/>
        </w:rPr>
        <w:t>HttpSession</w:t>
      </w:r>
      <w:proofErr w:type="spellEnd"/>
      <w:r w:rsidRPr="005A4B7F">
        <w:rPr>
          <w:rFonts w:ascii="Times New Roman" w:hAnsi="Times New Roman" w:cs="Times New Roman"/>
          <w:color w:val="2A2A33"/>
        </w:rPr>
        <w:t xml:space="preserve"> on successful credential check via a </w:t>
      </w:r>
      <w:proofErr w:type="spellStart"/>
      <w:r w:rsidRPr="005A4B7F">
        <w:rPr>
          <w:rFonts w:ascii="Times New Roman" w:hAnsi="Times New Roman" w:cs="Times New Roman"/>
          <w:color w:val="2A2A33"/>
        </w:rPr>
        <w:t>DaoAuthenticationProvider</w:t>
      </w:r>
      <w:proofErr w:type="spellEnd"/>
      <w:r w:rsidRPr="005A4B7F">
        <w:rPr>
          <w:rFonts w:ascii="Times New Roman" w:hAnsi="Times New Roman" w:cs="Times New Roman"/>
          <w:color w:val="2A2A33"/>
        </w:rPr>
        <w:t xml:space="preserve"> wired to a custom </w:t>
      </w:r>
      <w:proofErr w:type="spellStart"/>
      <w:r w:rsidRPr="005A4B7F">
        <w:rPr>
          <w:rFonts w:ascii="Times New Roman" w:hAnsi="Times New Roman" w:cs="Times New Roman"/>
          <w:color w:val="2A2A33"/>
        </w:rPr>
        <w:t>AccountUserDetailsService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BCrypt</w:t>
      </w:r>
      <w:proofErr w:type="spellEnd"/>
      <w:r w:rsidRPr="005A4B7F">
        <w:rPr>
          <w:rFonts w:ascii="Times New Roman" w:hAnsi="Times New Roman" w:cs="Times New Roman"/>
          <w:color w:val="2A2A33"/>
        </w:rPr>
        <w:t>. Google OAuth2 was added as a second, optional sign-in path (</w:t>
      </w:r>
      <w:proofErr w:type="spellStart"/>
      <w:r w:rsidRPr="005A4B7F">
        <w:rPr>
          <w:rFonts w:ascii="Times New Roman" w:hAnsi="Times New Roman" w:cs="Times New Roman"/>
          <w:color w:val="2A2A33"/>
        </w:rPr>
        <w:t>defaultSuccessUrl</w:t>
      </w:r>
      <w:proofErr w:type="spellEnd"/>
      <w:r w:rsidRPr="005A4B7F">
        <w:rPr>
          <w:rFonts w:ascii="Times New Roman" w:hAnsi="Times New Roman" w:cs="Times New Roman"/>
          <w:color w:val="2A2A33"/>
        </w:rPr>
        <w:t>("/")) alongside the original username/password flow.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/auth/me and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/profile both return the same safe </w:t>
      </w:r>
      <w:proofErr w:type="spellStart"/>
      <w:r w:rsidRPr="005A4B7F">
        <w:rPr>
          <w:rFonts w:ascii="Times New Roman" w:hAnsi="Times New Roman" w:cs="Times New Roman"/>
          <w:color w:val="2A2A33"/>
        </w:rPr>
        <w:t>AuthenticatedUserResponse</w:t>
      </w:r>
      <w:proofErr w:type="spellEnd"/>
      <w:r w:rsidRPr="005A4B7F">
        <w:rPr>
          <w:rFonts w:ascii="Times New Roman" w:hAnsi="Times New Roman" w:cs="Times New Roman"/>
          <w:color w:val="2A2A33"/>
        </w:rPr>
        <w:t xml:space="preserve"> shape — account ID, username, role, and display name, never a password or hash.</w:t>
      </w:r>
    </w:p>
    <w:p w14:paraId="2135F032"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8.2 Book, Magazine &amp; Newspaper Catalogue</w:t>
      </w:r>
    </w:p>
    <w:p w14:paraId="2D4C640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All three catalogue types follow an identical CRUD shape with search, database-level uniqueness where relevant (ISBN on books), and a deletion guard: </w:t>
      </w:r>
      <w:proofErr w:type="spellStart"/>
      <w:r w:rsidRPr="005A4B7F">
        <w:rPr>
          <w:rFonts w:ascii="Times New Roman" w:hAnsi="Times New Roman" w:cs="Times New Roman"/>
          <w:color w:val="2A2A33"/>
        </w:rPr>
        <w:t>BookService</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MagazineService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NewspaperService</w:t>
      </w:r>
      <w:proofErr w:type="spellEnd"/>
      <w:r w:rsidRPr="005A4B7F">
        <w:rPr>
          <w:rFonts w:ascii="Times New Roman" w:hAnsi="Times New Roman" w:cs="Times New Roman"/>
          <w:color w:val="2A2A33"/>
        </w:rPr>
        <w:t xml:space="preserve"> each check for existing borrow history before allowing a delete and throw a </w:t>
      </w:r>
      <w:proofErr w:type="spellStart"/>
      <w:r w:rsidRPr="005A4B7F">
        <w:rPr>
          <w:rFonts w:ascii="Times New Roman" w:hAnsi="Times New Roman" w:cs="Times New Roman"/>
          <w:color w:val="2A2A33"/>
        </w:rPr>
        <w:t>ConflictException</w:t>
      </w:r>
      <w:proofErr w:type="spellEnd"/>
      <w:r w:rsidRPr="005A4B7F">
        <w:rPr>
          <w:rFonts w:ascii="Times New Roman" w:hAnsi="Times New Roman" w:cs="Times New Roman"/>
          <w:color w:val="2A2A33"/>
        </w:rPr>
        <w:t xml:space="preserve"> (409) if any is found, so history is never silently cascade-deleted. Search on /books matches title OR author, case-insensitive; the frontend also accepts ?query= as an alias for ?search=.</w:t>
      </w:r>
    </w:p>
    <w:p w14:paraId="66A69E1C"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8.3 People Management — Students &amp; Librarians</w:t>
      </w:r>
    </w:p>
    <w:p w14:paraId="210C872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POST /students and POST /librarians each atomically create an Account (BCrypt-hashed password, correct Role) and a linked profile in one @Transactional method. Only Admins may manage Librarian accounts; Admins and Librarians may both manage Students. Update DTOs (</w:t>
      </w:r>
      <w:proofErr w:type="spellStart"/>
      <w:r w:rsidRPr="005A4B7F">
        <w:rPr>
          <w:rFonts w:ascii="Times New Roman" w:hAnsi="Times New Roman" w:cs="Times New Roman"/>
          <w:color w:val="2A2A33"/>
        </w:rPr>
        <w:t>StudentUpdateRequest</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LibrarianUpdateRequest</w:t>
      </w:r>
      <w:proofErr w:type="spellEnd"/>
      <w:r w:rsidRPr="005A4B7F">
        <w:rPr>
          <w:rFonts w:ascii="Times New Roman" w:hAnsi="Times New Roman" w:cs="Times New Roman"/>
          <w:color w:val="2A2A33"/>
        </w:rPr>
        <w:t>) omit the password field entirely — an ordinary profile edit can never silently reset a credential — though username remains mutable and is re-checked for uniqueness on change.</w:t>
      </w:r>
    </w:p>
    <w:p w14:paraId="78A94A4A"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8.4 Borrow / Return Lifecycle</w:t>
      </w:r>
    </w:p>
    <w:p w14:paraId="1193ED6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Borrowing and returning are each a single transactional operation. A notable, deliberate API design detail: the </w:t>
      </w:r>
      <w:proofErr w:type="spellStart"/>
      <w:r w:rsidRPr="005A4B7F">
        <w:rPr>
          <w:rFonts w:ascii="Times New Roman" w:hAnsi="Times New Roman" w:cs="Times New Roman"/>
          <w:color w:val="2A2A33"/>
        </w:rPr>
        <w:t>BorrowRequest</w:t>
      </w:r>
      <w:proofErr w:type="spellEnd"/>
      <w:r w:rsidRPr="005A4B7F">
        <w:rPr>
          <w:rFonts w:ascii="Times New Roman" w:hAnsi="Times New Roman" w:cs="Times New Roman"/>
          <w:color w:val="2A2A33"/>
        </w:rPr>
        <w:t xml:space="preserve"> DTO carries </w:t>
      </w:r>
      <w:proofErr w:type="spellStart"/>
      <w:r w:rsidRPr="005A4B7F">
        <w:rPr>
          <w:rFonts w:ascii="Times New Roman" w:hAnsi="Times New Roman" w:cs="Times New Roman"/>
          <w:color w:val="2A2A33"/>
        </w:rPr>
        <w:t>borrowerName</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borrowerEmail</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borrowerPhone</w:t>
      </w:r>
      <w:proofErr w:type="spellEnd"/>
      <w:r w:rsidRPr="005A4B7F">
        <w:rPr>
          <w:rFonts w:ascii="Times New Roman" w:hAnsi="Times New Roman" w:cs="Times New Roman"/>
          <w:color w:val="2A2A33"/>
        </w:rPr>
        <w:t xml:space="preserve"> fields that are validated for shape but then overwritten in the service layer with the actual student profile's current data — the request fields exist for API completeness, but the persisted snapshot always reflects the real profile at the moment of borrowing, not </w:t>
      </w:r>
      <w:r w:rsidRPr="005A4B7F">
        <w:rPr>
          <w:rFonts w:ascii="Times New Roman" w:hAnsi="Times New Roman" w:cs="Times New Roman"/>
          <w:color w:val="2A2A33"/>
        </w:rPr>
        <w:lastRenderedPageBreak/>
        <w:t>whatever the client happened to send. GET /borrow-records/my lets any authenticated user (including a Student) retrieve their own borrow history without staff-level access to the full list.</w:t>
      </w:r>
    </w:p>
    <w:p w14:paraId="730726E9"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8.5 Dashboards</w:t>
      </w:r>
    </w:p>
    <w:p w14:paraId="746CB61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 general GET /dashboard (Admin/Librarian) aggregates totals — students, librarians, books, borrowed, available. A dedicated GET /librarian/dashboard reuses the same </w:t>
      </w:r>
      <w:proofErr w:type="spellStart"/>
      <w:r w:rsidRPr="005A4B7F">
        <w:rPr>
          <w:rFonts w:ascii="Times New Roman" w:hAnsi="Times New Roman" w:cs="Times New Roman"/>
          <w:color w:val="2A2A33"/>
        </w:rPr>
        <w:t>DashboardService</w:t>
      </w:r>
      <w:proofErr w:type="spellEnd"/>
      <w:r w:rsidRPr="005A4B7F">
        <w:rPr>
          <w:rFonts w:ascii="Times New Roman" w:hAnsi="Times New Roman" w:cs="Times New Roman"/>
          <w:color w:val="2A2A33"/>
        </w:rPr>
        <w:t xml:space="preserve"> for a librarian-facing view, and GET /student/dashboard gives each student their own active-borrows-and-history view, scoped to STUDENT, LIBRARIAN, and ADMIN roles.</w:t>
      </w:r>
    </w:p>
    <w:p w14:paraId="0991D34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8.6 Analytics, Audit Trail &amp; Reporting</w:t>
      </w:r>
    </w:p>
    <w:p w14:paraId="3A63966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Five analytics endpoints (dashboard, trends, top-books, top-readers, overdue) aggregate borrowing activity for Admin/Librarian use. An append-only </w:t>
      </w:r>
      <w:proofErr w:type="spellStart"/>
      <w:r w:rsidRPr="005A4B7F">
        <w:rPr>
          <w:rFonts w:ascii="Times New Roman" w:hAnsi="Times New Roman" w:cs="Times New Roman"/>
          <w:color w:val="2A2A33"/>
        </w:rPr>
        <w:t>AuditLog</w:t>
      </w:r>
      <w:proofErr w:type="spellEnd"/>
      <w:r w:rsidRPr="005A4B7F">
        <w:rPr>
          <w:rFonts w:ascii="Times New Roman" w:hAnsi="Times New Roman" w:cs="Times New Roman"/>
          <w:color w:val="2A2A33"/>
        </w:rPr>
        <w:t xml:space="preserve"> entity records actor, action (CREATE/UPDATE/DELETE/LOGIN/LOGOUT/BORROW/RETURN), entity type, and a human-readable description for every mutating action, </w:t>
      </w:r>
      <w:proofErr w:type="spellStart"/>
      <w:r w:rsidRPr="005A4B7F">
        <w:rPr>
          <w:rFonts w:ascii="Times New Roman" w:hAnsi="Times New Roman" w:cs="Times New Roman"/>
          <w:color w:val="2A2A33"/>
        </w:rPr>
        <w:t>queryable</w:t>
      </w:r>
      <w:proofErr w:type="spellEnd"/>
      <w:r w:rsidRPr="005A4B7F">
        <w:rPr>
          <w:rFonts w:ascii="Times New Roman" w:hAnsi="Times New Roman" w:cs="Times New Roman"/>
          <w:color w:val="2A2A33"/>
        </w:rPr>
        <w:t xml:space="preserve"> and filterable by an Admin-only GET /audit. Four report endpoints stream CSV exports (inventory, borrowing, overdue, students) for Admin/Librarian use.</w:t>
      </w:r>
    </w:p>
    <w:p w14:paraId="198CA836"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8.7 Profile</w:t>
      </w:r>
    </w:p>
    <w:p w14:paraId="441DD01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authenticated user, regardless of role, can read back their own non-sensitive account details through GET /profile.</w:t>
      </w:r>
    </w:p>
    <w:p w14:paraId="46C51690"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11FF7718" w14:textId="77777777" w:rsidR="003B2ABB" w:rsidRPr="005A4B7F" w:rsidRDefault="00000000">
      <w:pPr>
        <w:pStyle w:val="Heading1"/>
        <w:pBdr>
          <w:bottom w:val="single" w:sz="8" w:space="6" w:color="D6D5E6"/>
        </w:pBdr>
        <w:rPr>
          <w:rFonts w:ascii="Times New Roman" w:hAnsi="Times New Roman" w:cs="Times New Roman"/>
        </w:rPr>
      </w:pPr>
      <w:bookmarkStart w:id="17" w:name="_Toc236298560"/>
      <w:r w:rsidRPr="005A4B7F">
        <w:rPr>
          <w:rFonts w:ascii="Times New Roman" w:hAnsi="Times New Roman" w:cs="Times New Roman"/>
        </w:rPr>
        <w:lastRenderedPageBreak/>
        <w:t>9. Database Design</w:t>
      </w:r>
      <w:bookmarkEnd w:id="17"/>
    </w:p>
    <w:p w14:paraId="108892F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Eight JPA entities model the domain, generated into MySQL tables by Hibernate (no Flyway/Liquibase migration files exist — schema comes directly from entity annotations). Every entity extends a shared </w:t>
      </w:r>
      <w:proofErr w:type="spellStart"/>
      <w:r w:rsidRPr="005A4B7F">
        <w:rPr>
          <w:rFonts w:ascii="Times New Roman" w:hAnsi="Times New Roman" w:cs="Times New Roman"/>
          <w:color w:val="2A2A33"/>
        </w:rPr>
        <w:t>AuditableEntity</w:t>
      </w:r>
      <w:proofErr w:type="spellEnd"/>
      <w:r w:rsidRPr="005A4B7F">
        <w:rPr>
          <w:rFonts w:ascii="Times New Roman" w:hAnsi="Times New Roman" w:cs="Times New Roman"/>
          <w:color w:val="2A2A33"/>
        </w:rPr>
        <w:t xml:space="preserve"> mapped superclass, giving automatic </w:t>
      </w:r>
      <w:proofErr w:type="spellStart"/>
      <w:r w:rsidRPr="005A4B7F">
        <w:rPr>
          <w:rFonts w:ascii="Times New Roman" w:hAnsi="Times New Roman" w:cs="Times New Roman"/>
          <w:color w:val="2A2A33"/>
        </w:rPr>
        <w:t>created_at</w:t>
      </w:r>
      <w:proofErr w:type="spellEnd"/>
      <w:r w:rsidRPr="005A4B7F">
        <w:rPr>
          <w:rFonts w:ascii="Times New Roman" w:hAnsi="Times New Roman" w:cs="Times New Roman"/>
          <w:color w:val="2A2A33"/>
        </w:rPr>
        <w:t xml:space="preserve"> / </w:t>
      </w:r>
      <w:proofErr w:type="spellStart"/>
      <w:r w:rsidRPr="005A4B7F">
        <w:rPr>
          <w:rFonts w:ascii="Times New Roman" w:hAnsi="Times New Roman" w:cs="Times New Roman"/>
          <w:color w:val="2A2A33"/>
        </w:rPr>
        <w:t>updated_at</w:t>
      </w:r>
      <w:proofErr w:type="spellEnd"/>
      <w:r w:rsidRPr="005A4B7F">
        <w:rPr>
          <w:rFonts w:ascii="Times New Roman" w:hAnsi="Times New Roman" w:cs="Times New Roman"/>
          <w:color w:val="2A2A33"/>
        </w:rPr>
        <w:t xml:space="preserve"> timestamps via @EnableJpaAuditing without re-implementing auditing per entity.</w:t>
      </w:r>
    </w:p>
    <w:p w14:paraId="627AA688"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76497D3F" wp14:editId="7C56C3C2">
            <wp:extent cx="581025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3848100"/>
                    </a:xfrm>
                    <a:prstGeom prst="rect">
                      <a:avLst/>
                    </a:prstGeom>
                  </pic:spPr>
                </pic:pic>
              </a:graphicData>
            </a:graphic>
          </wp:inline>
        </w:drawing>
      </w:r>
    </w:p>
    <w:p w14:paraId="16538DF8"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 xml:space="preserve">Figure 2: Entity-relationship diagram. </w:t>
      </w:r>
      <w:proofErr w:type="spellStart"/>
      <w:r w:rsidRPr="005A4B7F">
        <w:rPr>
          <w:rFonts w:ascii="Times New Roman" w:hAnsi="Times New Roman" w:cs="Times New Roman"/>
          <w:i/>
          <w:iCs/>
          <w:color w:val="5B5B66"/>
          <w:sz w:val="18"/>
          <w:szCs w:val="18"/>
        </w:rPr>
        <w:t>borrow_records</w:t>
      </w:r>
      <w:proofErr w:type="spellEnd"/>
      <w:r w:rsidRPr="005A4B7F">
        <w:rPr>
          <w:rFonts w:ascii="Times New Roman" w:hAnsi="Times New Roman" w:cs="Times New Roman"/>
          <w:i/>
          <w:iCs/>
          <w:color w:val="5B5B66"/>
          <w:sz w:val="18"/>
          <w:szCs w:val="18"/>
        </w:rPr>
        <w:t xml:space="preserve"> holds three nullable item foreign keys (</w:t>
      </w:r>
      <w:proofErr w:type="spellStart"/>
      <w:r w:rsidRPr="005A4B7F">
        <w:rPr>
          <w:rFonts w:ascii="Times New Roman" w:hAnsi="Times New Roman" w:cs="Times New Roman"/>
          <w:i/>
          <w:iCs/>
          <w:color w:val="5B5B66"/>
          <w:sz w:val="18"/>
          <w:szCs w:val="18"/>
        </w:rPr>
        <w:t>book_id</w:t>
      </w:r>
      <w:proofErr w:type="spellEnd"/>
      <w:r w:rsidRPr="005A4B7F">
        <w:rPr>
          <w:rFonts w:ascii="Times New Roman" w:hAnsi="Times New Roman" w:cs="Times New Roman"/>
          <w:i/>
          <w:iCs/>
          <w:color w:val="5B5B66"/>
          <w:sz w:val="18"/>
          <w:szCs w:val="18"/>
        </w:rPr>
        <w:t xml:space="preserve"> / </w:t>
      </w:r>
      <w:proofErr w:type="spellStart"/>
      <w:r w:rsidRPr="005A4B7F">
        <w:rPr>
          <w:rFonts w:ascii="Times New Roman" w:hAnsi="Times New Roman" w:cs="Times New Roman"/>
          <w:i/>
          <w:iCs/>
          <w:color w:val="5B5B66"/>
          <w:sz w:val="18"/>
          <w:szCs w:val="18"/>
        </w:rPr>
        <w:t>magazine_id</w:t>
      </w:r>
      <w:proofErr w:type="spellEnd"/>
      <w:r w:rsidRPr="005A4B7F">
        <w:rPr>
          <w:rFonts w:ascii="Times New Roman" w:hAnsi="Times New Roman" w:cs="Times New Roman"/>
          <w:i/>
          <w:iCs/>
          <w:color w:val="5B5B66"/>
          <w:sz w:val="18"/>
          <w:szCs w:val="18"/>
        </w:rPr>
        <w:t xml:space="preserve"> / </w:t>
      </w:r>
      <w:proofErr w:type="spellStart"/>
      <w:r w:rsidRPr="005A4B7F">
        <w:rPr>
          <w:rFonts w:ascii="Times New Roman" w:hAnsi="Times New Roman" w:cs="Times New Roman"/>
          <w:i/>
          <w:iCs/>
          <w:color w:val="5B5B66"/>
          <w:sz w:val="18"/>
          <w:szCs w:val="18"/>
        </w:rPr>
        <w:t>newspaper_id</w:t>
      </w:r>
      <w:proofErr w:type="spellEnd"/>
      <w:r w:rsidRPr="005A4B7F">
        <w:rPr>
          <w:rFonts w:ascii="Times New Roman" w:hAnsi="Times New Roman" w:cs="Times New Roman"/>
          <w:i/>
          <w:iCs/>
          <w:color w:val="5B5B66"/>
          <w:sz w:val="18"/>
          <w:szCs w:val="18"/>
        </w:rPr>
        <w:t>) — exactly one is populated per record — plus a snapshot of the borrower's contact details at the time of borrowing.</w:t>
      </w:r>
    </w:p>
    <w:p w14:paraId="1E7A1F6A"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9.1 Table Notes</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900"/>
        <w:gridCol w:w="7400"/>
      </w:tblGrid>
      <w:tr w:rsidR="003B2ABB" w:rsidRPr="005A4B7F" w14:paraId="47B4B461" w14:textId="77777777">
        <w:trPr>
          <w:tblHeader/>
        </w:trPr>
        <w:tc>
          <w:tcPr>
            <w:tcW w:w="1900" w:type="dxa"/>
            <w:shd w:val="clear" w:color="auto" w:fill="4C3DCF"/>
            <w:tcMar>
              <w:top w:w="90" w:type="dxa"/>
              <w:left w:w="110" w:type="dxa"/>
              <w:bottom w:w="90" w:type="dxa"/>
              <w:right w:w="110" w:type="dxa"/>
            </w:tcMar>
            <w:vAlign w:val="center"/>
          </w:tcPr>
          <w:p w14:paraId="4E13E17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Table</w:t>
            </w:r>
          </w:p>
        </w:tc>
        <w:tc>
          <w:tcPr>
            <w:tcW w:w="7400" w:type="dxa"/>
            <w:shd w:val="clear" w:color="auto" w:fill="4C3DCF"/>
            <w:tcMar>
              <w:top w:w="90" w:type="dxa"/>
              <w:left w:w="110" w:type="dxa"/>
              <w:bottom w:w="90" w:type="dxa"/>
              <w:right w:w="110" w:type="dxa"/>
            </w:tcMar>
            <w:vAlign w:val="center"/>
          </w:tcPr>
          <w:p w14:paraId="6BBCDE9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Notes</w:t>
            </w:r>
          </w:p>
        </w:tc>
      </w:tr>
      <w:tr w:rsidR="003B2ABB" w:rsidRPr="005A4B7F" w14:paraId="25806EBB" w14:textId="77777777">
        <w:tc>
          <w:tcPr>
            <w:tcW w:w="1900" w:type="dxa"/>
            <w:shd w:val="clear" w:color="auto" w:fill="FFFFFF"/>
            <w:tcMar>
              <w:top w:w="90" w:type="dxa"/>
              <w:left w:w="110" w:type="dxa"/>
              <w:bottom w:w="90" w:type="dxa"/>
              <w:right w:w="110" w:type="dxa"/>
            </w:tcMar>
            <w:vAlign w:val="center"/>
          </w:tcPr>
          <w:p w14:paraId="7A78BF6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accounts</w:t>
            </w:r>
          </w:p>
        </w:tc>
        <w:tc>
          <w:tcPr>
            <w:tcW w:w="7400" w:type="dxa"/>
            <w:shd w:val="clear" w:color="auto" w:fill="FFFFFF"/>
            <w:tcMar>
              <w:top w:w="90" w:type="dxa"/>
              <w:left w:w="110" w:type="dxa"/>
              <w:bottom w:w="90" w:type="dxa"/>
              <w:right w:w="110" w:type="dxa"/>
            </w:tcMar>
            <w:vAlign w:val="center"/>
          </w:tcPr>
          <w:p w14:paraId="0554E92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Authentication identity only. username is UNIQUE + NOT NULL; </w:t>
            </w:r>
            <w:proofErr w:type="spellStart"/>
            <w:r w:rsidRPr="005A4B7F">
              <w:rPr>
                <w:rFonts w:ascii="Times New Roman" w:hAnsi="Times New Roman" w:cs="Times New Roman"/>
                <w:color w:val="2A2A33"/>
                <w:sz w:val="19"/>
                <w:szCs w:val="19"/>
              </w:rPr>
              <w:t>password_hash</w:t>
            </w:r>
            <w:proofErr w:type="spellEnd"/>
            <w:r w:rsidRPr="005A4B7F">
              <w:rPr>
                <w:rFonts w:ascii="Times New Roman" w:hAnsi="Times New Roman" w:cs="Times New Roman"/>
                <w:color w:val="2A2A33"/>
                <w:sz w:val="19"/>
                <w:szCs w:val="19"/>
              </w:rPr>
              <w:t xml:space="preserve"> stores a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 role is ADMIN/LIBRARIAN/STUDENT. An admin may exist with no profile.</w:t>
            </w:r>
          </w:p>
        </w:tc>
      </w:tr>
      <w:tr w:rsidR="003B2ABB" w:rsidRPr="005A4B7F" w14:paraId="7C384A0F" w14:textId="77777777">
        <w:tc>
          <w:tcPr>
            <w:tcW w:w="1900" w:type="dxa"/>
            <w:shd w:val="clear" w:color="auto" w:fill="F3F2FC"/>
            <w:tcMar>
              <w:top w:w="90" w:type="dxa"/>
              <w:left w:w="110" w:type="dxa"/>
              <w:bottom w:w="90" w:type="dxa"/>
              <w:right w:w="110" w:type="dxa"/>
            </w:tcMar>
            <w:vAlign w:val="center"/>
          </w:tcPr>
          <w:p w14:paraId="4B24CA4F"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student_profiles</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librarian_profiles</w:t>
            </w:r>
            <w:proofErr w:type="spellEnd"/>
          </w:p>
        </w:tc>
        <w:tc>
          <w:tcPr>
            <w:tcW w:w="7400" w:type="dxa"/>
            <w:shd w:val="clear" w:color="auto" w:fill="F3F2FC"/>
            <w:tcMar>
              <w:top w:w="90" w:type="dxa"/>
              <w:left w:w="110" w:type="dxa"/>
              <w:bottom w:w="90" w:type="dxa"/>
              <w:right w:w="110" w:type="dxa"/>
            </w:tcMar>
            <w:vAlign w:val="center"/>
          </w:tcPr>
          <w:p w14:paraId="5D72126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1:0..1 with accounts via a UNIQUE + NOT NULL </w:t>
            </w:r>
            <w:proofErr w:type="spellStart"/>
            <w:r w:rsidRPr="005A4B7F">
              <w:rPr>
                <w:rFonts w:ascii="Times New Roman" w:hAnsi="Times New Roman" w:cs="Times New Roman"/>
                <w:color w:val="2A2A33"/>
                <w:sz w:val="19"/>
                <w:szCs w:val="19"/>
              </w:rPr>
              <w:t>account_id</w:t>
            </w:r>
            <w:proofErr w:type="spellEnd"/>
            <w:r w:rsidRPr="005A4B7F">
              <w:rPr>
                <w:rFonts w:ascii="Times New Roman" w:hAnsi="Times New Roman" w:cs="Times New Roman"/>
                <w:color w:val="2A2A33"/>
                <w:sz w:val="19"/>
                <w:szCs w:val="19"/>
              </w:rPr>
              <w:t xml:space="preserve"> FK, enforcing exactly one profile per account.</w:t>
            </w:r>
          </w:p>
        </w:tc>
      </w:tr>
      <w:tr w:rsidR="003B2ABB" w:rsidRPr="005A4B7F" w14:paraId="48EC287F" w14:textId="77777777">
        <w:tc>
          <w:tcPr>
            <w:tcW w:w="1900" w:type="dxa"/>
            <w:shd w:val="clear" w:color="auto" w:fill="FFFFFF"/>
            <w:tcMar>
              <w:top w:w="90" w:type="dxa"/>
              <w:left w:w="110" w:type="dxa"/>
              <w:bottom w:w="90" w:type="dxa"/>
              <w:right w:w="110" w:type="dxa"/>
            </w:tcMar>
            <w:vAlign w:val="center"/>
          </w:tcPr>
          <w:p w14:paraId="167E297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 / magazines / newspapers</w:t>
            </w:r>
          </w:p>
        </w:tc>
        <w:tc>
          <w:tcPr>
            <w:tcW w:w="7400" w:type="dxa"/>
            <w:shd w:val="clear" w:color="auto" w:fill="FFFFFF"/>
            <w:tcMar>
              <w:top w:w="90" w:type="dxa"/>
              <w:left w:w="110" w:type="dxa"/>
              <w:bottom w:w="90" w:type="dxa"/>
              <w:right w:w="110" w:type="dxa"/>
            </w:tcMar>
            <w:vAlign w:val="center"/>
          </w:tcPr>
          <w:p w14:paraId="0108C7F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Independent catalogue tables, each with its own denormalized available BOOLEAN flag. </w:t>
            </w:r>
            <w:proofErr w:type="spellStart"/>
            <w:r w:rsidRPr="005A4B7F">
              <w:rPr>
                <w:rFonts w:ascii="Times New Roman" w:hAnsi="Times New Roman" w:cs="Times New Roman"/>
                <w:color w:val="2A2A33"/>
                <w:sz w:val="19"/>
                <w:szCs w:val="19"/>
              </w:rPr>
              <w:t>books.isbn</w:t>
            </w:r>
            <w:proofErr w:type="spellEnd"/>
            <w:r w:rsidRPr="005A4B7F">
              <w:rPr>
                <w:rFonts w:ascii="Times New Roman" w:hAnsi="Times New Roman" w:cs="Times New Roman"/>
                <w:color w:val="2A2A33"/>
                <w:sz w:val="19"/>
                <w:szCs w:val="19"/>
              </w:rPr>
              <w:t xml:space="preserve"> carries a UNIQUE constraint; the others have no equivalent natural key.</w:t>
            </w:r>
          </w:p>
        </w:tc>
      </w:tr>
      <w:tr w:rsidR="003B2ABB" w:rsidRPr="005A4B7F" w14:paraId="093D9277" w14:textId="77777777">
        <w:tc>
          <w:tcPr>
            <w:tcW w:w="1900" w:type="dxa"/>
            <w:shd w:val="clear" w:color="auto" w:fill="F3F2FC"/>
            <w:tcMar>
              <w:top w:w="90" w:type="dxa"/>
              <w:left w:w="110" w:type="dxa"/>
              <w:bottom w:w="90" w:type="dxa"/>
              <w:right w:w="110" w:type="dxa"/>
            </w:tcMar>
            <w:vAlign w:val="center"/>
          </w:tcPr>
          <w:p w14:paraId="26DA5AD8"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7400" w:type="dxa"/>
            <w:shd w:val="clear" w:color="auto" w:fill="F3F2FC"/>
            <w:tcMar>
              <w:top w:w="90" w:type="dxa"/>
              <w:left w:w="110" w:type="dxa"/>
              <w:bottom w:w="90" w:type="dxa"/>
              <w:right w:w="110" w:type="dxa"/>
            </w:tcMar>
            <w:vAlign w:val="center"/>
          </w:tcPr>
          <w:p w14:paraId="21DBD3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Never deleted — preserved for audit. </w:t>
            </w:r>
            <w:proofErr w:type="spellStart"/>
            <w:r w:rsidRPr="005A4B7F">
              <w:rPr>
                <w:rFonts w:ascii="Times New Roman" w:hAnsi="Times New Roman" w:cs="Times New Roman"/>
                <w:color w:val="2A2A33"/>
                <w:sz w:val="19"/>
                <w:szCs w:val="19"/>
              </w:rPr>
              <w:t>book_id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magazine_id</w:t>
            </w:r>
            <w:proofErr w:type="spellEnd"/>
            <w:r w:rsidRPr="005A4B7F">
              <w:rPr>
                <w:rFonts w:ascii="Times New Roman" w:hAnsi="Times New Roman" w:cs="Times New Roman"/>
                <w:color w:val="2A2A33"/>
                <w:sz w:val="19"/>
                <w:szCs w:val="19"/>
              </w:rPr>
              <w:t xml:space="preserve">, and </w:t>
            </w:r>
            <w:proofErr w:type="spellStart"/>
            <w:r w:rsidRPr="005A4B7F">
              <w:rPr>
                <w:rFonts w:ascii="Times New Roman" w:hAnsi="Times New Roman" w:cs="Times New Roman"/>
                <w:color w:val="2A2A33"/>
                <w:sz w:val="19"/>
                <w:szCs w:val="19"/>
              </w:rPr>
              <w:t>newspaper_id</w:t>
            </w:r>
            <w:proofErr w:type="spellEnd"/>
            <w:r w:rsidRPr="005A4B7F">
              <w:rPr>
                <w:rFonts w:ascii="Times New Roman" w:hAnsi="Times New Roman" w:cs="Times New Roman"/>
                <w:color w:val="2A2A33"/>
                <w:sz w:val="19"/>
                <w:szCs w:val="19"/>
              </w:rPr>
              <w:t xml:space="preserve"> are all nullable FKs (exactly one populated per row); </w:t>
            </w:r>
            <w:proofErr w:type="spellStart"/>
            <w:r w:rsidRPr="005A4B7F">
              <w:rPr>
                <w:rFonts w:ascii="Times New Roman" w:hAnsi="Times New Roman" w:cs="Times New Roman"/>
                <w:color w:val="2A2A33"/>
                <w:sz w:val="19"/>
                <w:szCs w:val="19"/>
              </w:rPr>
              <w:t>student_id</w:t>
            </w:r>
            <w:proofErr w:type="spellEnd"/>
            <w:r w:rsidRPr="005A4B7F">
              <w:rPr>
                <w:rFonts w:ascii="Times New Roman" w:hAnsi="Times New Roman" w:cs="Times New Roman"/>
                <w:color w:val="2A2A33"/>
                <w:sz w:val="19"/>
                <w:szCs w:val="19"/>
              </w:rPr>
              <w:t xml:space="preserve"> is a nullable FK; </w:t>
            </w:r>
            <w:proofErr w:type="spellStart"/>
            <w:r w:rsidRPr="005A4B7F">
              <w:rPr>
                <w:rFonts w:ascii="Times New Roman" w:hAnsi="Times New Roman" w:cs="Times New Roman"/>
                <w:color w:val="2A2A33"/>
                <w:sz w:val="19"/>
                <w:szCs w:val="19"/>
              </w:rPr>
              <w:t>borrower_name</w:t>
            </w:r>
            <w:proofErr w:type="spellEnd"/>
            <w:r w:rsidRPr="005A4B7F">
              <w:rPr>
                <w:rFonts w:ascii="Times New Roman" w:hAnsi="Times New Roman" w:cs="Times New Roman"/>
                <w:color w:val="2A2A33"/>
                <w:sz w:val="19"/>
                <w:szCs w:val="19"/>
              </w:rPr>
              <w:t>/email/phone are a point-in-time snapshot, not a live join to the profile.</w:t>
            </w:r>
          </w:p>
        </w:tc>
      </w:tr>
      <w:tr w:rsidR="003B2ABB" w:rsidRPr="005A4B7F" w14:paraId="12BF95CF" w14:textId="77777777">
        <w:tc>
          <w:tcPr>
            <w:tcW w:w="1900" w:type="dxa"/>
            <w:shd w:val="clear" w:color="auto" w:fill="FFFFFF"/>
            <w:tcMar>
              <w:top w:w="90" w:type="dxa"/>
              <w:left w:w="110" w:type="dxa"/>
              <w:bottom w:w="90" w:type="dxa"/>
              <w:right w:w="110" w:type="dxa"/>
            </w:tcMar>
            <w:vAlign w:val="center"/>
          </w:tcPr>
          <w:p w14:paraId="1A289DCC"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lastRenderedPageBreak/>
              <w:t>audit_logs</w:t>
            </w:r>
            <w:proofErr w:type="spellEnd"/>
          </w:p>
        </w:tc>
        <w:tc>
          <w:tcPr>
            <w:tcW w:w="7400" w:type="dxa"/>
            <w:shd w:val="clear" w:color="auto" w:fill="FFFFFF"/>
            <w:tcMar>
              <w:top w:w="90" w:type="dxa"/>
              <w:left w:w="110" w:type="dxa"/>
              <w:bottom w:w="90" w:type="dxa"/>
              <w:right w:w="110" w:type="dxa"/>
            </w:tcMar>
            <w:vAlign w:val="center"/>
          </w:tcPr>
          <w:p w14:paraId="233A684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foreign keys — actor and entity references are stored denormalized (</w:t>
            </w:r>
            <w:proofErr w:type="spellStart"/>
            <w:r w:rsidRPr="005A4B7F">
              <w:rPr>
                <w:rFonts w:ascii="Times New Roman" w:hAnsi="Times New Roman" w:cs="Times New Roman"/>
                <w:color w:val="2A2A33"/>
                <w:sz w:val="19"/>
                <w:szCs w:val="19"/>
              </w:rPr>
              <w:t>actor_id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actor_username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actor_role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entity_type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entity_id</w:t>
            </w:r>
            <w:proofErr w:type="spellEnd"/>
            <w:r w:rsidRPr="005A4B7F">
              <w:rPr>
                <w:rFonts w:ascii="Times New Roman" w:hAnsi="Times New Roman" w:cs="Times New Roman"/>
                <w:color w:val="2A2A33"/>
                <w:sz w:val="19"/>
                <w:szCs w:val="19"/>
              </w:rPr>
              <w:t>) for query performance and so the audit trail survives even if the referenced row is later removed.</w:t>
            </w:r>
          </w:p>
        </w:tc>
      </w:tr>
    </w:tbl>
    <w:p w14:paraId="5AE2DF2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9.2 Full Column Reference</w:t>
      </w:r>
    </w:p>
    <w:p w14:paraId="4C976A14"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complete column-level definition for every table, as generated by Hibernate from entity annotations:</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800"/>
        <w:gridCol w:w="2200"/>
        <w:gridCol w:w="4300"/>
      </w:tblGrid>
      <w:tr w:rsidR="003B2ABB" w:rsidRPr="005A4B7F" w14:paraId="1EF99A56" w14:textId="77777777">
        <w:trPr>
          <w:tblHeader/>
        </w:trPr>
        <w:tc>
          <w:tcPr>
            <w:tcW w:w="2800" w:type="dxa"/>
            <w:shd w:val="clear" w:color="auto" w:fill="4C3DCF"/>
            <w:tcMar>
              <w:top w:w="90" w:type="dxa"/>
              <w:left w:w="110" w:type="dxa"/>
              <w:bottom w:w="90" w:type="dxa"/>
              <w:right w:w="110" w:type="dxa"/>
            </w:tcMar>
            <w:vAlign w:val="center"/>
          </w:tcPr>
          <w:p w14:paraId="67CD60B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90" w:type="dxa"/>
              <w:left w:w="110" w:type="dxa"/>
              <w:bottom w:w="90" w:type="dxa"/>
              <w:right w:w="110" w:type="dxa"/>
            </w:tcMar>
            <w:vAlign w:val="center"/>
          </w:tcPr>
          <w:p w14:paraId="4D0482C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Type</w:t>
            </w:r>
          </w:p>
        </w:tc>
        <w:tc>
          <w:tcPr>
            <w:tcW w:w="4300" w:type="dxa"/>
            <w:shd w:val="clear" w:color="auto" w:fill="4C3DCF"/>
            <w:tcMar>
              <w:top w:w="90" w:type="dxa"/>
              <w:left w:w="110" w:type="dxa"/>
              <w:bottom w:w="90" w:type="dxa"/>
              <w:right w:w="110" w:type="dxa"/>
            </w:tcMar>
            <w:vAlign w:val="center"/>
          </w:tcPr>
          <w:p w14:paraId="411A09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1AFDA4DB" w14:textId="77777777">
        <w:tc>
          <w:tcPr>
            <w:tcW w:w="2800" w:type="dxa"/>
            <w:shd w:val="clear" w:color="auto" w:fill="FFFFFF"/>
            <w:tcMar>
              <w:top w:w="90" w:type="dxa"/>
              <w:left w:w="110" w:type="dxa"/>
              <w:bottom w:w="90" w:type="dxa"/>
              <w:right w:w="110" w:type="dxa"/>
            </w:tcMar>
            <w:vAlign w:val="center"/>
          </w:tcPr>
          <w:p w14:paraId="68A2A56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90" w:type="dxa"/>
              <w:left w:w="110" w:type="dxa"/>
              <w:bottom w:w="90" w:type="dxa"/>
              <w:right w:w="110" w:type="dxa"/>
            </w:tcMar>
            <w:vAlign w:val="center"/>
          </w:tcPr>
          <w:p w14:paraId="42B0BAF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4300" w:type="dxa"/>
            <w:shd w:val="clear" w:color="auto" w:fill="FFFFFF"/>
            <w:tcMar>
              <w:top w:w="90" w:type="dxa"/>
              <w:left w:w="110" w:type="dxa"/>
              <w:bottom w:w="90" w:type="dxa"/>
              <w:right w:w="110" w:type="dxa"/>
            </w:tcMar>
            <w:vAlign w:val="center"/>
          </w:tcPr>
          <w:p w14:paraId="1102297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37E9E20D" w14:textId="77777777">
        <w:tc>
          <w:tcPr>
            <w:tcW w:w="2800" w:type="dxa"/>
            <w:shd w:val="clear" w:color="auto" w:fill="F3F2FC"/>
            <w:tcMar>
              <w:top w:w="90" w:type="dxa"/>
              <w:left w:w="110" w:type="dxa"/>
              <w:bottom w:w="90" w:type="dxa"/>
              <w:right w:w="110" w:type="dxa"/>
            </w:tcMar>
            <w:vAlign w:val="center"/>
          </w:tcPr>
          <w:p w14:paraId="0FAA2B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username</w:t>
            </w:r>
          </w:p>
        </w:tc>
        <w:tc>
          <w:tcPr>
            <w:tcW w:w="2200" w:type="dxa"/>
            <w:shd w:val="clear" w:color="auto" w:fill="F3F2FC"/>
            <w:tcMar>
              <w:top w:w="90" w:type="dxa"/>
              <w:left w:w="110" w:type="dxa"/>
              <w:bottom w:w="90" w:type="dxa"/>
              <w:right w:w="110" w:type="dxa"/>
            </w:tcMar>
            <w:vAlign w:val="center"/>
          </w:tcPr>
          <w:p w14:paraId="0E49C08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VARCHAR(50)</w:t>
            </w:r>
          </w:p>
        </w:tc>
        <w:tc>
          <w:tcPr>
            <w:tcW w:w="4300" w:type="dxa"/>
            <w:shd w:val="clear" w:color="auto" w:fill="F3F2FC"/>
            <w:tcMar>
              <w:top w:w="90" w:type="dxa"/>
              <w:left w:w="110" w:type="dxa"/>
              <w:bottom w:w="90" w:type="dxa"/>
              <w:right w:w="110" w:type="dxa"/>
            </w:tcMar>
            <w:vAlign w:val="center"/>
          </w:tcPr>
          <w:p w14:paraId="3E6B5D5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UNIQUE, NOT NULL — login identifier</w:t>
            </w:r>
          </w:p>
        </w:tc>
      </w:tr>
      <w:tr w:rsidR="003B2ABB" w:rsidRPr="005A4B7F" w14:paraId="55FF2675" w14:textId="77777777">
        <w:tc>
          <w:tcPr>
            <w:tcW w:w="2800" w:type="dxa"/>
            <w:shd w:val="clear" w:color="auto" w:fill="FFFFFF"/>
            <w:tcMar>
              <w:top w:w="90" w:type="dxa"/>
              <w:left w:w="110" w:type="dxa"/>
              <w:bottom w:w="90" w:type="dxa"/>
              <w:right w:w="110" w:type="dxa"/>
            </w:tcMar>
            <w:vAlign w:val="center"/>
          </w:tcPr>
          <w:p w14:paraId="2291CCB7"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password_hash</w:t>
            </w:r>
            <w:proofErr w:type="spellEnd"/>
          </w:p>
        </w:tc>
        <w:tc>
          <w:tcPr>
            <w:tcW w:w="2200" w:type="dxa"/>
            <w:shd w:val="clear" w:color="auto" w:fill="FFFFFF"/>
            <w:tcMar>
              <w:top w:w="90" w:type="dxa"/>
              <w:left w:w="110" w:type="dxa"/>
              <w:bottom w:w="90" w:type="dxa"/>
              <w:right w:w="110" w:type="dxa"/>
            </w:tcMar>
            <w:vAlign w:val="center"/>
          </w:tcPr>
          <w:p w14:paraId="4E67409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VARCHAR(100)</w:t>
            </w:r>
          </w:p>
        </w:tc>
        <w:tc>
          <w:tcPr>
            <w:tcW w:w="4300" w:type="dxa"/>
            <w:shd w:val="clear" w:color="auto" w:fill="FFFFFF"/>
            <w:tcMar>
              <w:top w:w="90" w:type="dxa"/>
              <w:left w:w="110" w:type="dxa"/>
              <w:bottom w:w="90" w:type="dxa"/>
              <w:right w:w="110" w:type="dxa"/>
            </w:tcMar>
            <w:vAlign w:val="center"/>
          </w:tcPr>
          <w:p w14:paraId="6A262FA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NOT NULL —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w:t>
            </w:r>
          </w:p>
        </w:tc>
      </w:tr>
      <w:tr w:rsidR="003B2ABB" w:rsidRPr="005A4B7F" w14:paraId="65EE7CBF" w14:textId="77777777">
        <w:tc>
          <w:tcPr>
            <w:tcW w:w="2800" w:type="dxa"/>
            <w:shd w:val="clear" w:color="auto" w:fill="F3F2FC"/>
            <w:tcMar>
              <w:top w:w="90" w:type="dxa"/>
              <w:left w:w="110" w:type="dxa"/>
              <w:bottom w:w="90" w:type="dxa"/>
              <w:right w:w="110" w:type="dxa"/>
            </w:tcMar>
            <w:vAlign w:val="center"/>
          </w:tcPr>
          <w:p w14:paraId="38733BF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role</w:t>
            </w:r>
          </w:p>
        </w:tc>
        <w:tc>
          <w:tcPr>
            <w:tcW w:w="2200" w:type="dxa"/>
            <w:shd w:val="clear" w:color="auto" w:fill="F3F2FC"/>
            <w:tcMar>
              <w:top w:w="90" w:type="dxa"/>
              <w:left w:w="110" w:type="dxa"/>
              <w:bottom w:w="90" w:type="dxa"/>
              <w:right w:w="110" w:type="dxa"/>
            </w:tcMar>
            <w:vAlign w:val="center"/>
          </w:tcPr>
          <w:p w14:paraId="37CFFD9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VARCHAR(20)</w:t>
            </w:r>
          </w:p>
        </w:tc>
        <w:tc>
          <w:tcPr>
            <w:tcW w:w="4300" w:type="dxa"/>
            <w:shd w:val="clear" w:color="auto" w:fill="F3F2FC"/>
            <w:tcMar>
              <w:top w:w="90" w:type="dxa"/>
              <w:left w:w="110" w:type="dxa"/>
              <w:bottom w:w="90" w:type="dxa"/>
              <w:right w:w="110" w:type="dxa"/>
            </w:tcMar>
            <w:vAlign w:val="center"/>
          </w:tcPr>
          <w:p w14:paraId="4140970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ADMIN / LIBRARIAN / STUDENT</w:t>
            </w:r>
          </w:p>
        </w:tc>
      </w:tr>
      <w:tr w:rsidR="003B2ABB" w:rsidRPr="005A4B7F" w14:paraId="3DCBFFB5" w14:textId="77777777">
        <w:tc>
          <w:tcPr>
            <w:tcW w:w="2800" w:type="dxa"/>
            <w:shd w:val="clear" w:color="auto" w:fill="FFFFFF"/>
            <w:tcMar>
              <w:top w:w="90" w:type="dxa"/>
              <w:left w:w="110" w:type="dxa"/>
              <w:bottom w:w="90" w:type="dxa"/>
              <w:right w:w="110" w:type="dxa"/>
            </w:tcMar>
            <w:vAlign w:val="center"/>
          </w:tcPr>
          <w:p w14:paraId="093494B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enabled</w:t>
            </w:r>
          </w:p>
        </w:tc>
        <w:tc>
          <w:tcPr>
            <w:tcW w:w="2200" w:type="dxa"/>
            <w:shd w:val="clear" w:color="auto" w:fill="FFFFFF"/>
            <w:tcMar>
              <w:top w:w="90" w:type="dxa"/>
              <w:left w:w="110" w:type="dxa"/>
              <w:bottom w:w="90" w:type="dxa"/>
              <w:right w:w="110" w:type="dxa"/>
            </w:tcMar>
            <w:vAlign w:val="center"/>
          </w:tcPr>
          <w:p w14:paraId="413AD8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BOOLEAN</w:t>
            </w:r>
          </w:p>
        </w:tc>
        <w:tc>
          <w:tcPr>
            <w:tcW w:w="4300" w:type="dxa"/>
            <w:shd w:val="clear" w:color="auto" w:fill="FFFFFF"/>
            <w:tcMar>
              <w:top w:w="90" w:type="dxa"/>
              <w:left w:w="110" w:type="dxa"/>
              <w:bottom w:w="90" w:type="dxa"/>
              <w:right w:w="110" w:type="dxa"/>
            </w:tcMar>
            <w:vAlign w:val="center"/>
          </w:tcPr>
          <w:p w14:paraId="09A298C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default true</w:t>
            </w:r>
          </w:p>
        </w:tc>
      </w:tr>
      <w:tr w:rsidR="003B2ABB" w:rsidRPr="005A4B7F" w14:paraId="6908D43E" w14:textId="77777777">
        <w:tc>
          <w:tcPr>
            <w:tcW w:w="2800" w:type="dxa"/>
            <w:shd w:val="clear" w:color="auto" w:fill="F3F2FC"/>
            <w:tcMar>
              <w:top w:w="90" w:type="dxa"/>
              <w:left w:w="110" w:type="dxa"/>
              <w:bottom w:w="90" w:type="dxa"/>
              <w:right w:w="110" w:type="dxa"/>
            </w:tcMar>
            <w:vAlign w:val="center"/>
          </w:tcPr>
          <w:p w14:paraId="561D8E6E"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3F2FC"/>
            <w:tcMar>
              <w:top w:w="90" w:type="dxa"/>
              <w:left w:w="110" w:type="dxa"/>
              <w:bottom w:w="90" w:type="dxa"/>
              <w:right w:w="110" w:type="dxa"/>
            </w:tcMar>
            <w:vAlign w:val="center"/>
          </w:tcPr>
          <w:p w14:paraId="46EDFD5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4300" w:type="dxa"/>
            <w:shd w:val="clear" w:color="auto" w:fill="F3F2FC"/>
            <w:tcMar>
              <w:top w:w="90" w:type="dxa"/>
              <w:left w:w="110" w:type="dxa"/>
              <w:bottom w:w="90" w:type="dxa"/>
              <w:right w:w="110" w:type="dxa"/>
            </w:tcMar>
            <w:vAlign w:val="center"/>
          </w:tcPr>
          <w:p w14:paraId="331C8A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Auto-populated via @CreatedDate / @LastModifiedDate</w:t>
            </w:r>
          </w:p>
        </w:tc>
      </w:tr>
    </w:tbl>
    <w:p w14:paraId="12C34E0E"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accounts — authentication identity.</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800"/>
        <w:gridCol w:w="2200"/>
        <w:gridCol w:w="4300"/>
      </w:tblGrid>
      <w:tr w:rsidR="003B2ABB" w:rsidRPr="005A4B7F" w14:paraId="6F0CD83A" w14:textId="77777777">
        <w:trPr>
          <w:tblHeader/>
        </w:trPr>
        <w:tc>
          <w:tcPr>
            <w:tcW w:w="2800" w:type="dxa"/>
            <w:shd w:val="clear" w:color="auto" w:fill="4C3DCF"/>
            <w:tcMar>
              <w:top w:w="90" w:type="dxa"/>
              <w:left w:w="110" w:type="dxa"/>
              <w:bottom w:w="90" w:type="dxa"/>
              <w:right w:w="110" w:type="dxa"/>
            </w:tcMar>
            <w:vAlign w:val="center"/>
          </w:tcPr>
          <w:p w14:paraId="699628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90" w:type="dxa"/>
              <w:left w:w="110" w:type="dxa"/>
              <w:bottom w:w="90" w:type="dxa"/>
              <w:right w:w="110" w:type="dxa"/>
            </w:tcMar>
            <w:vAlign w:val="center"/>
          </w:tcPr>
          <w:p w14:paraId="4098F5E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Type</w:t>
            </w:r>
          </w:p>
        </w:tc>
        <w:tc>
          <w:tcPr>
            <w:tcW w:w="4300" w:type="dxa"/>
            <w:shd w:val="clear" w:color="auto" w:fill="4C3DCF"/>
            <w:tcMar>
              <w:top w:w="90" w:type="dxa"/>
              <w:left w:w="110" w:type="dxa"/>
              <w:bottom w:w="90" w:type="dxa"/>
              <w:right w:w="110" w:type="dxa"/>
            </w:tcMar>
            <w:vAlign w:val="center"/>
          </w:tcPr>
          <w:p w14:paraId="471E436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7CF88D1C" w14:textId="77777777">
        <w:tc>
          <w:tcPr>
            <w:tcW w:w="2800" w:type="dxa"/>
            <w:shd w:val="clear" w:color="auto" w:fill="FFFFFF"/>
            <w:tcMar>
              <w:top w:w="90" w:type="dxa"/>
              <w:left w:w="110" w:type="dxa"/>
              <w:bottom w:w="90" w:type="dxa"/>
              <w:right w:w="110" w:type="dxa"/>
            </w:tcMar>
            <w:vAlign w:val="center"/>
          </w:tcPr>
          <w:p w14:paraId="5AD0150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90" w:type="dxa"/>
              <w:left w:w="110" w:type="dxa"/>
              <w:bottom w:w="90" w:type="dxa"/>
              <w:right w:w="110" w:type="dxa"/>
            </w:tcMar>
            <w:vAlign w:val="center"/>
          </w:tcPr>
          <w:p w14:paraId="7BC4171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4300" w:type="dxa"/>
            <w:shd w:val="clear" w:color="auto" w:fill="FFFFFF"/>
            <w:tcMar>
              <w:top w:w="90" w:type="dxa"/>
              <w:left w:w="110" w:type="dxa"/>
              <w:bottom w:w="90" w:type="dxa"/>
              <w:right w:w="110" w:type="dxa"/>
            </w:tcMar>
            <w:vAlign w:val="center"/>
          </w:tcPr>
          <w:p w14:paraId="2CB6D43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334C8911" w14:textId="77777777">
        <w:tc>
          <w:tcPr>
            <w:tcW w:w="2800" w:type="dxa"/>
            <w:shd w:val="clear" w:color="auto" w:fill="F3F2FC"/>
            <w:tcMar>
              <w:top w:w="90" w:type="dxa"/>
              <w:left w:w="110" w:type="dxa"/>
              <w:bottom w:w="90" w:type="dxa"/>
              <w:right w:w="110" w:type="dxa"/>
            </w:tcMar>
            <w:vAlign w:val="center"/>
          </w:tcPr>
          <w:p w14:paraId="664A556B"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account_id</w:t>
            </w:r>
            <w:proofErr w:type="spellEnd"/>
          </w:p>
        </w:tc>
        <w:tc>
          <w:tcPr>
            <w:tcW w:w="2200" w:type="dxa"/>
            <w:shd w:val="clear" w:color="auto" w:fill="F3F2FC"/>
            <w:tcMar>
              <w:top w:w="90" w:type="dxa"/>
              <w:left w:w="110" w:type="dxa"/>
              <w:bottom w:w="90" w:type="dxa"/>
              <w:right w:w="110" w:type="dxa"/>
            </w:tcMar>
            <w:vAlign w:val="center"/>
          </w:tcPr>
          <w:p w14:paraId="4CBBD97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4300" w:type="dxa"/>
            <w:shd w:val="clear" w:color="auto" w:fill="F3F2FC"/>
            <w:tcMar>
              <w:top w:w="90" w:type="dxa"/>
              <w:left w:w="110" w:type="dxa"/>
              <w:bottom w:w="90" w:type="dxa"/>
              <w:right w:w="110" w:type="dxa"/>
            </w:tcMar>
            <w:vAlign w:val="center"/>
          </w:tcPr>
          <w:p w14:paraId="5D91894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UNIQUE, NOT NULL, FK → accounts.id</w:t>
            </w:r>
          </w:p>
        </w:tc>
      </w:tr>
      <w:tr w:rsidR="003B2ABB" w:rsidRPr="005A4B7F" w14:paraId="5C3CB1CF" w14:textId="77777777">
        <w:tc>
          <w:tcPr>
            <w:tcW w:w="2800" w:type="dxa"/>
            <w:shd w:val="clear" w:color="auto" w:fill="FFFFFF"/>
            <w:tcMar>
              <w:top w:w="90" w:type="dxa"/>
              <w:left w:w="110" w:type="dxa"/>
              <w:bottom w:w="90" w:type="dxa"/>
              <w:right w:w="110" w:type="dxa"/>
            </w:tcMar>
            <w:vAlign w:val="center"/>
          </w:tcPr>
          <w:p w14:paraId="1A3318F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name</w:t>
            </w:r>
          </w:p>
        </w:tc>
        <w:tc>
          <w:tcPr>
            <w:tcW w:w="2200" w:type="dxa"/>
            <w:shd w:val="clear" w:color="auto" w:fill="FFFFFF"/>
            <w:tcMar>
              <w:top w:w="90" w:type="dxa"/>
              <w:left w:w="110" w:type="dxa"/>
              <w:bottom w:w="90" w:type="dxa"/>
              <w:right w:w="110" w:type="dxa"/>
            </w:tcMar>
            <w:vAlign w:val="center"/>
          </w:tcPr>
          <w:p w14:paraId="3551494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VARCHAR(100)</w:t>
            </w:r>
          </w:p>
        </w:tc>
        <w:tc>
          <w:tcPr>
            <w:tcW w:w="4300" w:type="dxa"/>
            <w:shd w:val="clear" w:color="auto" w:fill="FFFFFF"/>
            <w:tcMar>
              <w:top w:w="90" w:type="dxa"/>
              <w:left w:w="110" w:type="dxa"/>
              <w:bottom w:w="90" w:type="dxa"/>
              <w:right w:w="110" w:type="dxa"/>
            </w:tcMar>
            <w:vAlign w:val="center"/>
          </w:tcPr>
          <w:p w14:paraId="0A75975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display name</w:t>
            </w:r>
          </w:p>
        </w:tc>
      </w:tr>
      <w:tr w:rsidR="003B2ABB" w:rsidRPr="005A4B7F" w14:paraId="46A72644" w14:textId="77777777">
        <w:tc>
          <w:tcPr>
            <w:tcW w:w="2800" w:type="dxa"/>
            <w:shd w:val="clear" w:color="auto" w:fill="F3F2FC"/>
            <w:tcMar>
              <w:top w:w="90" w:type="dxa"/>
              <w:left w:w="110" w:type="dxa"/>
              <w:bottom w:w="90" w:type="dxa"/>
              <w:right w:w="110" w:type="dxa"/>
            </w:tcMar>
            <w:vAlign w:val="center"/>
          </w:tcPr>
          <w:p w14:paraId="1F7E490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email</w:t>
            </w:r>
          </w:p>
        </w:tc>
        <w:tc>
          <w:tcPr>
            <w:tcW w:w="2200" w:type="dxa"/>
            <w:shd w:val="clear" w:color="auto" w:fill="F3F2FC"/>
            <w:tcMar>
              <w:top w:w="90" w:type="dxa"/>
              <w:left w:w="110" w:type="dxa"/>
              <w:bottom w:w="90" w:type="dxa"/>
              <w:right w:w="110" w:type="dxa"/>
            </w:tcMar>
            <w:vAlign w:val="center"/>
          </w:tcPr>
          <w:p w14:paraId="4AC4BB4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VARCHAR(100)</w:t>
            </w:r>
          </w:p>
        </w:tc>
        <w:tc>
          <w:tcPr>
            <w:tcW w:w="4300" w:type="dxa"/>
            <w:shd w:val="clear" w:color="auto" w:fill="F3F2FC"/>
            <w:tcMar>
              <w:top w:w="90" w:type="dxa"/>
              <w:left w:w="110" w:type="dxa"/>
              <w:bottom w:w="90" w:type="dxa"/>
              <w:right w:w="110" w:type="dxa"/>
            </w:tcMar>
            <w:vAlign w:val="center"/>
          </w:tcPr>
          <w:p w14:paraId="7850966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w:t>
            </w:r>
            <w:proofErr w:type="spellStart"/>
            <w:r w:rsidRPr="005A4B7F">
              <w:rPr>
                <w:rFonts w:ascii="Times New Roman" w:hAnsi="Times New Roman" w:cs="Times New Roman"/>
                <w:color w:val="2A2A33"/>
                <w:sz w:val="19"/>
                <w:szCs w:val="19"/>
              </w:rPr>
              <w:t>student_profiles</w:t>
            </w:r>
            <w:proofErr w:type="spellEnd"/>
            <w:r w:rsidRPr="005A4B7F">
              <w:rPr>
                <w:rFonts w:ascii="Times New Roman" w:hAnsi="Times New Roman" w:cs="Times New Roman"/>
                <w:color w:val="2A2A33"/>
                <w:sz w:val="19"/>
                <w:szCs w:val="19"/>
              </w:rPr>
              <w:t xml:space="preserve"> only — no unique constraint)</w:t>
            </w:r>
          </w:p>
        </w:tc>
      </w:tr>
      <w:tr w:rsidR="003B2ABB" w:rsidRPr="005A4B7F" w14:paraId="79DF99AB" w14:textId="77777777">
        <w:tc>
          <w:tcPr>
            <w:tcW w:w="2800" w:type="dxa"/>
            <w:shd w:val="clear" w:color="auto" w:fill="FFFFFF"/>
            <w:tcMar>
              <w:top w:w="90" w:type="dxa"/>
              <w:left w:w="110" w:type="dxa"/>
              <w:bottom w:w="90" w:type="dxa"/>
              <w:right w:w="110" w:type="dxa"/>
            </w:tcMar>
            <w:vAlign w:val="center"/>
          </w:tcPr>
          <w:p w14:paraId="1573DCB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phone</w:t>
            </w:r>
          </w:p>
        </w:tc>
        <w:tc>
          <w:tcPr>
            <w:tcW w:w="2200" w:type="dxa"/>
            <w:shd w:val="clear" w:color="auto" w:fill="FFFFFF"/>
            <w:tcMar>
              <w:top w:w="90" w:type="dxa"/>
              <w:left w:w="110" w:type="dxa"/>
              <w:bottom w:w="90" w:type="dxa"/>
              <w:right w:w="110" w:type="dxa"/>
            </w:tcMar>
            <w:vAlign w:val="center"/>
          </w:tcPr>
          <w:p w14:paraId="18E816E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VARCHAR(20)</w:t>
            </w:r>
          </w:p>
        </w:tc>
        <w:tc>
          <w:tcPr>
            <w:tcW w:w="4300" w:type="dxa"/>
            <w:shd w:val="clear" w:color="auto" w:fill="FFFFFF"/>
            <w:tcMar>
              <w:top w:w="90" w:type="dxa"/>
              <w:left w:w="110" w:type="dxa"/>
              <w:bottom w:w="90" w:type="dxa"/>
              <w:right w:w="110" w:type="dxa"/>
            </w:tcMar>
            <w:vAlign w:val="center"/>
          </w:tcPr>
          <w:p w14:paraId="1AC45AE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w:t>
            </w:r>
          </w:p>
        </w:tc>
      </w:tr>
      <w:tr w:rsidR="003B2ABB" w:rsidRPr="005A4B7F" w14:paraId="3E781365" w14:textId="77777777">
        <w:tc>
          <w:tcPr>
            <w:tcW w:w="2800" w:type="dxa"/>
            <w:shd w:val="clear" w:color="auto" w:fill="F3F2FC"/>
            <w:tcMar>
              <w:top w:w="90" w:type="dxa"/>
              <w:left w:w="110" w:type="dxa"/>
              <w:bottom w:w="90" w:type="dxa"/>
              <w:right w:w="110" w:type="dxa"/>
            </w:tcMar>
            <w:vAlign w:val="center"/>
          </w:tcPr>
          <w:p w14:paraId="121721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age</w:t>
            </w:r>
          </w:p>
        </w:tc>
        <w:tc>
          <w:tcPr>
            <w:tcW w:w="2200" w:type="dxa"/>
            <w:shd w:val="clear" w:color="auto" w:fill="F3F2FC"/>
            <w:tcMar>
              <w:top w:w="90" w:type="dxa"/>
              <w:left w:w="110" w:type="dxa"/>
              <w:bottom w:w="90" w:type="dxa"/>
              <w:right w:w="110" w:type="dxa"/>
            </w:tcMar>
            <w:vAlign w:val="center"/>
          </w:tcPr>
          <w:p w14:paraId="1C7A248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INT</w:t>
            </w:r>
          </w:p>
        </w:tc>
        <w:tc>
          <w:tcPr>
            <w:tcW w:w="4300" w:type="dxa"/>
            <w:shd w:val="clear" w:color="auto" w:fill="F3F2FC"/>
            <w:tcMar>
              <w:top w:w="90" w:type="dxa"/>
              <w:left w:w="110" w:type="dxa"/>
              <w:bottom w:w="90" w:type="dxa"/>
              <w:right w:w="110" w:type="dxa"/>
            </w:tcMar>
            <w:vAlign w:val="center"/>
          </w:tcPr>
          <w:p w14:paraId="14D8065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w:t>
            </w:r>
            <w:proofErr w:type="spellStart"/>
            <w:r w:rsidRPr="005A4B7F">
              <w:rPr>
                <w:rFonts w:ascii="Times New Roman" w:hAnsi="Times New Roman" w:cs="Times New Roman"/>
                <w:color w:val="2A2A33"/>
                <w:sz w:val="19"/>
                <w:szCs w:val="19"/>
              </w:rPr>
              <w:t>librarian_profiles</w:t>
            </w:r>
            <w:proofErr w:type="spellEnd"/>
            <w:r w:rsidRPr="005A4B7F">
              <w:rPr>
                <w:rFonts w:ascii="Times New Roman" w:hAnsi="Times New Roman" w:cs="Times New Roman"/>
                <w:color w:val="2A2A33"/>
                <w:sz w:val="19"/>
                <w:szCs w:val="19"/>
              </w:rPr>
              <w:t xml:space="preserve"> only)</w:t>
            </w:r>
          </w:p>
        </w:tc>
      </w:tr>
      <w:tr w:rsidR="003B2ABB" w:rsidRPr="005A4B7F" w14:paraId="32F54A5D" w14:textId="77777777">
        <w:tc>
          <w:tcPr>
            <w:tcW w:w="2800" w:type="dxa"/>
            <w:shd w:val="clear" w:color="auto" w:fill="FFFFFF"/>
            <w:tcMar>
              <w:top w:w="90" w:type="dxa"/>
              <w:left w:w="110" w:type="dxa"/>
              <w:bottom w:w="90" w:type="dxa"/>
              <w:right w:w="110" w:type="dxa"/>
            </w:tcMar>
            <w:vAlign w:val="center"/>
          </w:tcPr>
          <w:p w14:paraId="1F8CD0BA"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FFFFF"/>
            <w:tcMar>
              <w:top w:w="90" w:type="dxa"/>
              <w:left w:w="110" w:type="dxa"/>
              <w:bottom w:w="90" w:type="dxa"/>
              <w:right w:w="110" w:type="dxa"/>
            </w:tcMar>
            <w:vAlign w:val="center"/>
          </w:tcPr>
          <w:p w14:paraId="78302A8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4300" w:type="dxa"/>
            <w:shd w:val="clear" w:color="auto" w:fill="FFFFFF"/>
            <w:tcMar>
              <w:top w:w="90" w:type="dxa"/>
              <w:left w:w="110" w:type="dxa"/>
              <w:bottom w:w="90" w:type="dxa"/>
              <w:right w:w="110" w:type="dxa"/>
            </w:tcMar>
            <w:vAlign w:val="center"/>
          </w:tcPr>
          <w:p w14:paraId="6ADCC81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Auto-populated</w:t>
            </w:r>
          </w:p>
        </w:tc>
      </w:tr>
    </w:tbl>
    <w:p w14:paraId="07329F31" w14:textId="77777777" w:rsidR="003B2ABB" w:rsidRPr="005A4B7F" w:rsidRDefault="00000000">
      <w:pPr>
        <w:spacing w:before="80" w:after="260"/>
        <w:jc w:val="center"/>
        <w:rPr>
          <w:rFonts w:ascii="Times New Roman" w:hAnsi="Times New Roman" w:cs="Times New Roman"/>
        </w:rPr>
      </w:pPr>
      <w:proofErr w:type="spellStart"/>
      <w:r w:rsidRPr="005A4B7F">
        <w:rPr>
          <w:rFonts w:ascii="Times New Roman" w:hAnsi="Times New Roman" w:cs="Times New Roman"/>
          <w:i/>
          <w:iCs/>
          <w:color w:val="5B5B66"/>
          <w:sz w:val="18"/>
          <w:szCs w:val="18"/>
        </w:rPr>
        <w:t>student_profiles</w:t>
      </w:r>
      <w:proofErr w:type="spellEnd"/>
      <w:r w:rsidRPr="005A4B7F">
        <w:rPr>
          <w:rFonts w:ascii="Times New Roman" w:hAnsi="Times New Roman" w:cs="Times New Roman"/>
          <w:i/>
          <w:iCs/>
          <w:color w:val="5B5B66"/>
          <w:sz w:val="18"/>
          <w:szCs w:val="18"/>
        </w:rPr>
        <w:t xml:space="preserve"> / </w:t>
      </w:r>
      <w:proofErr w:type="spellStart"/>
      <w:r w:rsidRPr="005A4B7F">
        <w:rPr>
          <w:rFonts w:ascii="Times New Roman" w:hAnsi="Times New Roman" w:cs="Times New Roman"/>
          <w:i/>
          <w:iCs/>
          <w:color w:val="5B5B66"/>
          <w:sz w:val="18"/>
          <w:szCs w:val="18"/>
        </w:rPr>
        <w:t>librarian_profiles</w:t>
      </w:r>
      <w:proofErr w:type="spellEnd"/>
      <w:r w:rsidRPr="005A4B7F">
        <w:rPr>
          <w:rFonts w:ascii="Times New Roman" w:hAnsi="Times New Roman" w:cs="Times New Roman"/>
          <w:i/>
          <w:iCs/>
          <w:color w:val="5B5B66"/>
          <w:sz w:val="18"/>
          <w:szCs w:val="18"/>
        </w:rPr>
        <w:t xml:space="preserve"> — role-specific contact data, one row per account.</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3400"/>
        <w:gridCol w:w="2200"/>
        <w:gridCol w:w="3700"/>
      </w:tblGrid>
      <w:tr w:rsidR="003B2ABB" w:rsidRPr="005A4B7F" w14:paraId="5B742511" w14:textId="77777777">
        <w:trPr>
          <w:tblHeader/>
        </w:trPr>
        <w:tc>
          <w:tcPr>
            <w:tcW w:w="3400" w:type="dxa"/>
            <w:shd w:val="clear" w:color="auto" w:fill="4C3DCF"/>
            <w:tcMar>
              <w:top w:w="90" w:type="dxa"/>
              <w:left w:w="110" w:type="dxa"/>
              <w:bottom w:w="90" w:type="dxa"/>
              <w:right w:w="110" w:type="dxa"/>
            </w:tcMar>
            <w:vAlign w:val="center"/>
          </w:tcPr>
          <w:p w14:paraId="3C11C04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lastRenderedPageBreak/>
              <w:t>Column</w:t>
            </w:r>
          </w:p>
        </w:tc>
        <w:tc>
          <w:tcPr>
            <w:tcW w:w="2200" w:type="dxa"/>
            <w:shd w:val="clear" w:color="auto" w:fill="4C3DCF"/>
            <w:tcMar>
              <w:top w:w="90" w:type="dxa"/>
              <w:left w:w="110" w:type="dxa"/>
              <w:bottom w:w="90" w:type="dxa"/>
              <w:right w:w="110" w:type="dxa"/>
            </w:tcMar>
            <w:vAlign w:val="center"/>
          </w:tcPr>
          <w:p w14:paraId="1009C3A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Type</w:t>
            </w:r>
          </w:p>
        </w:tc>
        <w:tc>
          <w:tcPr>
            <w:tcW w:w="3700" w:type="dxa"/>
            <w:shd w:val="clear" w:color="auto" w:fill="4C3DCF"/>
            <w:tcMar>
              <w:top w:w="90" w:type="dxa"/>
              <w:left w:w="110" w:type="dxa"/>
              <w:bottom w:w="90" w:type="dxa"/>
              <w:right w:w="110" w:type="dxa"/>
            </w:tcMar>
            <w:vAlign w:val="center"/>
          </w:tcPr>
          <w:p w14:paraId="61A3941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741AB19B" w14:textId="77777777">
        <w:tc>
          <w:tcPr>
            <w:tcW w:w="3400" w:type="dxa"/>
            <w:shd w:val="clear" w:color="auto" w:fill="FFFFFF"/>
            <w:tcMar>
              <w:top w:w="90" w:type="dxa"/>
              <w:left w:w="110" w:type="dxa"/>
              <w:bottom w:w="90" w:type="dxa"/>
              <w:right w:w="110" w:type="dxa"/>
            </w:tcMar>
            <w:vAlign w:val="center"/>
          </w:tcPr>
          <w:p w14:paraId="11BEF5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90" w:type="dxa"/>
              <w:left w:w="110" w:type="dxa"/>
              <w:bottom w:w="90" w:type="dxa"/>
              <w:right w:w="110" w:type="dxa"/>
            </w:tcMar>
            <w:vAlign w:val="center"/>
          </w:tcPr>
          <w:p w14:paraId="65E3313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90" w:type="dxa"/>
              <w:left w:w="110" w:type="dxa"/>
              <w:bottom w:w="90" w:type="dxa"/>
              <w:right w:w="110" w:type="dxa"/>
            </w:tcMar>
            <w:vAlign w:val="center"/>
          </w:tcPr>
          <w:p w14:paraId="57E4804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44FD5249" w14:textId="77777777">
        <w:tc>
          <w:tcPr>
            <w:tcW w:w="3400" w:type="dxa"/>
            <w:shd w:val="clear" w:color="auto" w:fill="F3F2FC"/>
            <w:tcMar>
              <w:top w:w="90" w:type="dxa"/>
              <w:left w:w="110" w:type="dxa"/>
              <w:bottom w:w="90" w:type="dxa"/>
              <w:right w:w="110" w:type="dxa"/>
            </w:tcMar>
            <w:vAlign w:val="center"/>
          </w:tcPr>
          <w:p w14:paraId="3F1C8A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title</w:t>
            </w:r>
          </w:p>
        </w:tc>
        <w:tc>
          <w:tcPr>
            <w:tcW w:w="2200" w:type="dxa"/>
            <w:shd w:val="clear" w:color="auto" w:fill="F3F2FC"/>
            <w:tcMar>
              <w:top w:w="90" w:type="dxa"/>
              <w:left w:w="110" w:type="dxa"/>
              <w:bottom w:w="90" w:type="dxa"/>
              <w:right w:w="110" w:type="dxa"/>
            </w:tcMar>
            <w:vAlign w:val="center"/>
          </w:tcPr>
          <w:p w14:paraId="4508D87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VARCHAR(200)</w:t>
            </w:r>
          </w:p>
        </w:tc>
        <w:tc>
          <w:tcPr>
            <w:tcW w:w="3700" w:type="dxa"/>
            <w:shd w:val="clear" w:color="auto" w:fill="F3F2FC"/>
            <w:tcMar>
              <w:top w:w="90" w:type="dxa"/>
              <w:left w:w="110" w:type="dxa"/>
              <w:bottom w:w="90" w:type="dxa"/>
              <w:right w:w="110" w:type="dxa"/>
            </w:tcMar>
            <w:vAlign w:val="center"/>
          </w:tcPr>
          <w:p w14:paraId="7F6446C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w:t>
            </w:r>
          </w:p>
        </w:tc>
      </w:tr>
      <w:tr w:rsidR="003B2ABB" w:rsidRPr="005A4B7F" w14:paraId="46A66DE5" w14:textId="77777777">
        <w:tc>
          <w:tcPr>
            <w:tcW w:w="3400" w:type="dxa"/>
            <w:shd w:val="clear" w:color="auto" w:fill="FFFFFF"/>
            <w:tcMar>
              <w:top w:w="90" w:type="dxa"/>
              <w:left w:w="110" w:type="dxa"/>
              <w:bottom w:w="90" w:type="dxa"/>
              <w:right w:w="110" w:type="dxa"/>
            </w:tcMar>
            <w:vAlign w:val="center"/>
          </w:tcPr>
          <w:p w14:paraId="454A815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author / publisher</w:t>
            </w:r>
          </w:p>
        </w:tc>
        <w:tc>
          <w:tcPr>
            <w:tcW w:w="2200" w:type="dxa"/>
            <w:shd w:val="clear" w:color="auto" w:fill="FFFFFF"/>
            <w:tcMar>
              <w:top w:w="90" w:type="dxa"/>
              <w:left w:w="110" w:type="dxa"/>
              <w:bottom w:w="90" w:type="dxa"/>
              <w:right w:w="110" w:type="dxa"/>
            </w:tcMar>
            <w:vAlign w:val="center"/>
          </w:tcPr>
          <w:p w14:paraId="56503FF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VARCHAR(200)</w:t>
            </w:r>
          </w:p>
        </w:tc>
        <w:tc>
          <w:tcPr>
            <w:tcW w:w="3700" w:type="dxa"/>
            <w:shd w:val="clear" w:color="auto" w:fill="FFFFFF"/>
            <w:tcMar>
              <w:top w:w="90" w:type="dxa"/>
              <w:left w:w="110" w:type="dxa"/>
              <w:bottom w:w="90" w:type="dxa"/>
              <w:right w:w="110" w:type="dxa"/>
            </w:tcMar>
            <w:vAlign w:val="center"/>
          </w:tcPr>
          <w:p w14:paraId="5FB1E4E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 author or Magazine/Newspaper publisher</w:t>
            </w:r>
          </w:p>
        </w:tc>
      </w:tr>
      <w:tr w:rsidR="003B2ABB" w:rsidRPr="005A4B7F" w14:paraId="7D492A7B" w14:textId="77777777">
        <w:tc>
          <w:tcPr>
            <w:tcW w:w="3400" w:type="dxa"/>
            <w:shd w:val="clear" w:color="auto" w:fill="F3F2FC"/>
            <w:tcMar>
              <w:top w:w="90" w:type="dxa"/>
              <w:left w:w="110" w:type="dxa"/>
              <w:bottom w:w="90" w:type="dxa"/>
              <w:right w:w="110" w:type="dxa"/>
            </w:tcMar>
            <w:vAlign w:val="center"/>
          </w:tcPr>
          <w:p w14:paraId="79D2C214"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isbn</w:t>
            </w:r>
            <w:proofErr w:type="spellEnd"/>
          </w:p>
        </w:tc>
        <w:tc>
          <w:tcPr>
            <w:tcW w:w="2200" w:type="dxa"/>
            <w:shd w:val="clear" w:color="auto" w:fill="F3F2FC"/>
            <w:tcMar>
              <w:top w:w="90" w:type="dxa"/>
              <w:left w:w="110" w:type="dxa"/>
              <w:bottom w:w="90" w:type="dxa"/>
              <w:right w:w="110" w:type="dxa"/>
            </w:tcMar>
            <w:vAlign w:val="center"/>
          </w:tcPr>
          <w:p w14:paraId="256C7BF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VARCHAR(50)</w:t>
            </w:r>
          </w:p>
        </w:tc>
        <w:tc>
          <w:tcPr>
            <w:tcW w:w="3700" w:type="dxa"/>
            <w:shd w:val="clear" w:color="auto" w:fill="F3F2FC"/>
            <w:tcMar>
              <w:top w:w="90" w:type="dxa"/>
              <w:left w:w="110" w:type="dxa"/>
              <w:bottom w:w="90" w:type="dxa"/>
              <w:right w:w="110" w:type="dxa"/>
            </w:tcMar>
            <w:vAlign w:val="center"/>
          </w:tcPr>
          <w:p w14:paraId="4DDB9DF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UNIQUE (books only)</w:t>
            </w:r>
          </w:p>
        </w:tc>
      </w:tr>
      <w:tr w:rsidR="003B2ABB" w:rsidRPr="005A4B7F" w14:paraId="7D6A73D2" w14:textId="77777777">
        <w:tc>
          <w:tcPr>
            <w:tcW w:w="3400" w:type="dxa"/>
            <w:shd w:val="clear" w:color="auto" w:fill="FFFFFF"/>
            <w:tcMar>
              <w:top w:w="90" w:type="dxa"/>
              <w:left w:w="110" w:type="dxa"/>
              <w:bottom w:w="90" w:type="dxa"/>
              <w:right w:w="110" w:type="dxa"/>
            </w:tcMar>
            <w:vAlign w:val="center"/>
          </w:tcPr>
          <w:p w14:paraId="7AEFB1A2"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published_date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issue_date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publication_date</w:t>
            </w:r>
            <w:proofErr w:type="spellEnd"/>
          </w:p>
        </w:tc>
        <w:tc>
          <w:tcPr>
            <w:tcW w:w="2200" w:type="dxa"/>
            <w:shd w:val="clear" w:color="auto" w:fill="FFFFFF"/>
            <w:tcMar>
              <w:top w:w="90" w:type="dxa"/>
              <w:left w:w="110" w:type="dxa"/>
              <w:bottom w:w="90" w:type="dxa"/>
              <w:right w:w="110" w:type="dxa"/>
            </w:tcMar>
            <w:vAlign w:val="center"/>
          </w:tcPr>
          <w:p w14:paraId="587E84E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DATE</w:t>
            </w:r>
          </w:p>
        </w:tc>
        <w:tc>
          <w:tcPr>
            <w:tcW w:w="3700" w:type="dxa"/>
            <w:shd w:val="clear" w:color="auto" w:fill="FFFFFF"/>
            <w:tcMar>
              <w:top w:w="90" w:type="dxa"/>
              <w:left w:w="110" w:type="dxa"/>
              <w:bottom w:w="90" w:type="dxa"/>
              <w:right w:w="110" w:type="dxa"/>
            </w:tcMar>
            <w:vAlign w:val="center"/>
          </w:tcPr>
          <w:p w14:paraId="08BE08F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r>
      <w:tr w:rsidR="003B2ABB" w:rsidRPr="005A4B7F" w14:paraId="5410CB27" w14:textId="77777777">
        <w:tc>
          <w:tcPr>
            <w:tcW w:w="3400" w:type="dxa"/>
            <w:shd w:val="clear" w:color="auto" w:fill="F3F2FC"/>
            <w:tcMar>
              <w:top w:w="90" w:type="dxa"/>
              <w:left w:w="110" w:type="dxa"/>
              <w:bottom w:w="90" w:type="dxa"/>
              <w:right w:w="110" w:type="dxa"/>
            </w:tcMar>
            <w:vAlign w:val="center"/>
          </w:tcPr>
          <w:p w14:paraId="77EA30C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category / </w:t>
            </w:r>
            <w:proofErr w:type="spellStart"/>
            <w:r w:rsidRPr="005A4B7F">
              <w:rPr>
                <w:rFonts w:ascii="Times New Roman" w:hAnsi="Times New Roman" w:cs="Times New Roman"/>
                <w:color w:val="2A2A33"/>
                <w:sz w:val="19"/>
                <w:szCs w:val="19"/>
              </w:rPr>
              <w:t>featured_article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top_headlines</w:t>
            </w:r>
            <w:proofErr w:type="spellEnd"/>
          </w:p>
        </w:tc>
        <w:tc>
          <w:tcPr>
            <w:tcW w:w="2200" w:type="dxa"/>
            <w:shd w:val="clear" w:color="auto" w:fill="F3F2FC"/>
            <w:tcMar>
              <w:top w:w="90" w:type="dxa"/>
              <w:left w:w="110" w:type="dxa"/>
              <w:bottom w:w="90" w:type="dxa"/>
              <w:right w:w="110" w:type="dxa"/>
            </w:tcMar>
            <w:vAlign w:val="center"/>
          </w:tcPr>
          <w:p w14:paraId="6E5F2F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w:t>
            </w:r>
          </w:p>
        </w:tc>
        <w:tc>
          <w:tcPr>
            <w:tcW w:w="3700" w:type="dxa"/>
            <w:shd w:val="clear" w:color="auto" w:fill="F3F2FC"/>
            <w:tcMar>
              <w:top w:w="90" w:type="dxa"/>
              <w:left w:w="110" w:type="dxa"/>
              <w:bottom w:w="90" w:type="dxa"/>
              <w:right w:w="110" w:type="dxa"/>
            </w:tcMar>
            <w:vAlign w:val="center"/>
          </w:tcPr>
          <w:p w14:paraId="54BC3A2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Type-specific descriptive fields</w:t>
            </w:r>
          </w:p>
        </w:tc>
      </w:tr>
      <w:tr w:rsidR="003B2ABB" w:rsidRPr="005A4B7F" w14:paraId="38DABA3F" w14:textId="77777777">
        <w:tc>
          <w:tcPr>
            <w:tcW w:w="3400" w:type="dxa"/>
            <w:shd w:val="clear" w:color="auto" w:fill="FFFFFF"/>
            <w:tcMar>
              <w:top w:w="90" w:type="dxa"/>
              <w:left w:w="110" w:type="dxa"/>
              <w:bottom w:w="90" w:type="dxa"/>
              <w:right w:w="110" w:type="dxa"/>
            </w:tcMar>
            <w:vAlign w:val="center"/>
          </w:tcPr>
          <w:p w14:paraId="234E8C3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available</w:t>
            </w:r>
          </w:p>
        </w:tc>
        <w:tc>
          <w:tcPr>
            <w:tcW w:w="2200" w:type="dxa"/>
            <w:shd w:val="clear" w:color="auto" w:fill="FFFFFF"/>
            <w:tcMar>
              <w:top w:w="90" w:type="dxa"/>
              <w:left w:w="110" w:type="dxa"/>
              <w:bottom w:w="90" w:type="dxa"/>
              <w:right w:w="110" w:type="dxa"/>
            </w:tcMar>
            <w:vAlign w:val="center"/>
          </w:tcPr>
          <w:p w14:paraId="17659C7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BOOLEAN</w:t>
            </w:r>
          </w:p>
        </w:tc>
        <w:tc>
          <w:tcPr>
            <w:tcW w:w="3700" w:type="dxa"/>
            <w:shd w:val="clear" w:color="auto" w:fill="FFFFFF"/>
            <w:tcMar>
              <w:top w:w="90" w:type="dxa"/>
              <w:left w:w="110" w:type="dxa"/>
              <w:bottom w:w="90" w:type="dxa"/>
              <w:right w:w="110" w:type="dxa"/>
            </w:tcMar>
            <w:vAlign w:val="center"/>
          </w:tcPr>
          <w:p w14:paraId="302FE7C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default true</w:t>
            </w:r>
          </w:p>
        </w:tc>
      </w:tr>
      <w:tr w:rsidR="003B2ABB" w:rsidRPr="005A4B7F" w14:paraId="367943A8" w14:textId="77777777">
        <w:tc>
          <w:tcPr>
            <w:tcW w:w="3400" w:type="dxa"/>
            <w:shd w:val="clear" w:color="auto" w:fill="F3F2FC"/>
            <w:tcMar>
              <w:top w:w="90" w:type="dxa"/>
              <w:left w:w="110" w:type="dxa"/>
              <w:bottom w:w="90" w:type="dxa"/>
              <w:right w:w="110" w:type="dxa"/>
            </w:tcMar>
            <w:vAlign w:val="center"/>
          </w:tcPr>
          <w:p w14:paraId="3A27C247"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3F2FC"/>
            <w:tcMar>
              <w:top w:w="90" w:type="dxa"/>
              <w:left w:w="110" w:type="dxa"/>
              <w:bottom w:w="90" w:type="dxa"/>
              <w:right w:w="110" w:type="dxa"/>
            </w:tcMar>
            <w:vAlign w:val="center"/>
          </w:tcPr>
          <w:p w14:paraId="2254EAE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3F2FC"/>
            <w:tcMar>
              <w:top w:w="90" w:type="dxa"/>
              <w:left w:w="110" w:type="dxa"/>
              <w:bottom w:w="90" w:type="dxa"/>
              <w:right w:w="110" w:type="dxa"/>
            </w:tcMar>
            <w:vAlign w:val="center"/>
          </w:tcPr>
          <w:p w14:paraId="2EC4298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Auto-populated</w:t>
            </w:r>
          </w:p>
        </w:tc>
      </w:tr>
    </w:tbl>
    <w:p w14:paraId="65255F4B"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books / magazines / newspapers — the three catalogue tables share this shape with type-specific fields.</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3400"/>
        <w:gridCol w:w="2200"/>
        <w:gridCol w:w="3700"/>
      </w:tblGrid>
      <w:tr w:rsidR="003B2ABB" w:rsidRPr="005A4B7F" w14:paraId="4DEAA6C4" w14:textId="77777777">
        <w:trPr>
          <w:tblHeader/>
        </w:trPr>
        <w:tc>
          <w:tcPr>
            <w:tcW w:w="3400" w:type="dxa"/>
            <w:shd w:val="clear" w:color="auto" w:fill="4C3DCF"/>
            <w:tcMar>
              <w:top w:w="90" w:type="dxa"/>
              <w:left w:w="110" w:type="dxa"/>
              <w:bottom w:w="90" w:type="dxa"/>
              <w:right w:w="110" w:type="dxa"/>
            </w:tcMar>
            <w:vAlign w:val="center"/>
          </w:tcPr>
          <w:p w14:paraId="65C5A33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90" w:type="dxa"/>
              <w:left w:w="110" w:type="dxa"/>
              <w:bottom w:w="90" w:type="dxa"/>
              <w:right w:w="110" w:type="dxa"/>
            </w:tcMar>
            <w:vAlign w:val="center"/>
          </w:tcPr>
          <w:p w14:paraId="6A13BF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Type</w:t>
            </w:r>
          </w:p>
        </w:tc>
        <w:tc>
          <w:tcPr>
            <w:tcW w:w="3700" w:type="dxa"/>
            <w:shd w:val="clear" w:color="auto" w:fill="4C3DCF"/>
            <w:tcMar>
              <w:top w:w="90" w:type="dxa"/>
              <w:left w:w="110" w:type="dxa"/>
              <w:bottom w:w="90" w:type="dxa"/>
              <w:right w:w="110" w:type="dxa"/>
            </w:tcMar>
            <w:vAlign w:val="center"/>
          </w:tcPr>
          <w:p w14:paraId="12B53CD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042B03D5" w14:textId="77777777">
        <w:tc>
          <w:tcPr>
            <w:tcW w:w="3400" w:type="dxa"/>
            <w:shd w:val="clear" w:color="auto" w:fill="FFFFFF"/>
            <w:tcMar>
              <w:top w:w="90" w:type="dxa"/>
              <w:left w:w="110" w:type="dxa"/>
              <w:bottom w:w="90" w:type="dxa"/>
              <w:right w:w="110" w:type="dxa"/>
            </w:tcMar>
            <w:vAlign w:val="center"/>
          </w:tcPr>
          <w:p w14:paraId="3E0C97A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90" w:type="dxa"/>
              <w:left w:w="110" w:type="dxa"/>
              <w:bottom w:w="90" w:type="dxa"/>
              <w:right w:w="110" w:type="dxa"/>
            </w:tcMar>
            <w:vAlign w:val="center"/>
          </w:tcPr>
          <w:p w14:paraId="0423A5F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90" w:type="dxa"/>
              <w:left w:w="110" w:type="dxa"/>
              <w:bottom w:w="90" w:type="dxa"/>
              <w:right w:w="110" w:type="dxa"/>
            </w:tcMar>
            <w:vAlign w:val="center"/>
          </w:tcPr>
          <w:p w14:paraId="66A2873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2EBBA6B4" w14:textId="77777777">
        <w:tc>
          <w:tcPr>
            <w:tcW w:w="3400" w:type="dxa"/>
            <w:shd w:val="clear" w:color="auto" w:fill="F3F2FC"/>
            <w:tcMar>
              <w:top w:w="90" w:type="dxa"/>
              <w:left w:w="110" w:type="dxa"/>
              <w:bottom w:w="90" w:type="dxa"/>
              <w:right w:w="110" w:type="dxa"/>
            </w:tcMar>
            <w:vAlign w:val="center"/>
          </w:tcPr>
          <w:p w14:paraId="013EBF99"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book_id</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magazine_id</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newspaper_id</w:t>
            </w:r>
            <w:proofErr w:type="spellEnd"/>
          </w:p>
        </w:tc>
        <w:tc>
          <w:tcPr>
            <w:tcW w:w="2200" w:type="dxa"/>
            <w:shd w:val="clear" w:color="auto" w:fill="F3F2FC"/>
            <w:tcMar>
              <w:top w:w="90" w:type="dxa"/>
              <w:left w:w="110" w:type="dxa"/>
              <w:bottom w:w="90" w:type="dxa"/>
              <w:right w:w="110" w:type="dxa"/>
            </w:tcMar>
            <w:vAlign w:val="center"/>
          </w:tcPr>
          <w:p w14:paraId="5F49136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3F2FC"/>
            <w:tcMar>
              <w:top w:w="90" w:type="dxa"/>
              <w:left w:w="110" w:type="dxa"/>
              <w:bottom w:w="90" w:type="dxa"/>
              <w:right w:w="110" w:type="dxa"/>
            </w:tcMar>
            <w:vAlign w:val="center"/>
          </w:tcPr>
          <w:p w14:paraId="117ACA9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Nullable FK to the respective catalogue table — exactly one populated</w:t>
            </w:r>
          </w:p>
        </w:tc>
      </w:tr>
      <w:tr w:rsidR="003B2ABB" w:rsidRPr="005A4B7F" w14:paraId="62CD14C6" w14:textId="77777777">
        <w:tc>
          <w:tcPr>
            <w:tcW w:w="3400" w:type="dxa"/>
            <w:shd w:val="clear" w:color="auto" w:fill="FFFFFF"/>
            <w:tcMar>
              <w:top w:w="90" w:type="dxa"/>
              <w:left w:w="110" w:type="dxa"/>
              <w:bottom w:w="90" w:type="dxa"/>
              <w:right w:w="110" w:type="dxa"/>
            </w:tcMar>
            <w:vAlign w:val="center"/>
          </w:tcPr>
          <w:p w14:paraId="6FF70DAC"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student_id</w:t>
            </w:r>
            <w:proofErr w:type="spellEnd"/>
          </w:p>
        </w:tc>
        <w:tc>
          <w:tcPr>
            <w:tcW w:w="2200" w:type="dxa"/>
            <w:shd w:val="clear" w:color="auto" w:fill="FFFFFF"/>
            <w:tcMar>
              <w:top w:w="90" w:type="dxa"/>
              <w:left w:w="110" w:type="dxa"/>
              <w:bottom w:w="90" w:type="dxa"/>
              <w:right w:w="110" w:type="dxa"/>
            </w:tcMar>
            <w:vAlign w:val="center"/>
          </w:tcPr>
          <w:p w14:paraId="73D467D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90" w:type="dxa"/>
              <w:left w:w="110" w:type="dxa"/>
              <w:bottom w:w="90" w:type="dxa"/>
              <w:right w:w="110" w:type="dxa"/>
            </w:tcMar>
            <w:vAlign w:val="center"/>
          </w:tcPr>
          <w:p w14:paraId="36A13DD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Nullable FK → student_profiles.id</w:t>
            </w:r>
          </w:p>
        </w:tc>
      </w:tr>
      <w:tr w:rsidR="003B2ABB" w:rsidRPr="005A4B7F" w14:paraId="2505C977" w14:textId="77777777">
        <w:tc>
          <w:tcPr>
            <w:tcW w:w="3400" w:type="dxa"/>
            <w:shd w:val="clear" w:color="auto" w:fill="F3F2FC"/>
            <w:tcMar>
              <w:top w:w="90" w:type="dxa"/>
              <w:left w:w="110" w:type="dxa"/>
              <w:bottom w:w="90" w:type="dxa"/>
              <w:right w:w="110" w:type="dxa"/>
            </w:tcMar>
            <w:vAlign w:val="center"/>
          </w:tcPr>
          <w:p w14:paraId="70A2E35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borrower_name</w:t>
            </w:r>
            <w:proofErr w:type="spellEnd"/>
            <w:r w:rsidRPr="005A4B7F">
              <w:rPr>
                <w:rFonts w:ascii="Times New Roman" w:hAnsi="Times New Roman" w:cs="Times New Roman"/>
                <w:color w:val="2A2A33"/>
                <w:sz w:val="19"/>
                <w:szCs w:val="19"/>
              </w:rPr>
              <w:t xml:space="preserve"> / email / phone</w:t>
            </w:r>
          </w:p>
        </w:tc>
        <w:tc>
          <w:tcPr>
            <w:tcW w:w="2200" w:type="dxa"/>
            <w:shd w:val="clear" w:color="auto" w:fill="F3F2FC"/>
            <w:tcMar>
              <w:top w:w="90" w:type="dxa"/>
              <w:left w:w="110" w:type="dxa"/>
              <w:bottom w:w="90" w:type="dxa"/>
              <w:right w:w="110" w:type="dxa"/>
            </w:tcMar>
            <w:vAlign w:val="center"/>
          </w:tcPr>
          <w:p w14:paraId="33F7902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w:t>
            </w:r>
          </w:p>
        </w:tc>
        <w:tc>
          <w:tcPr>
            <w:tcW w:w="3700" w:type="dxa"/>
            <w:shd w:val="clear" w:color="auto" w:fill="F3F2FC"/>
            <w:tcMar>
              <w:top w:w="90" w:type="dxa"/>
              <w:left w:w="110" w:type="dxa"/>
              <w:bottom w:w="90" w:type="dxa"/>
              <w:right w:w="110" w:type="dxa"/>
            </w:tcMar>
            <w:vAlign w:val="center"/>
          </w:tcPr>
          <w:p w14:paraId="3B61765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snapshot from the student profile at borrow time</w:t>
            </w:r>
          </w:p>
        </w:tc>
      </w:tr>
      <w:tr w:rsidR="003B2ABB" w:rsidRPr="005A4B7F" w14:paraId="07561F41" w14:textId="77777777">
        <w:tc>
          <w:tcPr>
            <w:tcW w:w="3400" w:type="dxa"/>
            <w:shd w:val="clear" w:color="auto" w:fill="FFFFFF"/>
            <w:tcMar>
              <w:top w:w="90" w:type="dxa"/>
              <w:left w:w="110" w:type="dxa"/>
              <w:bottom w:w="90" w:type="dxa"/>
              <w:right w:w="110" w:type="dxa"/>
            </w:tcMar>
            <w:vAlign w:val="center"/>
          </w:tcPr>
          <w:p w14:paraId="6A0E963F"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borrow_date</w:t>
            </w:r>
            <w:proofErr w:type="spellEnd"/>
          </w:p>
        </w:tc>
        <w:tc>
          <w:tcPr>
            <w:tcW w:w="2200" w:type="dxa"/>
            <w:shd w:val="clear" w:color="auto" w:fill="FFFFFF"/>
            <w:tcMar>
              <w:top w:w="90" w:type="dxa"/>
              <w:left w:w="110" w:type="dxa"/>
              <w:bottom w:w="90" w:type="dxa"/>
              <w:right w:w="110" w:type="dxa"/>
            </w:tcMar>
            <w:vAlign w:val="center"/>
          </w:tcPr>
          <w:p w14:paraId="4CA6DBA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DATE</w:t>
            </w:r>
          </w:p>
        </w:tc>
        <w:tc>
          <w:tcPr>
            <w:tcW w:w="3700" w:type="dxa"/>
            <w:shd w:val="clear" w:color="auto" w:fill="FFFFFF"/>
            <w:tcMar>
              <w:top w:w="90" w:type="dxa"/>
              <w:left w:w="110" w:type="dxa"/>
              <w:bottom w:w="90" w:type="dxa"/>
              <w:right w:w="110" w:type="dxa"/>
            </w:tcMar>
            <w:vAlign w:val="center"/>
          </w:tcPr>
          <w:p w14:paraId="3846988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w:t>
            </w:r>
          </w:p>
        </w:tc>
      </w:tr>
      <w:tr w:rsidR="003B2ABB" w:rsidRPr="005A4B7F" w14:paraId="4F57A97D" w14:textId="77777777">
        <w:tc>
          <w:tcPr>
            <w:tcW w:w="3400" w:type="dxa"/>
            <w:shd w:val="clear" w:color="auto" w:fill="F3F2FC"/>
            <w:tcMar>
              <w:top w:w="90" w:type="dxa"/>
              <w:left w:w="110" w:type="dxa"/>
              <w:bottom w:w="90" w:type="dxa"/>
              <w:right w:w="110" w:type="dxa"/>
            </w:tcMar>
            <w:vAlign w:val="center"/>
          </w:tcPr>
          <w:p w14:paraId="0DF9BA89"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return_date</w:t>
            </w:r>
            <w:proofErr w:type="spellEnd"/>
          </w:p>
        </w:tc>
        <w:tc>
          <w:tcPr>
            <w:tcW w:w="2200" w:type="dxa"/>
            <w:shd w:val="clear" w:color="auto" w:fill="F3F2FC"/>
            <w:tcMar>
              <w:top w:w="90" w:type="dxa"/>
              <w:left w:w="110" w:type="dxa"/>
              <w:bottom w:w="90" w:type="dxa"/>
              <w:right w:w="110" w:type="dxa"/>
            </w:tcMar>
            <w:vAlign w:val="center"/>
          </w:tcPr>
          <w:p w14:paraId="4075DCE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DATE</w:t>
            </w:r>
          </w:p>
        </w:tc>
        <w:tc>
          <w:tcPr>
            <w:tcW w:w="3700" w:type="dxa"/>
            <w:shd w:val="clear" w:color="auto" w:fill="F3F2FC"/>
            <w:tcMar>
              <w:top w:w="90" w:type="dxa"/>
              <w:left w:w="110" w:type="dxa"/>
              <w:bottom w:w="90" w:type="dxa"/>
              <w:right w:w="110" w:type="dxa"/>
            </w:tcMar>
            <w:vAlign w:val="center"/>
          </w:tcPr>
          <w:p w14:paraId="04A8808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Nullable — NULL means currently borrowed</w:t>
            </w:r>
          </w:p>
        </w:tc>
      </w:tr>
      <w:tr w:rsidR="003B2ABB" w:rsidRPr="005A4B7F" w14:paraId="7FC323AD" w14:textId="77777777">
        <w:tc>
          <w:tcPr>
            <w:tcW w:w="3400" w:type="dxa"/>
            <w:shd w:val="clear" w:color="auto" w:fill="FFFFFF"/>
            <w:tcMar>
              <w:top w:w="90" w:type="dxa"/>
              <w:left w:w="110" w:type="dxa"/>
              <w:bottom w:w="90" w:type="dxa"/>
              <w:right w:w="110" w:type="dxa"/>
            </w:tcMar>
            <w:vAlign w:val="center"/>
          </w:tcPr>
          <w:p w14:paraId="710DF035"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FFFFF"/>
            <w:tcMar>
              <w:top w:w="90" w:type="dxa"/>
              <w:left w:w="110" w:type="dxa"/>
              <w:bottom w:w="90" w:type="dxa"/>
              <w:right w:w="110" w:type="dxa"/>
            </w:tcMar>
            <w:vAlign w:val="center"/>
          </w:tcPr>
          <w:p w14:paraId="3EC50C4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FFFFF"/>
            <w:tcMar>
              <w:top w:w="90" w:type="dxa"/>
              <w:left w:w="110" w:type="dxa"/>
              <w:bottom w:w="90" w:type="dxa"/>
              <w:right w:w="110" w:type="dxa"/>
            </w:tcMar>
            <w:vAlign w:val="center"/>
          </w:tcPr>
          <w:p w14:paraId="2873DBC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Auto-populated</w:t>
            </w:r>
          </w:p>
        </w:tc>
      </w:tr>
    </w:tbl>
    <w:p w14:paraId="7C3CA180" w14:textId="77777777" w:rsidR="003B2ABB" w:rsidRPr="005A4B7F" w:rsidRDefault="00000000">
      <w:pPr>
        <w:spacing w:before="80" w:after="260"/>
        <w:jc w:val="center"/>
        <w:rPr>
          <w:rFonts w:ascii="Times New Roman" w:hAnsi="Times New Roman" w:cs="Times New Roman"/>
        </w:rPr>
      </w:pPr>
      <w:proofErr w:type="spellStart"/>
      <w:r w:rsidRPr="005A4B7F">
        <w:rPr>
          <w:rFonts w:ascii="Times New Roman" w:hAnsi="Times New Roman" w:cs="Times New Roman"/>
          <w:i/>
          <w:iCs/>
          <w:color w:val="5B5B66"/>
          <w:sz w:val="18"/>
          <w:szCs w:val="18"/>
        </w:rPr>
        <w:t>borrow_records</w:t>
      </w:r>
      <w:proofErr w:type="spellEnd"/>
      <w:r w:rsidRPr="005A4B7F">
        <w:rPr>
          <w:rFonts w:ascii="Times New Roman" w:hAnsi="Times New Roman" w:cs="Times New Roman"/>
          <w:i/>
          <w:iCs/>
          <w:color w:val="5B5B66"/>
          <w:sz w:val="18"/>
          <w:szCs w:val="18"/>
        </w:rPr>
        <w:t xml:space="preserve"> — durable loan history, never deleted.</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3400"/>
        <w:gridCol w:w="2200"/>
        <w:gridCol w:w="3700"/>
      </w:tblGrid>
      <w:tr w:rsidR="003B2ABB" w:rsidRPr="005A4B7F" w14:paraId="442D97DC" w14:textId="77777777">
        <w:trPr>
          <w:tblHeader/>
        </w:trPr>
        <w:tc>
          <w:tcPr>
            <w:tcW w:w="3400" w:type="dxa"/>
            <w:shd w:val="clear" w:color="auto" w:fill="4C3DCF"/>
            <w:tcMar>
              <w:top w:w="90" w:type="dxa"/>
              <w:left w:w="110" w:type="dxa"/>
              <w:bottom w:w="90" w:type="dxa"/>
              <w:right w:w="110" w:type="dxa"/>
            </w:tcMar>
            <w:vAlign w:val="center"/>
          </w:tcPr>
          <w:p w14:paraId="3D0C9C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lastRenderedPageBreak/>
              <w:t>Column</w:t>
            </w:r>
          </w:p>
        </w:tc>
        <w:tc>
          <w:tcPr>
            <w:tcW w:w="2200" w:type="dxa"/>
            <w:shd w:val="clear" w:color="auto" w:fill="4C3DCF"/>
            <w:tcMar>
              <w:top w:w="90" w:type="dxa"/>
              <w:left w:w="110" w:type="dxa"/>
              <w:bottom w:w="90" w:type="dxa"/>
              <w:right w:w="110" w:type="dxa"/>
            </w:tcMar>
            <w:vAlign w:val="center"/>
          </w:tcPr>
          <w:p w14:paraId="27EAC3B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Type</w:t>
            </w:r>
          </w:p>
        </w:tc>
        <w:tc>
          <w:tcPr>
            <w:tcW w:w="3700" w:type="dxa"/>
            <w:shd w:val="clear" w:color="auto" w:fill="4C3DCF"/>
            <w:tcMar>
              <w:top w:w="90" w:type="dxa"/>
              <w:left w:w="110" w:type="dxa"/>
              <w:bottom w:w="90" w:type="dxa"/>
              <w:right w:w="110" w:type="dxa"/>
            </w:tcMar>
            <w:vAlign w:val="center"/>
          </w:tcPr>
          <w:p w14:paraId="74643AB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633820C1" w14:textId="77777777">
        <w:tc>
          <w:tcPr>
            <w:tcW w:w="3400" w:type="dxa"/>
            <w:shd w:val="clear" w:color="auto" w:fill="FFFFFF"/>
            <w:tcMar>
              <w:top w:w="90" w:type="dxa"/>
              <w:left w:w="110" w:type="dxa"/>
              <w:bottom w:w="90" w:type="dxa"/>
              <w:right w:w="110" w:type="dxa"/>
            </w:tcMar>
            <w:vAlign w:val="center"/>
          </w:tcPr>
          <w:p w14:paraId="2427A5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90" w:type="dxa"/>
              <w:left w:w="110" w:type="dxa"/>
              <w:bottom w:w="90" w:type="dxa"/>
              <w:right w:w="110" w:type="dxa"/>
            </w:tcMar>
            <w:vAlign w:val="center"/>
          </w:tcPr>
          <w:p w14:paraId="2013126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90" w:type="dxa"/>
              <w:left w:w="110" w:type="dxa"/>
              <w:bottom w:w="90" w:type="dxa"/>
              <w:right w:w="110" w:type="dxa"/>
            </w:tcMar>
            <w:vAlign w:val="center"/>
          </w:tcPr>
          <w:p w14:paraId="16B61B0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325F617A" w14:textId="77777777">
        <w:tc>
          <w:tcPr>
            <w:tcW w:w="3400" w:type="dxa"/>
            <w:shd w:val="clear" w:color="auto" w:fill="F3F2FC"/>
            <w:tcMar>
              <w:top w:w="90" w:type="dxa"/>
              <w:left w:w="110" w:type="dxa"/>
              <w:bottom w:w="90" w:type="dxa"/>
              <w:right w:w="110" w:type="dxa"/>
            </w:tcMar>
            <w:vAlign w:val="center"/>
          </w:tcPr>
          <w:p w14:paraId="7B4D68F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2200" w:type="dxa"/>
            <w:shd w:val="clear" w:color="auto" w:fill="F3F2FC"/>
            <w:tcMar>
              <w:top w:w="90" w:type="dxa"/>
              <w:left w:w="110" w:type="dxa"/>
              <w:bottom w:w="90" w:type="dxa"/>
              <w:right w:w="110" w:type="dxa"/>
            </w:tcMar>
            <w:vAlign w:val="center"/>
          </w:tcPr>
          <w:p w14:paraId="63C00E2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3F2FC"/>
            <w:tcMar>
              <w:top w:w="90" w:type="dxa"/>
              <w:left w:w="110" w:type="dxa"/>
              <w:bottom w:w="90" w:type="dxa"/>
              <w:right w:w="110" w:type="dxa"/>
            </w:tcMar>
            <w:vAlign w:val="center"/>
          </w:tcPr>
          <w:p w14:paraId="59EB491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when the action occurred</w:t>
            </w:r>
          </w:p>
        </w:tc>
      </w:tr>
      <w:tr w:rsidR="003B2ABB" w:rsidRPr="005A4B7F" w14:paraId="2232DB59" w14:textId="77777777">
        <w:tc>
          <w:tcPr>
            <w:tcW w:w="3400" w:type="dxa"/>
            <w:shd w:val="clear" w:color="auto" w:fill="FFFFFF"/>
            <w:tcMar>
              <w:top w:w="90" w:type="dxa"/>
              <w:left w:w="110" w:type="dxa"/>
              <w:bottom w:w="90" w:type="dxa"/>
              <w:right w:w="110" w:type="dxa"/>
            </w:tcMar>
            <w:vAlign w:val="center"/>
          </w:tcPr>
          <w:p w14:paraId="102B5DAA"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actor_id</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actor_username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actor_role</w:t>
            </w:r>
            <w:proofErr w:type="spellEnd"/>
          </w:p>
        </w:tc>
        <w:tc>
          <w:tcPr>
            <w:tcW w:w="2200" w:type="dxa"/>
            <w:shd w:val="clear" w:color="auto" w:fill="FFFFFF"/>
            <w:tcMar>
              <w:top w:w="90" w:type="dxa"/>
              <w:left w:w="110" w:type="dxa"/>
              <w:bottom w:w="90" w:type="dxa"/>
              <w:right w:w="110" w:type="dxa"/>
            </w:tcMar>
            <w:vAlign w:val="center"/>
          </w:tcPr>
          <w:p w14:paraId="6AB4FC2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 / VARCHAR</w:t>
            </w:r>
          </w:p>
        </w:tc>
        <w:tc>
          <w:tcPr>
            <w:tcW w:w="3700" w:type="dxa"/>
            <w:shd w:val="clear" w:color="auto" w:fill="FFFFFF"/>
            <w:tcMar>
              <w:top w:w="90" w:type="dxa"/>
              <w:left w:w="110" w:type="dxa"/>
              <w:bottom w:w="90" w:type="dxa"/>
              <w:right w:w="110" w:type="dxa"/>
            </w:tcMar>
            <w:vAlign w:val="center"/>
          </w:tcPr>
          <w:p w14:paraId="3C3A434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Denormalized actor reference</w:t>
            </w:r>
          </w:p>
        </w:tc>
      </w:tr>
      <w:tr w:rsidR="003B2ABB" w:rsidRPr="005A4B7F" w14:paraId="5823204E" w14:textId="77777777">
        <w:tc>
          <w:tcPr>
            <w:tcW w:w="3400" w:type="dxa"/>
            <w:shd w:val="clear" w:color="auto" w:fill="F3F2FC"/>
            <w:tcMar>
              <w:top w:w="90" w:type="dxa"/>
              <w:left w:w="110" w:type="dxa"/>
              <w:bottom w:w="90" w:type="dxa"/>
              <w:right w:w="110" w:type="dxa"/>
            </w:tcMar>
            <w:vAlign w:val="center"/>
          </w:tcPr>
          <w:p w14:paraId="1415AAC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action</w:t>
            </w:r>
          </w:p>
        </w:tc>
        <w:tc>
          <w:tcPr>
            <w:tcW w:w="2200" w:type="dxa"/>
            <w:shd w:val="clear" w:color="auto" w:fill="F3F2FC"/>
            <w:tcMar>
              <w:top w:w="90" w:type="dxa"/>
              <w:left w:w="110" w:type="dxa"/>
              <w:bottom w:w="90" w:type="dxa"/>
              <w:right w:w="110" w:type="dxa"/>
            </w:tcMar>
            <w:vAlign w:val="center"/>
          </w:tcPr>
          <w:p w14:paraId="1E45EFD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VARCHAR(20)</w:t>
            </w:r>
          </w:p>
        </w:tc>
        <w:tc>
          <w:tcPr>
            <w:tcW w:w="3700" w:type="dxa"/>
            <w:shd w:val="clear" w:color="auto" w:fill="F3F2FC"/>
            <w:tcMar>
              <w:top w:w="90" w:type="dxa"/>
              <w:left w:w="110" w:type="dxa"/>
              <w:bottom w:w="90" w:type="dxa"/>
              <w:right w:w="110" w:type="dxa"/>
            </w:tcMar>
            <w:vAlign w:val="center"/>
          </w:tcPr>
          <w:p w14:paraId="7C0EA02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CREATE, UPDATE, DELETE, LOGIN, LOGOUT, BORROW, RETURN</w:t>
            </w:r>
          </w:p>
        </w:tc>
      </w:tr>
      <w:tr w:rsidR="003B2ABB" w:rsidRPr="005A4B7F" w14:paraId="170FB4EF" w14:textId="77777777">
        <w:tc>
          <w:tcPr>
            <w:tcW w:w="3400" w:type="dxa"/>
            <w:shd w:val="clear" w:color="auto" w:fill="FFFFFF"/>
            <w:tcMar>
              <w:top w:w="90" w:type="dxa"/>
              <w:left w:w="110" w:type="dxa"/>
              <w:bottom w:w="90" w:type="dxa"/>
              <w:right w:w="110" w:type="dxa"/>
            </w:tcMar>
            <w:vAlign w:val="center"/>
          </w:tcPr>
          <w:p w14:paraId="569B4140"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entity_type</w:t>
            </w:r>
            <w:proofErr w:type="spellEnd"/>
          </w:p>
        </w:tc>
        <w:tc>
          <w:tcPr>
            <w:tcW w:w="2200" w:type="dxa"/>
            <w:shd w:val="clear" w:color="auto" w:fill="FFFFFF"/>
            <w:tcMar>
              <w:top w:w="90" w:type="dxa"/>
              <w:left w:w="110" w:type="dxa"/>
              <w:bottom w:w="90" w:type="dxa"/>
              <w:right w:w="110" w:type="dxa"/>
            </w:tcMar>
            <w:vAlign w:val="center"/>
          </w:tcPr>
          <w:p w14:paraId="1D232A3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VARCHAR(30)</w:t>
            </w:r>
          </w:p>
        </w:tc>
        <w:tc>
          <w:tcPr>
            <w:tcW w:w="3700" w:type="dxa"/>
            <w:shd w:val="clear" w:color="auto" w:fill="FFFFFF"/>
            <w:tcMar>
              <w:top w:w="90" w:type="dxa"/>
              <w:left w:w="110" w:type="dxa"/>
              <w:bottom w:w="90" w:type="dxa"/>
              <w:right w:w="110" w:type="dxa"/>
            </w:tcMar>
            <w:vAlign w:val="center"/>
          </w:tcPr>
          <w:p w14:paraId="6916498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BOOK, STUDENT, LIBRARIAN, MAGAZINE, NEWSPAPER, BORROW_RECORD, ACCOUNT, PROFILE</w:t>
            </w:r>
          </w:p>
        </w:tc>
      </w:tr>
      <w:tr w:rsidR="003B2ABB" w:rsidRPr="005A4B7F" w14:paraId="710A9269" w14:textId="77777777">
        <w:tc>
          <w:tcPr>
            <w:tcW w:w="3400" w:type="dxa"/>
            <w:shd w:val="clear" w:color="auto" w:fill="F3F2FC"/>
            <w:tcMar>
              <w:top w:w="90" w:type="dxa"/>
              <w:left w:w="110" w:type="dxa"/>
              <w:bottom w:w="90" w:type="dxa"/>
              <w:right w:w="110" w:type="dxa"/>
            </w:tcMar>
            <w:vAlign w:val="center"/>
          </w:tcPr>
          <w:p w14:paraId="509CF616"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entity_id</w:t>
            </w:r>
            <w:proofErr w:type="spellEnd"/>
          </w:p>
        </w:tc>
        <w:tc>
          <w:tcPr>
            <w:tcW w:w="2200" w:type="dxa"/>
            <w:shd w:val="clear" w:color="auto" w:fill="F3F2FC"/>
            <w:tcMar>
              <w:top w:w="90" w:type="dxa"/>
              <w:left w:w="110" w:type="dxa"/>
              <w:bottom w:w="90" w:type="dxa"/>
              <w:right w:w="110" w:type="dxa"/>
            </w:tcMar>
            <w:vAlign w:val="center"/>
          </w:tcPr>
          <w:p w14:paraId="30998BD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3F2FC"/>
            <w:tcMar>
              <w:top w:w="90" w:type="dxa"/>
              <w:left w:w="110" w:type="dxa"/>
              <w:bottom w:w="90" w:type="dxa"/>
              <w:right w:w="110" w:type="dxa"/>
            </w:tcMar>
            <w:vAlign w:val="center"/>
          </w:tcPr>
          <w:p w14:paraId="0D96E63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ID of the affected entity</w:t>
            </w:r>
          </w:p>
        </w:tc>
      </w:tr>
      <w:tr w:rsidR="003B2ABB" w:rsidRPr="005A4B7F" w14:paraId="3F89B277" w14:textId="77777777">
        <w:tc>
          <w:tcPr>
            <w:tcW w:w="3400" w:type="dxa"/>
            <w:shd w:val="clear" w:color="auto" w:fill="FFFFFF"/>
            <w:tcMar>
              <w:top w:w="90" w:type="dxa"/>
              <w:left w:w="110" w:type="dxa"/>
              <w:bottom w:w="90" w:type="dxa"/>
              <w:right w:w="110" w:type="dxa"/>
            </w:tcMar>
            <w:vAlign w:val="center"/>
          </w:tcPr>
          <w:p w14:paraId="3D9FBC7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description</w:t>
            </w:r>
          </w:p>
        </w:tc>
        <w:tc>
          <w:tcPr>
            <w:tcW w:w="2200" w:type="dxa"/>
            <w:shd w:val="clear" w:color="auto" w:fill="FFFFFF"/>
            <w:tcMar>
              <w:top w:w="90" w:type="dxa"/>
              <w:left w:w="110" w:type="dxa"/>
              <w:bottom w:w="90" w:type="dxa"/>
              <w:right w:w="110" w:type="dxa"/>
            </w:tcMar>
            <w:vAlign w:val="center"/>
          </w:tcPr>
          <w:p w14:paraId="340DA72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VARCHAR(500)</w:t>
            </w:r>
          </w:p>
        </w:tc>
        <w:tc>
          <w:tcPr>
            <w:tcW w:w="3700" w:type="dxa"/>
            <w:shd w:val="clear" w:color="auto" w:fill="FFFFFF"/>
            <w:tcMar>
              <w:top w:w="90" w:type="dxa"/>
              <w:left w:w="110" w:type="dxa"/>
              <w:bottom w:w="90" w:type="dxa"/>
              <w:right w:w="110" w:type="dxa"/>
            </w:tcMar>
            <w:vAlign w:val="center"/>
          </w:tcPr>
          <w:p w14:paraId="0AD2440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NULL — human-readable summary</w:t>
            </w:r>
          </w:p>
        </w:tc>
      </w:tr>
      <w:tr w:rsidR="003B2ABB" w:rsidRPr="005A4B7F" w14:paraId="6AC08002" w14:textId="77777777">
        <w:tc>
          <w:tcPr>
            <w:tcW w:w="3400" w:type="dxa"/>
            <w:shd w:val="clear" w:color="auto" w:fill="F3F2FC"/>
            <w:tcMar>
              <w:top w:w="90" w:type="dxa"/>
              <w:left w:w="110" w:type="dxa"/>
              <w:bottom w:w="90" w:type="dxa"/>
              <w:right w:w="110" w:type="dxa"/>
            </w:tcMar>
            <w:vAlign w:val="center"/>
          </w:tcPr>
          <w:p w14:paraId="20904FDB"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ip_address</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user_agent</w:t>
            </w:r>
            <w:proofErr w:type="spellEnd"/>
          </w:p>
        </w:tc>
        <w:tc>
          <w:tcPr>
            <w:tcW w:w="2200" w:type="dxa"/>
            <w:shd w:val="clear" w:color="auto" w:fill="F3F2FC"/>
            <w:tcMar>
              <w:top w:w="90" w:type="dxa"/>
              <w:left w:w="110" w:type="dxa"/>
              <w:bottom w:w="90" w:type="dxa"/>
              <w:right w:w="110" w:type="dxa"/>
            </w:tcMar>
            <w:vAlign w:val="center"/>
          </w:tcPr>
          <w:p w14:paraId="5B54491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VARCHAR</w:t>
            </w:r>
          </w:p>
        </w:tc>
        <w:tc>
          <w:tcPr>
            <w:tcW w:w="3700" w:type="dxa"/>
            <w:shd w:val="clear" w:color="auto" w:fill="F3F2FC"/>
            <w:tcMar>
              <w:top w:w="90" w:type="dxa"/>
              <w:left w:w="110" w:type="dxa"/>
              <w:bottom w:w="90" w:type="dxa"/>
              <w:right w:w="110" w:type="dxa"/>
            </w:tcMar>
            <w:vAlign w:val="center"/>
          </w:tcPr>
          <w:p w14:paraId="4B85E57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Client request metadata</w:t>
            </w:r>
          </w:p>
        </w:tc>
      </w:tr>
      <w:tr w:rsidR="003B2ABB" w:rsidRPr="005A4B7F" w14:paraId="6BBED436" w14:textId="77777777">
        <w:tc>
          <w:tcPr>
            <w:tcW w:w="3400" w:type="dxa"/>
            <w:shd w:val="clear" w:color="auto" w:fill="FFFFFF"/>
            <w:tcMar>
              <w:top w:w="90" w:type="dxa"/>
              <w:left w:w="110" w:type="dxa"/>
              <w:bottom w:w="90" w:type="dxa"/>
              <w:right w:w="110" w:type="dxa"/>
            </w:tcMar>
            <w:vAlign w:val="center"/>
          </w:tcPr>
          <w:p w14:paraId="75FBCA0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FFFFF"/>
            <w:tcMar>
              <w:top w:w="90" w:type="dxa"/>
              <w:left w:w="110" w:type="dxa"/>
              <w:bottom w:w="90" w:type="dxa"/>
              <w:right w:w="110" w:type="dxa"/>
            </w:tcMar>
            <w:vAlign w:val="center"/>
          </w:tcPr>
          <w:p w14:paraId="57817D2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FFFFF"/>
            <w:tcMar>
              <w:top w:w="90" w:type="dxa"/>
              <w:left w:w="110" w:type="dxa"/>
              <w:bottom w:w="90" w:type="dxa"/>
              <w:right w:w="110" w:type="dxa"/>
            </w:tcMar>
            <w:vAlign w:val="center"/>
          </w:tcPr>
          <w:p w14:paraId="1DAC08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Auto-populated</w:t>
            </w:r>
          </w:p>
        </w:tc>
      </w:tr>
    </w:tbl>
    <w:p w14:paraId="12DFF981" w14:textId="77777777" w:rsidR="003B2ABB" w:rsidRPr="005A4B7F" w:rsidRDefault="00000000">
      <w:pPr>
        <w:spacing w:before="80" w:after="260"/>
        <w:jc w:val="center"/>
        <w:rPr>
          <w:rFonts w:ascii="Times New Roman" w:hAnsi="Times New Roman" w:cs="Times New Roman"/>
        </w:rPr>
      </w:pPr>
      <w:proofErr w:type="spellStart"/>
      <w:r w:rsidRPr="005A4B7F">
        <w:rPr>
          <w:rFonts w:ascii="Times New Roman" w:hAnsi="Times New Roman" w:cs="Times New Roman"/>
          <w:i/>
          <w:iCs/>
          <w:color w:val="5B5B66"/>
          <w:sz w:val="18"/>
          <w:szCs w:val="18"/>
        </w:rPr>
        <w:t>audit_logs</w:t>
      </w:r>
      <w:proofErr w:type="spellEnd"/>
      <w:r w:rsidRPr="005A4B7F">
        <w:rPr>
          <w:rFonts w:ascii="Times New Roman" w:hAnsi="Times New Roman" w:cs="Times New Roman"/>
          <w:i/>
          <w:iCs/>
          <w:color w:val="5B5B66"/>
          <w:sz w:val="18"/>
          <w:szCs w:val="18"/>
        </w:rPr>
        <w:t xml:space="preserve"> — append-only, no foreign keys.</w:t>
      </w:r>
    </w:p>
    <w:p w14:paraId="3573944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9.3 Relationships</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100"/>
        <w:gridCol w:w="2400"/>
        <w:gridCol w:w="1600"/>
        <w:gridCol w:w="3200"/>
      </w:tblGrid>
      <w:tr w:rsidR="003B2ABB" w:rsidRPr="005A4B7F" w14:paraId="7BB0DBFD" w14:textId="77777777">
        <w:trPr>
          <w:tblHeader/>
        </w:trPr>
        <w:tc>
          <w:tcPr>
            <w:tcW w:w="2100" w:type="dxa"/>
            <w:shd w:val="clear" w:color="auto" w:fill="4C3DCF"/>
            <w:tcMar>
              <w:top w:w="90" w:type="dxa"/>
              <w:left w:w="110" w:type="dxa"/>
              <w:bottom w:w="90" w:type="dxa"/>
              <w:right w:w="110" w:type="dxa"/>
            </w:tcMar>
            <w:vAlign w:val="center"/>
          </w:tcPr>
          <w:p w14:paraId="2E0BDCB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From</w:t>
            </w:r>
          </w:p>
        </w:tc>
        <w:tc>
          <w:tcPr>
            <w:tcW w:w="2400" w:type="dxa"/>
            <w:shd w:val="clear" w:color="auto" w:fill="4C3DCF"/>
            <w:tcMar>
              <w:top w:w="90" w:type="dxa"/>
              <w:left w:w="110" w:type="dxa"/>
              <w:bottom w:w="90" w:type="dxa"/>
              <w:right w:w="110" w:type="dxa"/>
            </w:tcMar>
            <w:vAlign w:val="center"/>
          </w:tcPr>
          <w:p w14:paraId="181EC3B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To</w:t>
            </w:r>
          </w:p>
        </w:tc>
        <w:tc>
          <w:tcPr>
            <w:tcW w:w="1600" w:type="dxa"/>
            <w:shd w:val="clear" w:color="auto" w:fill="4C3DCF"/>
            <w:tcMar>
              <w:top w:w="90" w:type="dxa"/>
              <w:left w:w="110" w:type="dxa"/>
              <w:bottom w:w="90" w:type="dxa"/>
              <w:right w:w="110" w:type="dxa"/>
            </w:tcMar>
            <w:vAlign w:val="center"/>
          </w:tcPr>
          <w:p w14:paraId="6F47845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Cardinality</w:t>
            </w:r>
          </w:p>
        </w:tc>
        <w:tc>
          <w:tcPr>
            <w:tcW w:w="3200" w:type="dxa"/>
            <w:shd w:val="clear" w:color="auto" w:fill="4C3DCF"/>
            <w:tcMar>
              <w:top w:w="90" w:type="dxa"/>
              <w:left w:w="110" w:type="dxa"/>
              <w:bottom w:w="90" w:type="dxa"/>
              <w:right w:w="110" w:type="dxa"/>
            </w:tcMar>
            <w:vAlign w:val="center"/>
          </w:tcPr>
          <w:p w14:paraId="25AD12A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FK Column</w:t>
            </w:r>
          </w:p>
        </w:tc>
      </w:tr>
      <w:tr w:rsidR="003B2ABB" w:rsidRPr="005A4B7F" w14:paraId="2969EF4F" w14:textId="77777777">
        <w:tc>
          <w:tcPr>
            <w:tcW w:w="2100" w:type="dxa"/>
            <w:shd w:val="clear" w:color="auto" w:fill="FFFFFF"/>
            <w:tcMar>
              <w:top w:w="90" w:type="dxa"/>
              <w:left w:w="110" w:type="dxa"/>
              <w:bottom w:w="90" w:type="dxa"/>
              <w:right w:w="110" w:type="dxa"/>
            </w:tcMar>
            <w:vAlign w:val="center"/>
          </w:tcPr>
          <w:p w14:paraId="4AF484E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accounts</w:t>
            </w:r>
          </w:p>
        </w:tc>
        <w:tc>
          <w:tcPr>
            <w:tcW w:w="2400" w:type="dxa"/>
            <w:shd w:val="clear" w:color="auto" w:fill="FFFFFF"/>
            <w:tcMar>
              <w:top w:w="90" w:type="dxa"/>
              <w:left w:w="110" w:type="dxa"/>
              <w:bottom w:w="90" w:type="dxa"/>
              <w:right w:w="110" w:type="dxa"/>
            </w:tcMar>
            <w:vAlign w:val="center"/>
          </w:tcPr>
          <w:p w14:paraId="219A6AE8"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student_profiles</w:t>
            </w:r>
            <w:proofErr w:type="spellEnd"/>
          </w:p>
        </w:tc>
        <w:tc>
          <w:tcPr>
            <w:tcW w:w="1600" w:type="dxa"/>
            <w:shd w:val="clear" w:color="auto" w:fill="FFFFFF"/>
            <w:tcMar>
              <w:top w:w="90" w:type="dxa"/>
              <w:left w:w="110" w:type="dxa"/>
              <w:bottom w:w="90" w:type="dxa"/>
              <w:right w:w="110" w:type="dxa"/>
            </w:tcMar>
            <w:vAlign w:val="center"/>
          </w:tcPr>
          <w:p w14:paraId="3C03FE7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 : 0..1</w:t>
            </w:r>
          </w:p>
        </w:tc>
        <w:tc>
          <w:tcPr>
            <w:tcW w:w="3200" w:type="dxa"/>
            <w:shd w:val="clear" w:color="auto" w:fill="FFFFFF"/>
            <w:tcMar>
              <w:top w:w="90" w:type="dxa"/>
              <w:left w:w="110" w:type="dxa"/>
              <w:bottom w:w="90" w:type="dxa"/>
              <w:right w:w="110" w:type="dxa"/>
            </w:tcMar>
            <w:vAlign w:val="center"/>
          </w:tcPr>
          <w:p w14:paraId="0046710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student_profiles.account_id</w:t>
            </w:r>
            <w:proofErr w:type="spellEnd"/>
            <w:r w:rsidRPr="005A4B7F">
              <w:rPr>
                <w:rFonts w:ascii="Times New Roman" w:hAnsi="Times New Roman" w:cs="Times New Roman"/>
                <w:color w:val="2A2A33"/>
                <w:sz w:val="19"/>
                <w:szCs w:val="19"/>
              </w:rPr>
              <w:t xml:space="preserve"> (UNIQUE, NOT NULL)</w:t>
            </w:r>
          </w:p>
        </w:tc>
      </w:tr>
      <w:tr w:rsidR="003B2ABB" w:rsidRPr="005A4B7F" w14:paraId="656E3D68" w14:textId="77777777">
        <w:tc>
          <w:tcPr>
            <w:tcW w:w="2100" w:type="dxa"/>
            <w:shd w:val="clear" w:color="auto" w:fill="F3F2FC"/>
            <w:tcMar>
              <w:top w:w="90" w:type="dxa"/>
              <w:left w:w="110" w:type="dxa"/>
              <w:bottom w:w="90" w:type="dxa"/>
              <w:right w:w="110" w:type="dxa"/>
            </w:tcMar>
            <w:vAlign w:val="center"/>
          </w:tcPr>
          <w:p w14:paraId="600E692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accounts</w:t>
            </w:r>
          </w:p>
        </w:tc>
        <w:tc>
          <w:tcPr>
            <w:tcW w:w="2400" w:type="dxa"/>
            <w:shd w:val="clear" w:color="auto" w:fill="F3F2FC"/>
            <w:tcMar>
              <w:top w:w="90" w:type="dxa"/>
              <w:left w:w="110" w:type="dxa"/>
              <w:bottom w:w="90" w:type="dxa"/>
              <w:right w:w="110" w:type="dxa"/>
            </w:tcMar>
            <w:vAlign w:val="center"/>
          </w:tcPr>
          <w:p w14:paraId="23E552B7"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librarian_profiles</w:t>
            </w:r>
            <w:proofErr w:type="spellEnd"/>
          </w:p>
        </w:tc>
        <w:tc>
          <w:tcPr>
            <w:tcW w:w="1600" w:type="dxa"/>
            <w:shd w:val="clear" w:color="auto" w:fill="F3F2FC"/>
            <w:tcMar>
              <w:top w:w="90" w:type="dxa"/>
              <w:left w:w="110" w:type="dxa"/>
              <w:bottom w:w="90" w:type="dxa"/>
              <w:right w:w="110" w:type="dxa"/>
            </w:tcMar>
            <w:vAlign w:val="center"/>
          </w:tcPr>
          <w:p w14:paraId="2FA303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 : 0..1</w:t>
            </w:r>
          </w:p>
        </w:tc>
        <w:tc>
          <w:tcPr>
            <w:tcW w:w="3200" w:type="dxa"/>
            <w:shd w:val="clear" w:color="auto" w:fill="F3F2FC"/>
            <w:tcMar>
              <w:top w:w="90" w:type="dxa"/>
              <w:left w:w="110" w:type="dxa"/>
              <w:bottom w:w="90" w:type="dxa"/>
              <w:right w:w="110" w:type="dxa"/>
            </w:tcMar>
            <w:vAlign w:val="center"/>
          </w:tcPr>
          <w:p w14:paraId="1BD8C0EE"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librarian_profiles.account_id</w:t>
            </w:r>
            <w:proofErr w:type="spellEnd"/>
            <w:r w:rsidRPr="005A4B7F">
              <w:rPr>
                <w:rFonts w:ascii="Times New Roman" w:hAnsi="Times New Roman" w:cs="Times New Roman"/>
                <w:color w:val="2A2A33"/>
                <w:sz w:val="19"/>
                <w:szCs w:val="19"/>
              </w:rPr>
              <w:t xml:space="preserve"> (UNIQUE, NOT NULL)</w:t>
            </w:r>
          </w:p>
        </w:tc>
      </w:tr>
      <w:tr w:rsidR="003B2ABB" w:rsidRPr="005A4B7F" w14:paraId="332FB0E6" w14:textId="77777777">
        <w:tc>
          <w:tcPr>
            <w:tcW w:w="2100" w:type="dxa"/>
            <w:shd w:val="clear" w:color="auto" w:fill="FFFFFF"/>
            <w:tcMar>
              <w:top w:w="90" w:type="dxa"/>
              <w:left w:w="110" w:type="dxa"/>
              <w:bottom w:w="90" w:type="dxa"/>
              <w:right w:w="110" w:type="dxa"/>
            </w:tcMar>
            <w:vAlign w:val="center"/>
          </w:tcPr>
          <w:p w14:paraId="51369B8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w:t>
            </w:r>
          </w:p>
        </w:tc>
        <w:tc>
          <w:tcPr>
            <w:tcW w:w="2400" w:type="dxa"/>
            <w:shd w:val="clear" w:color="auto" w:fill="FFFFFF"/>
            <w:tcMar>
              <w:top w:w="90" w:type="dxa"/>
              <w:left w:w="110" w:type="dxa"/>
              <w:bottom w:w="90" w:type="dxa"/>
              <w:right w:w="110" w:type="dxa"/>
            </w:tcMar>
            <w:vAlign w:val="center"/>
          </w:tcPr>
          <w:p w14:paraId="36F9F864"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FFFFF"/>
            <w:tcMar>
              <w:top w:w="90" w:type="dxa"/>
              <w:left w:w="110" w:type="dxa"/>
              <w:bottom w:w="90" w:type="dxa"/>
              <w:right w:w="110" w:type="dxa"/>
            </w:tcMar>
            <w:vAlign w:val="center"/>
          </w:tcPr>
          <w:p w14:paraId="2EBAE67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FFFFF"/>
            <w:tcMar>
              <w:top w:w="90" w:type="dxa"/>
              <w:left w:w="110" w:type="dxa"/>
              <w:bottom w:w="90" w:type="dxa"/>
              <w:right w:w="110" w:type="dxa"/>
            </w:tcMar>
            <w:vAlign w:val="center"/>
          </w:tcPr>
          <w:p w14:paraId="5327A69D"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borrow_records.book_id</w:t>
            </w:r>
            <w:proofErr w:type="spellEnd"/>
            <w:r w:rsidRPr="005A4B7F">
              <w:rPr>
                <w:rFonts w:ascii="Times New Roman" w:hAnsi="Times New Roman" w:cs="Times New Roman"/>
                <w:color w:val="2A2A33"/>
                <w:sz w:val="19"/>
                <w:szCs w:val="19"/>
              </w:rPr>
              <w:t xml:space="preserve"> (nullable)</w:t>
            </w:r>
          </w:p>
        </w:tc>
      </w:tr>
      <w:tr w:rsidR="003B2ABB" w:rsidRPr="005A4B7F" w14:paraId="23F668DB" w14:textId="77777777">
        <w:tc>
          <w:tcPr>
            <w:tcW w:w="2100" w:type="dxa"/>
            <w:shd w:val="clear" w:color="auto" w:fill="F3F2FC"/>
            <w:tcMar>
              <w:top w:w="90" w:type="dxa"/>
              <w:left w:w="110" w:type="dxa"/>
              <w:bottom w:w="90" w:type="dxa"/>
              <w:right w:w="110" w:type="dxa"/>
            </w:tcMar>
            <w:vAlign w:val="center"/>
          </w:tcPr>
          <w:p w14:paraId="47A2358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magazines</w:t>
            </w:r>
          </w:p>
        </w:tc>
        <w:tc>
          <w:tcPr>
            <w:tcW w:w="2400" w:type="dxa"/>
            <w:shd w:val="clear" w:color="auto" w:fill="F3F2FC"/>
            <w:tcMar>
              <w:top w:w="90" w:type="dxa"/>
              <w:left w:w="110" w:type="dxa"/>
              <w:bottom w:w="90" w:type="dxa"/>
              <w:right w:w="110" w:type="dxa"/>
            </w:tcMar>
            <w:vAlign w:val="center"/>
          </w:tcPr>
          <w:p w14:paraId="34ED65CC"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3F2FC"/>
            <w:tcMar>
              <w:top w:w="90" w:type="dxa"/>
              <w:left w:w="110" w:type="dxa"/>
              <w:bottom w:w="90" w:type="dxa"/>
              <w:right w:w="110" w:type="dxa"/>
            </w:tcMar>
            <w:vAlign w:val="center"/>
          </w:tcPr>
          <w:p w14:paraId="12671B7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3F2FC"/>
            <w:tcMar>
              <w:top w:w="90" w:type="dxa"/>
              <w:left w:w="110" w:type="dxa"/>
              <w:bottom w:w="90" w:type="dxa"/>
              <w:right w:w="110" w:type="dxa"/>
            </w:tcMar>
            <w:vAlign w:val="center"/>
          </w:tcPr>
          <w:p w14:paraId="1894EA8A"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borrow_records.magazine_id</w:t>
            </w:r>
            <w:proofErr w:type="spellEnd"/>
            <w:r w:rsidRPr="005A4B7F">
              <w:rPr>
                <w:rFonts w:ascii="Times New Roman" w:hAnsi="Times New Roman" w:cs="Times New Roman"/>
                <w:color w:val="2A2A33"/>
                <w:sz w:val="19"/>
                <w:szCs w:val="19"/>
              </w:rPr>
              <w:t xml:space="preserve"> (nullable)</w:t>
            </w:r>
          </w:p>
        </w:tc>
      </w:tr>
      <w:tr w:rsidR="003B2ABB" w:rsidRPr="005A4B7F" w14:paraId="359B07E1" w14:textId="77777777">
        <w:tc>
          <w:tcPr>
            <w:tcW w:w="2100" w:type="dxa"/>
            <w:shd w:val="clear" w:color="auto" w:fill="FFFFFF"/>
            <w:tcMar>
              <w:top w:w="90" w:type="dxa"/>
              <w:left w:w="110" w:type="dxa"/>
              <w:bottom w:w="90" w:type="dxa"/>
              <w:right w:w="110" w:type="dxa"/>
            </w:tcMar>
            <w:vAlign w:val="center"/>
          </w:tcPr>
          <w:p w14:paraId="3F21604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newspapers</w:t>
            </w:r>
          </w:p>
        </w:tc>
        <w:tc>
          <w:tcPr>
            <w:tcW w:w="2400" w:type="dxa"/>
            <w:shd w:val="clear" w:color="auto" w:fill="FFFFFF"/>
            <w:tcMar>
              <w:top w:w="90" w:type="dxa"/>
              <w:left w:w="110" w:type="dxa"/>
              <w:bottom w:w="90" w:type="dxa"/>
              <w:right w:w="110" w:type="dxa"/>
            </w:tcMar>
            <w:vAlign w:val="center"/>
          </w:tcPr>
          <w:p w14:paraId="7E77E2B3"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FFFFF"/>
            <w:tcMar>
              <w:top w:w="90" w:type="dxa"/>
              <w:left w:w="110" w:type="dxa"/>
              <w:bottom w:w="90" w:type="dxa"/>
              <w:right w:w="110" w:type="dxa"/>
            </w:tcMar>
            <w:vAlign w:val="center"/>
          </w:tcPr>
          <w:p w14:paraId="5840FBD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FFFFF"/>
            <w:tcMar>
              <w:top w:w="90" w:type="dxa"/>
              <w:left w:w="110" w:type="dxa"/>
              <w:bottom w:w="90" w:type="dxa"/>
              <w:right w:w="110" w:type="dxa"/>
            </w:tcMar>
            <w:vAlign w:val="center"/>
          </w:tcPr>
          <w:p w14:paraId="500A48E3"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borrow_records.newspaper_id</w:t>
            </w:r>
            <w:proofErr w:type="spellEnd"/>
            <w:r w:rsidRPr="005A4B7F">
              <w:rPr>
                <w:rFonts w:ascii="Times New Roman" w:hAnsi="Times New Roman" w:cs="Times New Roman"/>
                <w:color w:val="2A2A33"/>
                <w:sz w:val="19"/>
                <w:szCs w:val="19"/>
              </w:rPr>
              <w:t xml:space="preserve"> (nullable)</w:t>
            </w:r>
          </w:p>
        </w:tc>
      </w:tr>
      <w:tr w:rsidR="003B2ABB" w:rsidRPr="005A4B7F" w14:paraId="5DE99040" w14:textId="77777777">
        <w:tc>
          <w:tcPr>
            <w:tcW w:w="2100" w:type="dxa"/>
            <w:shd w:val="clear" w:color="auto" w:fill="F3F2FC"/>
            <w:tcMar>
              <w:top w:w="90" w:type="dxa"/>
              <w:left w:w="110" w:type="dxa"/>
              <w:bottom w:w="90" w:type="dxa"/>
              <w:right w:w="110" w:type="dxa"/>
            </w:tcMar>
            <w:vAlign w:val="center"/>
          </w:tcPr>
          <w:p w14:paraId="178A0D4B"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student_profiles</w:t>
            </w:r>
            <w:proofErr w:type="spellEnd"/>
          </w:p>
        </w:tc>
        <w:tc>
          <w:tcPr>
            <w:tcW w:w="2400" w:type="dxa"/>
            <w:shd w:val="clear" w:color="auto" w:fill="F3F2FC"/>
            <w:tcMar>
              <w:top w:w="90" w:type="dxa"/>
              <w:left w:w="110" w:type="dxa"/>
              <w:bottom w:w="90" w:type="dxa"/>
              <w:right w:w="110" w:type="dxa"/>
            </w:tcMar>
            <w:vAlign w:val="center"/>
          </w:tcPr>
          <w:p w14:paraId="262CC5D2"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3F2FC"/>
            <w:tcMar>
              <w:top w:w="90" w:type="dxa"/>
              <w:left w:w="110" w:type="dxa"/>
              <w:bottom w:w="90" w:type="dxa"/>
              <w:right w:w="110" w:type="dxa"/>
            </w:tcMar>
            <w:vAlign w:val="center"/>
          </w:tcPr>
          <w:p w14:paraId="1EADDF6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3F2FC"/>
            <w:tcMar>
              <w:top w:w="90" w:type="dxa"/>
              <w:left w:w="110" w:type="dxa"/>
              <w:bottom w:w="90" w:type="dxa"/>
              <w:right w:w="110" w:type="dxa"/>
            </w:tcMar>
            <w:vAlign w:val="center"/>
          </w:tcPr>
          <w:p w14:paraId="0F5F812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borrow_records.student_id</w:t>
            </w:r>
            <w:proofErr w:type="spellEnd"/>
            <w:r w:rsidRPr="005A4B7F">
              <w:rPr>
                <w:rFonts w:ascii="Times New Roman" w:hAnsi="Times New Roman" w:cs="Times New Roman"/>
                <w:color w:val="2A2A33"/>
                <w:sz w:val="19"/>
                <w:szCs w:val="19"/>
              </w:rPr>
              <w:t xml:space="preserve"> (nullable)</w:t>
            </w:r>
          </w:p>
        </w:tc>
      </w:tr>
    </w:tbl>
    <w:p w14:paraId="644FC91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9.4 Auditing Implementation</w:t>
      </w:r>
    </w:p>
    <w:p w14:paraId="63E2F33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lastRenderedPageBreak/>
        <w:t>Every entity extends a shared mapped superclass rather than re-implementing timestamp tracking: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2ADEBDA0" w14:textId="77777777">
        <w:tc>
          <w:tcPr>
            <w:tcW w:w="9350" w:type="dxa"/>
            <w:shd w:val="clear" w:color="auto" w:fill="1E1E2E"/>
            <w:tcMar>
              <w:top w:w="200" w:type="dxa"/>
              <w:left w:w="240" w:type="dxa"/>
              <w:bottom w:w="200" w:type="dxa"/>
              <w:right w:w="240" w:type="dxa"/>
            </w:tcMar>
          </w:tcPr>
          <w:p w14:paraId="1498653D"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@MappedSuperclass</w:t>
            </w:r>
          </w:p>
          <w:p w14:paraId="35707EBF"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@EntityListeners(AuditingEntityListener.class)</w:t>
            </w:r>
          </w:p>
          <w:p w14:paraId="37BB37F5"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public abstract class </w:t>
            </w:r>
            <w:proofErr w:type="spellStart"/>
            <w:r w:rsidRPr="005A4B7F">
              <w:rPr>
                <w:rFonts w:ascii="Times New Roman" w:eastAsia="Consolas" w:hAnsi="Times New Roman" w:cs="Times New Roman"/>
                <w:color w:val="D8DCE8"/>
                <w:sz w:val="17"/>
                <w:szCs w:val="17"/>
              </w:rPr>
              <w:t>AuditableEntity</w:t>
            </w:r>
            <w:proofErr w:type="spellEnd"/>
            <w:r w:rsidRPr="005A4B7F">
              <w:rPr>
                <w:rFonts w:ascii="Times New Roman" w:eastAsia="Consolas" w:hAnsi="Times New Roman" w:cs="Times New Roman"/>
                <w:color w:val="D8DCE8"/>
                <w:sz w:val="17"/>
                <w:szCs w:val="17"/>
              </w:rPr>
              <w:t xml:space="preserve"> {</w:t>
            </w:r>
          </w:p>
          <w:p w14:paraId="245E924A"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@CreatedDate</w:t>
            </w:r>
          </w:p>
          <w:p w14:paraId="5B1EE404"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private Instant </w:t>
            </w:r>
            <w:proofErr w:type="spellStart"/>
            <w:r w:rsidRPr="005A4B7F">
              <w:rPr>
                <w:rFonts w:ascii="Times New Roman" w:eastAsia="Consolas" w:hAnsi="Times New Roman" w:cs="Times New Roman"/>
                <w:color w:val="D8DCE8"/>
                <w:sz w:val="17"/>
                <w:szCs w:val="17"/>
              </w:rPr>
              <w:t>createdAt</w:t>
            </w:r>
            <w:proofErr w:type="spellEnd"/>
            <w:r w:rsidRPr="005A4B7F">
              <w:rPr>
                <w:rFonts w:ascii="Times New Roman" w:eastAsia="Consolas" w:hAnsi="Times New Roman" w:cs="Times New Roman"/>
                <w:color w:val="D8DCE8"/>
                <w:sz w:val="17"/>
                <w:szCs w:val="17"/>
              </w:rPr>
              <w:t>;</w:t>
            </w:r>
          </w:p>
          <w:p w14:paraId="4B1E641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
          <w:p w14:paraId="67F1A841"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@LastModifiedDate</w:t>
            </w:r>
          </w:p>
          <w:p w14:paraId="3CD0BBC7"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private Instant </w:t>
            </w:r>
            <w:proofErr w:type="spellStart"/>
            <w:r w:rsidRPr="005A4B7F">
              <w:rPr>
                <w:rFonts w:ascii="Times New Roman" w:eastAsia="Consolas" w:hAnsi="Times New Roman" w:cs="Times New Roman"/>
                <w:color w:val="D8DCE8"/>
                <w:sz w:val="17"/>
                <w:szCs w:val="17"/>
              </w:rPr>
              <w:t>updatedAt</w:t>
            </w:r>
            <w:proofErr w:type="spellEnd"/>
            <w:r w:rsidRPr="005A4B7F">
              <w:rPr>
                <w:rFonts w:ascii="Times New Roman" w:eastAsia="Consolas" w:hAnsi="Times New Roman" w:cs="Times New Roman"/>
                <w:color w:val="D8DCE8"/>
                <w:sz w:val="17"/>
                <w:szCs w:val="17"/>
              </w:rPr>
              <w:t>;</w:t>
            </w:r>
          </w:p>
          <w:p w14:paraId="2EC085E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tc>
      </w:tr>
    </w:tbl>
    <w:p w14:paraId="3E1D6583" w14:textId="77777777" w:rsidR="003B2ABB" w:rsidRPr="005A4B7F" w:rsidRDefault="003B2ABB">
      <w:pPr>
        <w:spacing w:after="100"/>
        <w:rPr>
          <w:rFonts w:ascii="Times New Roman" w:hAnsi="Times New Roman" w:cs="Times New Roman"/>
        </w:rPr>
      </w:pPr>
    </w:p>
    <w:p w14:paraId="08CC29E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JPA auditing is enabled once, globally, via @EnableJpaAuditing on the application's entry-point class — every entity gets working </w:t>
      </w:r>
      <w:proofErr w:type="spellStart"/>
      <w:r w:rsidRPr="005A4B7F">
        <w:rPr>
          <w:rFonts w:ascii="Times New Roman" w:hAnsi="Times New Roman" w:cs="Times New Roman"/>
          <w:color w:val="2A2A33"/>
        </w:rPr>
        <w:t>created_at</w:t>
      </w:r>
      <w:proofErr w:type="spellEnd"/>
      <w:r w:rsidRPr="005A4B7F">
        <w:rPr>
          <w:rFonts w:ascii="Times New Roman" w:hAnsi="Times New Roman" w:cs="Times New Roman"/>
          <w:color w:val="2A2A33"/>
        </w:rPr>
        <w:t>/</w:t>
      </w:r>
      <w:proofErr w:type="spellStart"/>
      <w:r w:rsidRPr="005A4B7F">
        <w:rPr>
          <w:rFonts w:ascii="Times New Roman" w:hAnsi="Times New Roman" w:cs="Times New Roman"/>
          <w:color w:val="2A2A33"/>
        </w:rPr>
        <w:t>updated_at</w:t>
      </w:r>
      <w:proofErr w:type="spellEnd"/>
      <w:r w:rsidRPr="005A4B7F">
        <w:rPr>
          <w:rFonts w:ascii="Times New Roman" w:hAnsi="Times New Roman" w:cs="Times New Roman"/>
          <w:color w:val="2A2A33"/>
        </w:rPr>
        <w:t xml:space="preserve"> tracking for free.</w:t>
      </w:r>
    </w:p>
    <w:p w14:paraId="1B6F8E08"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9.5 Schema Management &amp; Seeding</w:t>
      </w:r>
    </w:p>
    <w:p w14:paraId="21A894F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Production uses </w:t>
      </w:r>
      <w:proofErr w:type="spellStart"/>
      <w:r w:rsidRPr="005A4B7F">
        <w:rPr>
          <w:rFonts w:ascii="Times New Roman" w:hAnsi="Times New Roman" w:cs="Times New Roman"/>
          <w:color w:val="2A2A33"/>
        </w:rPr>
        <w:t>spring.jpa.hibernate.ddl</w:t>
      </w:r>
      <w:proofErr w:type="spellEnd"/>
      <w:r w:rsidRPr="005A4B7F">
        <w:rPr>
          <w:rFonts w:ascii="Times New Roman" w:hAnsi="Times New Roman" w:cs="Times New Roman"/>
          <w:color w:val="2A2A33"/>
        </w:rPr>
        <w:t xml:space="preserve">-auto=update (Hibernate generates or alters tables from entity annotations); the test profile uses create-drop, so schema is created fresh and dropped on every test run. An </w:t>
      </w:r>
      <w:proofErr w:type="spellStart"/>
      <w:r w:rsidRPr="005A4B7F">
        <w:rPr>
          <w:rFonts w:ascii="Times New Roman" w:hAnsi="Times New Roman" w:cs="Times New Roman"/>
          <w:color w:val="2A2A33"/>
        </w:rPr>
        <w:t>AdminSeeder</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CommandLineRunner</w:t>
      </w:r>
      <w:proofErr w:type="spellEnd"/>
      <w:r w:rsidRPr="005A4B7F">
        <w:rPr>
          <w:rFonts w:ascii="Times New Roman" w:hAnsi="Times New Roman" w:cs="Times New Roman"/>
          <w:color w:val="2A2A33"/>
        </w:rPr>
        <w:t xml:space="preserve"> creates the initial admin account with ROLE_ADMIN if no admin username exists yet, reading </w:t>
      </w:r>
      <w:proofErr w:type="spellStart"/>
      <w:r w:rsidRPr="005A4B7F">
        <w:rPr>
          <w:rFonts w:ascii="Times New Roman" w:hAnsi="Times New Roman" w:cs="Times New Roman"/>
          <w:color w:val="2A2A33"/>
        </w:rPr>
        <w:t>lms.admin.username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lms.admin.password</w:t>
      </w:r>
      <w:proofErr w:type="spellEnd"/>
      <w:r w:rsidRPr="005A4B7F">
        <w:rPr>
          <w:rFonts w:ascii="Times New Roman" w:hAnsi="Times New Roman" w:cs="Times New Roman"/>
          <w:color w:val="2A2A33"/>
        </w:rPr>
        <w:t xml:space="preserve"> from configuration and refusing to start with a null or blank password — there are no hardcoded default credentials anywhere in the codebase.</w:t>
      </w:r>
    </w:p>
    <w:p w14:paraId="5B6762DA"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9.6 Referential Actions</w:t>
      </w:r>
    </w:p>
    <w:p w14:paraId="28483BF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Deleting a book, magazine, or newspaper with borrow history is refused: </w:t>
      </w:r>
      <w:proofErr w:type="spellStart"/>
      <w:r w:rsidRPr="005A4B7F">
        <w:rPr>
          <w:rFonts w:ascii="Times New Roman" w:hAnsi="Times New Roman" w:cs="Times New Roman"/>
          <w:color w:val="2A2A33"/>
        </w:rPr>
        <w:t>BookService.delete</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MagazineService.delete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NewspaperService.delete</w:t>
      </w:r>
      <w:proofErr w:type="spellEnd"/>
      <w:r w:rsidRPr="005A4B7F">
        <w:rPr>
          <w:rFonts w:ascii="Times New Roman" w:hAnsi="Times New Roman" w:cs="Times New Roman"/>
          <w:color w:val="2A2A33"/>
        </w:rPr>
        <w:t xml:space="preserve">() each check for existing borrow records and throw a </w:t>
      </w:r>
      <w:proofErr w:type="spellStart"/>
      <w:r w:rsidRPr="005A4B7F">
        <w:rPr>
          <w:rFonts w:ascii="Times New Roman" w:hAnsi="Times New Roman" w:cs="Times New Roman"/>
          <w:color w:val="2A2A33"/>
        </w:rPr>
        <w:t>ConflictException</w:t>
      </w:r>
      <w:proofErr w:type="spellEnd"/>
      <w:r w:rsidRPr="005A4B7F">
        <w:rPr>
          <w:rFonts w:ascii="Times New Roman" w:hAnsi="Times New Roman" w:cs="Times New Roman"/>
          <w:color w:val="2A2A33"/>
        </w:rPr>
        <w:t xml:space="preserve"> (409) if any are found — history is never cascade-deleted. Deleting a profile is a documented open question rather than a silent risk: no explicit </w:t>
      </w:r>
      <w:proofErr w:type="spellStart"/>
      <w:r w:rsidRPr="005A4B7F">
        <w:rPr>
          <w:rFonts w:ascii="Times New Roman" w:hAnsi="Times New Roman" w:cs="Times New Roman"/>
          <w:color w:val="2A2A33"/>
        </w:rPr>
        <w:t>CascadeType</w:t>
      </w:r>
      <w:proofErr w:type="spellEnd"/>
      <w:r w:rsidRPr="005A4B7F">
        <w:rPr>
          <w:rFonts w:ascii="Times New Roman" w:hAnsi="Times New Roman" w:cs="Times New Roman"/>
          <w:color w:val="2A2A33"/>
        </w:rPr>
        <w:t xml:space="preserve"> or </w:t>
      </w:r>
      <w:proofErr w:type="spellStart"/>
      <w:r w:rsidRPr="005A4B7F">
        <w:rPr>
          <w:rFonts w:ascii="Times New Roman" w:hAnsi="Times New Roman" w:cs="Times New Roman"/>
          <w:color w:val="2A2A33"/>
        </w:rPr>
        <w:t>orphanRemoval</w:t>
      </w:r>
      <w:proofErr w:type="spellEnd"/>
      <w:r w:rsidRPr="005A4B7F">
        <w:rPr>
          <w:rFonts w:ascii="Times New Roman" w:hAnsi="Times New Roman" w:cs="Times New Roman"/>
          <w:color w:val="2A2A33"/>
        </w:rPr>
        <w:t xml:space="preserve"> is configured on the @OneToOne relationship from </w:t>
      </w:r>
      <w:proofErr w:type="spellStart"/>
      <w:r w:rsidRPr="005A4B7F">
        <w:rPr>
          <w:rFonts w:ascii="Times New Roman" w:hAnsi="Times New Roman" w:cs="Times New Roman"/>
          <w:color w:val="2A2A33"/>
        </w:rPr>
        <w:t>StudentProfile</w:t>
      </w:r>
      <w:proofErr w:type="spellEnd"/>
      <w:r w:rsidRPr="005A4B7F">
        <w:rPr>
          <w:rFonts w:ascii="Times New Roman" w:hAnsi="Times New Roman" w:cs="Times New Roman"/>
          <w:color w:val="2A2A33"/>
        </w:rPr>
        <w:t xml:space="preserve"> or </w:t>
      </w:r>
      <w:proofErr w:type="spellStart"/>
      <w:r w:rsidRPr="005A4B7F">
        <w:rPr>
          <w:rFonts w:ascii="Times New Roman" w:hAnsi="Times New Roman" w:cs="Times New Roman"/>
          <w:color w:val="2A2A33"/>
        </w:rPr>
        <w:t>LibrarianProfile</w:t>
      </w:r>
      <w:proofErr w:type="spellEnd"/>
      <w:r w:rsidRPr="005A4B7F">
        <w:rPr>
          <w:rFonts w:ascii="Times New Roman" w:hAnsi="Times New Roman" w:cs="Times New Roman"/>
          <w:color w:val="2A2A33"/>
        </w:rPr>
        <w:t xml:space="preserve"> to Account, so the exact behaviour on profile deletion currently depends on </w:t>
      </w:r>
      <w:proofErr w:type="spellStart"/>
      <w:r w:rsidRPr="005A4B7F">
        <w:rPr>
          <w:rFonts w:ascii="Times New Roman" w:hAnsi="Times New Roman" w:cs="Times New Roman"/>
          <w:color w:val="2A2A33"/>
        </w:rPr>
        <w:t>Hibernate's</w:t>
      </w:r>
      <w:proofErr w:type="spellEnd"/>
      <w:r w:rsidRPr="005A4B7F">
        <w:rPr>
          <w:rFonts w:ascii="Times New Roman" w:hAnsi="Times New Roman" w:cs="Times New Roman"/>
          <w:color w:val="2A2A33"/>
        </w:rPr>
        <w:t xml:space="preserve"> generated foreign-key constraint rather than a codified policy (Section 19 recommends resolving this explicitly).</w:t>
      </w:r>
    </w:p>
    <w:p w14:paraId="7630FC0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9.7 Schema Considerations for Future Hardening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1880981E" w14:textId="77777777">
        <w:tc>
          <w:tcPr>
            <w:tcW w:w="9350" w:type="dxa"/>
            <w:tcBorders>
              <w:top w:val="single" w:sz="2" w:space="0" w:color="EAF7F5"/>
              <w:left w:val="single" w:sz="24" w:space="0" w:color="0F9C8D"/>
              <w:bottom w:val="single" w:sz="2" w:space="0" w:color="EAF7F5"/>
              <w:right w:val="single" w:sz="2" w:space="0" w:color="EAF7F5"/>
            </w:tcBorders>
            <w:shd w:val="clear" w:color="auto" w:fill="EAF7F5"/>
            <w:tcMar>
              <w:top w:w="160" w:type="dxa"/>
              <w:left w:w="220" w:type="dxa"/>
              <w:bottom w:w="160" w:type="dxa"/>
              <w:right w:w="220" w:type="dxa"/>
            </w:tcMar>
          </w:tcPr>
          <w:p w14:paraId="504139BC" w14:textId="77777777" w:rsidR="003B2ABB" w:rsidRPr="005A4B7F" w:rsidRDefault="00000000">
            <w:pPr>
              <w:spacing w:after="80"/>
              <w:rPr>
                <w:rFonts w:ascii="Times New Roman" w:hAnsi="Times New Roman" w:cs="Times New Roman"/>
              </w:rPr>
            </w:pPr>
            <w:r w:rsidRPr="005A4B7F">
              <w:rPr>
                <w:rFonts w:ascii="Times New Roman" w:hAnsi="Times New Roman" w:cs="Times New Roman"/>
                <w:b/>
                <w:bCs/>
                <w:color w:val="0F9C8D"/>
              </w:rPr>
              <w:t>Documented for the next iteration</w:t>
            </w:r>
          </w:p>
          <w:p w14:paraId="7150CD1E"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Migration tooling. </w:t>
            </w:r>
            <w:r w:rsidRPr="005A4B7F">
              <w:rPr>
                <w:rFonts w:ascii="Times New Roman" w:hAnsi="Times New Roman" w:cs="Times New Roman"/>
                <w:color w:val="2A2A33"/>
              </w:rPr>
              <w:t xml:space="preserve">The current release uses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-auto=update for schema evolution; adopting Flyway or Liquibase is the recommended next hardening step as the schema stabilises further.</w:t>
            </w:r>
          </w:p>
          <w:p w14:paraId="43D9E059"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Explicit profile-deletion policy. </w:t>
            </w:r>
            <w:r w:rsidRPr="005A4B7F">
              <w:rPr>
                <w:rFonts w:ascii="Times New Roman" w:hAnsi="Times New Roman" w:cs="Times New Roman"/>
                <w:color w:val="2A2A33"/>
              </w:rPr>
              <w:t xml:space="preserve">Codifying a </w:t>
            </w:r>
            <w:proofErr w:type="spellStart"/>
            <w:r w:rsidRPr="005A4B7F">
              <w:rPr>
                <w:rFonts w:ascii="Times New Roman" w:hAnsi="Times New Roman" w:cs="Times New Roman"/>
                <w:color w:val="2A2A33"/>
              </w:rPr>
              <w:t>CascadeType</w:t>
            </w:r>
            <w:proofErr w:type="spellEnd"/>
            <w:r w:rsidRPr="005A4B7F">
              <w:rPr>
                <w:rFonts w:ascii="Times New Roman" w:hAnsi="Times New Roman" w:cs="Times New Roman"/>
                <w:color w:val="2A2A33"/>
              </w:rPr>
              <w:t>/</w:t>
            </w:r>
            <w:proofErr w:type="spellStart"/>
            <w:r w:rsidRPr="005A4B7F">
              <w:rPr>
                <w:rFonts w:ascii="Times New Roman" w:hAnsi="Times New Roman" w:cs="Times New Roman"/>
                <w:color w:val="2A2A33"/>
              </w:rPr>
              <w:t>orphanRemoval</w:t>
            </w:r>
            <w:proofErr w:type="spellEnd"/>
            <w:r w:rsidRPr="005A4B7F">
              <w:rPr>
                <w:rFonts w:ascii="Times New Roman" w:hAnsi="Times New Roman" w:cs="Times New Roman"/>
                <w:color w:val="2A2A33"/>
              </w:rPr>
              <w:t xml:space="preserve"> policy on the profile-to-account relationship is recommended so deletion behaviour is a deliberate decision rather than an inherited default.</w:t>
            </w:r>
          </w:p>
        </w:tc>
      </w:tr>
    </w:tbl>
    <w:p w14:paraId="18586BF3"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133213D6" w14:textId="77777777" w:rsidR="003B2ABB" w:rsidRPr="005A4B7F" w:rsidRDefault="00000000">
      <w:pPr>
        <w:pStyle w:val="Heading1"/>
        <w:pBdr>
          <w:bottom w:val="single" w:sz="8" w:space="6" w:color="D6D5E6"/>
        </w:pBdr>
        <w:rPr>
          <w:rFonts w:ascii="Times New Roman" w:hAnsi="Times New Roman" w:cs="Times New Roman"/>
        </w:rPr>
      </w:pPr>
      <w:bookmarkStart w:id="18" w:name="_Toc236298561"/>
      <w:r w:rsidRPr="005A4B7F">
        <w:rPr>
          <w:rFonts w:ascii="Times New Roman" w:hAnsi="Times New Roman" w:cs="Times New Roman"/>
        </w:rPr>
        <w:lastRenderedPageBreak/>
        <w:t>10. API Design &amp; Reference</w:t>
      </w:r>
      <w:bookmarkEnd w:id="18"/>
    </w:p>
    <w:p w14:paraId="032FA1F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All 48 endpoints live under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 exchange JSON, and follow one convention throughout: GET reads, POST creates or invokes a domain action, PUT updates, DELETE removes; 201 (with a Location header) for creation, 200 for reads/updates, 204 for deletes and return-type actions; 400/401/403/404/409 map to validation, authentication, authorization, missing-resource, and conflict cases respectively. Every error response uses one uniform </w:t>
      </w:r>
      <w:proofErr w:type="spellStart"/>
      <w:r w:rsidRPr="005A4B7F">
        <w:rPr>
          <w:rFonts w:ascii="Times New Roman" w:hAnsi="Times New Roman" w:cs="Times New Roman"/>
          <w:color w:val="2A2A33"/>
        </w:rPr>
        <w:t>ApiErrorResponse</w:t>
      </w:r>
      <w:proofErr w:type="spellEnd"/>
      <w:r w:rsidRPr="005A4B7F">
        <w:rPr>
          <w:rFonts w:ascii="Times New Roman" w:hAnsi="Times New Roman" w:cs="Times New Roman"/>
          <w:color w:val="2A2A33"/>
        </w:rPr>
        <w:t xml:space="preserve"> shape, and </w:t>
      </w:r>
      <w:proofErr w:type="spellStart"/>
      <w:r w:rsidRPr="005A4B7F">
        <w:rPr>
          <w:rFonts w:ascii="Times New Roman" w:hAnsi="Times New Roman" w:cs="Times New Roman"/>
          <w:color w:val="2A2A33"/>
        </w:rPr>
        <w:t>server.error.include</w:t>
      </w:r>
      <w:proofErr w:type="spellEnd"/>
      <w:r w:rsidRPr="005A4B7F">
        <w:rPr>
          <w:rFonts w:ascii="Times New Roman" w:hAnsi="Times New Roman" w:cs="Times New Roman"/>
          <w:color w:val="2A2A33"/>
        </w:rPr>
        <w:t>-message=never ensures Spring Boot itself never leaks a stack trace or internal detail.</w:t>
      </w:r>
    </w:p>
    <w:p w14:paraId="5564E3BB" w14:textId="77777777" w:rsidR="00010D42" w:rsidRDefault="00000000">
      <w:pPr>
        <w:spacing w:before="280" w:after="80"/>
        <w:jc w:val="center"/>
      </w:pPr>
      <w:r>
        <w:rPr>
          <w:noProof/>
        </w:rPr>
        <w:drawing>
          <wp:inline distT="0" distB="0" distL="0" distR="0" wp14:anchorId="422A3271" wp14:editId="67DDF00A">
            <wp:extent cx="5760720" cy="1228954"/>
            <wp:effectExtent l="0" t="0" r="0" b="0"/>
            <wp:docPr id="1659521836" name="Picture 165952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i_flow.png"/>
                    <pic:cNvPicPr/>
                  </pic:nvPicPr>
                  <pic:blipFill>
                    <a:blip r:embed="rId13"/>
                    <a:stretch>
                      <a:fillRect/>
                    </a:stretch>
                  </pic:blipFill>
                  <pic:spPr>
                    <a:xfrm>
                      <a:off x="0" y="0"/>
                      <a:ext cx="5760720" cy="1228954"/>
                    </a:xfrm>
                    <a:prstGeom prst="rect">
                      <a:avLst/>
                    </a:prstGeom>
                  </pic:spPr>
                </pic:pic>
              </a:graphicData>
            </a:graphic>
          </wp:inline>
        </w:drawing>
      </w:r>
    </w:p>
    <w:p w14:paraId="1A8171D4" w14:textId="77777777" w:rsidR="00010D42" w:rsidRDefault="00000000">
      <w:pPr>
        <w:spacing w:after="320"/>
        <w:jc w:val="center"/>
      </w:pPr>
      <w:r>
        <w:rPr>
          <w:i/>
          <w:color w:val="5B5B66"/>
          <w:sz w:val="19"/>
        </w:rPr>
        <w:t>Figure 10.1: Representative request flow for a Books API call. Every resource follows the same Controller → Service → Repository → MySQL path, with DTO mapping happening in the service layer so entities never reach the controller.</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800"/>
        <w:gridCol w:w="5700"/>
        <w:gridCol w:w="1800"/>
      </w:tblGrid>
      <w:tr w:rsidR="003B2ABB" w:rsidRPr="005A4B7F" w14:paraId="66EC92AC" w14:textId="77777777">
        <w:trPr>
          <w:tblHeader/>
        </w:trPr>
        <w:tc>
          <w:tcPr>
            <w:tcW w:w="1800" w:type="dxa"/>
            <w:shd w:val="clear" w:color="auto" w:fill="4C3DCF"/>
            <w:tcMar>
              <w:top w:w="90" w:type="dxa"/>
              <w:left w:w="110" w:type="dxa"/>
              <w:bottom w:w="90" w:type="dxa"/>
              <w:right w:w="110" w:type="dxa"/>
            </w:tcMar>
            <w:vAlign w:val="center"/>
          </w:tcPr>
          <w:p w14:paraId="72F883E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Group</w:t>
            </w:r>
          </w:p>
        </w:tc>
        <w:tc>
          <w:tcPr>
            <w:tcW w:w="5700" w:type="dxa"/>
            <w:shd w:val="clear" w:color="auto" w:fill="4C3DCF"/>
            <w:tcMar>
              <w:top w:w="90" w:type="dxa"/>
              <w:left w:w="110" w:type="dxa"/>
              <w:bottom w:w="90" w:type="dxa"/>
              <w:right w:w="110" w:type="dxa"/>
            </w:tcMar>
            <w:vAlign w:val="center"/>
          </w:tcPr>
          <w:p w14:paraId="42E9A72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Endpoints</w:t>
            </w:r>
          </w:p>
        </w:tc>
        <w:tc>
          <w:tcPr>
            <w:tcW w:w="1800" w:type="dxa"/>
            <w:shd w:val="clear" w:color="auto" w:fill="4C3DCF"/>
            <w:tcMar>
              <w:top w:w="90" w:type="dxa"/>
              <w:left w:w="110" w:type="dxa"/>
              <w:bottom w:w="90" w:type="dxa"/>
              <w:right w:w="110" w:type="dxa"/>
            </w:tcMar>
            <w:vAlign w:val="center"/>
          </w:tcPr>
          <w:p w14:paraId="18BEB32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Authority</w:t>
            </w:r>
          </w:p>
        </w:tc>
      </w:tr>
      <w:tr w:rsidR="003B2ABB" w:rsidRPr="005A4B7F" w14:paraId="06A21644" w14:textId="77777777">
        <w:tc>
          <w:tcPr>
            <w:tcW w:w="1800" w:type="dxa"/>
            <w:shd w:val="clear" w:color="auto" w:fill="FFFFFF"/>
            <w:tcMar>
              <w:top w:w="90" w:type="dxa"/>
              <w:left w:w="110" w:type="dxa"/>
              <w:bottom w:w="90" w:type="dxa"/>
              <w:right w:w="110" w:type="dxa"/>
            </w:tcMar>
            <w:vAlign w:val="center"/>
          </w:tcPr>
          <w:p w14:paraId="1CC3BBB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 &amp; Session</w:t>
            </w:r>
          </w:p>
        </w:tc>
        <w:tc>
          <w:tcPr>
            <w:tcW w:w="5700" w:type="dxa"/>
            <w:shd w:val="clear" w:color="auto" w:fill="FFFFFF"/>
            <w:tcMar>
              <w:top w:w="90" w:type="dxa"/>
              <w:left w:w="110" w:type="dxa"/>
              <w:bottom w:w="90" w:type="dxa"/>
              <w:right w:w="110" w:type="dxa"/>
            </w:tcMar>
            <w:vAlign w:val="center"/>
          </w:tcPr>
          <w:p w14:paraId="1C04E5D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/auth/</w:t>
            </w:r>
            <w:proofErr w:type="spellStart"/>
            <w:r w:rsidRPr="005A4B7F">
              <w:rPr>
                <w:rFonts w:ascii="Times New Roman" w:hAnsi="Times New Roman" w:cs="Times New Roman"/>
                <w:color w:val="2A2A33"/>
                <w:sz w:val="19"/>
                <w:szCs w:val="19"/>
              </w:rPr>
              <w:t>csrf</w:t>
            </w:r>
            <w:proofErr w:type="spellEnd"/>
            <w:r w:rsidRPr="005A4B7F">
              <w:rPr>
                <w:rFonts w:ascii="Times New Roman" w:hAnsi="Times New Roman" w:cs="Times New Roman"/>
                <w:color w:val="2A2A33"/>
                <w:sz w:val="19"/>
                <w:szCs w:val="19"/>
              </w:rPr>
              <w:t xml:space="preserve"> · POST /auth/login · POST /auth/logout · GET /auth/me</w:t>
            </w:r>
          </w:p>
        </w:tc>
        <w:tc>
          <w:tcPr>
            <w:tcW w:w="1800" w:type="dxa"/>
            <w:shd w:val="clear" w:color="auto" w:fill="FFFFFF"/>
            <w:tcMar>
              <w:top w:w="90" w:type="dxa"/>
              <w:left w:w="110" w:type="dxa"/>
              <w:bottom w:w="90" w:type="dxa"/>
              <w:right w:w="110" w:type="dxa"/>
            </w:tcMar>
            <w:vAlign w:val="center"/>
          </w:tcPr>
          <w:p w14:paraId="02F185A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Public (</w:t>
            </w:r>
            <w:proofErr w:type="spellStart"/>
            <w:r w:rsidRPr="005A4B7F">
              <w:rPr>
                <w:rFonts w:ascii="Times New Roman" w:hAnsi="Times New Roman" w:cs="Times New Roman"/>
                <w:color w:val="2A2A33"/>
                <w:sz w:val="19"/>
                <w:szCs w:val="19"/>
              </w:rPr>
              <w:t>csrf</w:t>
            </w:r>
            <w:proofErr w:type="spellEnd"/>
            <w:r w:rsidRPr="005A4B7F">
              <w:rPr>
                <w:rFonts w:ascii="Times New Roman" w:hAnsi="Times New Roman" w:cs="Times New Roman"/>
                <w:color w:val="2A2A33"/>
                <w:sz w:val="19"/>
                <w:szCs w:val="19"/>
              </w:rPr>
              <w:t>, login) / Authenticated (logout, me)</w:t>
            </w:r>
          </w:p>
        </w:tc>
      </w:tr>
      <w:tr w:rsidR="003B2ABB" w:rsidRPr="005A4B7F" w14:paraId="49CE3D33" w14:textId="77777777">
        <w:tc>
          <w:tcPr>
            <w:tcW w:w="1800" w:type="dxa"/>
            <w:shd w:val="clear" w:color="auto" w:fill="F3F2FC"/>
            <w:tcMar>
              <w:top w:w="90" w:type="dxa"/>
              <w:left w:w="110" w:type="dxa"/>
              <w:bottom w:w="90" w:type="dxa"/>
              <w:right w:w="110" w:type="dxa"/>
            </w:tcMar>
            <w:vAlign w:val="center"/>
          </w:tcPr>
          <w:p w14:paraId="133CEF1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Dashboard</w:t>
            </w:r>
          </w:p>
        </w:tc>
        <w:tc>
          <w:tcPr>
            <w:tcW w:w="5700" w:type="dxa"/>
            <w:shd w:val="clear" w:color="auto" w:fill="F3F2FC"/>
            <w:tcMar>
              <w:top w:w="90" w:type="dxa"/>
              <w:left w:w="110" w:type="dxa"/>
              <w:bottom w:w="90" w:type="dxa"/>
              <w:right w:w="110" w:type="dxa"/>
            </w:tcMar>
            <w:vAlign w:val="center"/>
          </w:tcPr>
          <w:p w14:paraId="23AC512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/dashboard</w:t>
            </w:r>
          </w:p>
        </w:tc>
        <w:tc>
          <w:tcPr>
            <w:tcW w:w="1800" w:type="dxa"/>
            <w:shd w:val="clear" w:color="auto" w:fill="F3F2FC"/>
            <w:tcMar>
              <w:top w:w="90" w:type="dxa"/>
              <w:left w:w="110" w:type="dxa"/>
              <w:bottom w:w="90" w:type="dxa"/>
              <w:right w:w="110" w:type="dxa"/>
            </w:tcMar>
            <w:vAlign w:val="center"/>
          </w:tcPr>
          <w:p w14:paraId="24B1887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AC60E54" w14:textId="77777777">
        <w:tc>
          <w:tcPr>
            <w:tcW w:w="1800" w:type="dxa"/>
            <w:shd w:val="clear" w:color="auto" w:fill="FFFFFF"/>
            <w:tcMar>
              <w:top w:w="90" w:type="dxa"/>
              <w:left w:w="110" w:type="dxa"/>
              <w:bottom w:w="90" w:type="dxa"/>
              <w:right w:w="110" w:type="dxa"/>
            </w:tcMar>
            <w:vAlign w:val="center"/>
          </w:tcPr>
          <w:p w14:paraId="080EB38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w:t>
            </w:r>
          </w:p>
        </w:tc>
        <w:tc>
          <w:tcPr>
            <w:tcW w:w="5700" w:type="dxa"/>
            <w:shd w:val="clear" w:color="auto" w:fill="FFFFFF"/>
            <w:tcMar>
              <w:top w:w="90" w:type="dxa"/>
              <w:left w:w="110" w:type="dxa"/>
              <w:bottom w:w="90" w:type="dxa"/>
              <w:right w:w="110" w:type="dxa"/>
            </w:tcMar>
            <w:vAlign w:val="center"/>
          </w:tcPr>
          <w:p w14:paraId="370AAD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/books (+ search) · GET /books/{id} · POST · PUT /{id} · DELETE /{id}</w:t>
            </w:r>
          </w:p>
        </w:tc>
        <w:tc>
          <w:tcPr>
            <w:tcW w:w="1800" w:type="dxa"/>
            <w:shd w:val="clear" w:color="auto" w:fill="FFFFFF"/>
            <w:tcMar>
              <w:top w:w="90" w:type="dxa"/>
              <w:left w:w="110" w:type="dxa"/>
              <w:bottom w:w="90" w:type="dxa"/>
              <w:right w:w="110" w:type="dxa"/>
            </w:tcMar>
            <w:vAlign w:val="center"/>
          </w:tcPr>
          <w:p w14:paraId="2FBC02D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Read: any role · Write: Admin, Librarian</w:t>
            </w:r>
          </w:p>
        </w:tc>
      </w:tr>
      <w:tr w:rsidR="003B2ABB" w:rsidRPr="005A4B7F" w14:paraId="68CA6E11" w14:textId="77777777">
        <w:tc>
          <w:tcPr>
            <w:tcW w:w="1800" w:type="dxa"/>
            <w:shd w:val="clear" w:color="auto" w:fill="F3F2FC"/>
            <w:tcMar>
              <w:top w:w="90" w:type="dxa"/>
              <w:left w:w="110" w:type="dxa"/>
              <w:bottom w:w="90" w:type="dxa"/>
              <w:right w:w="110" w:type="dxa"/>
            </w:tcMar>
            <w:vAlign w:val="center"/>
          </w:tcPr>
          <w:p w14:paraId="7B20A20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Students</w:t>
            </w:r>
          </w:p>
        </w:tc>
        <w:tc>
          <w:tcPr>
            <w:tcW w:w="5700" w:type="dxa"/>
            <w:shd w:val="clear" w:color="auto" w:fill="F3F2FC"/>
            <w:tcMar>
              <w:top w:w="90" w:type="dxa"/>
              <w:left w:w="110" w:type="dxa"/>
              <w:bottom w:w="90" w:type="dxa"/>
              <w:right w:w="110" w:type="dxa"/>
            </w:tcMar>
            <w:vAlign w:val="center"/>
          </w:tcPr>
          <w:p w14:paraId="2DF3D30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/students · GET /{id} · POST · PUT /{id} · DELETE /{id}</w:t>
            </w:r>
          </w:p>
        </w:tc>
        <w:tc>
          <w:tcPr>
            <w:tcW w:w="1800" w:type="dxa"/>
            <w:shd w:val="clear" w:color="auto" w:fill="F3F2FC"/>
            <w:tcMar>
              <w:top w:w="90" w:type="dxa"/>
              <w:left w:w="110" w:type="dxa"/>
              <w:bottom w:w="90" w:type="dxa"/>
              <w:right w:w="110" w:type="dxa"/>
            </w:tcMar>
            <w:vAlign w:val="center"/>
          </w:tcPr>
          <w:p w14:paraId="7DF2DB0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378FCB67" w14:textId="77777777">
        <w:tc>
          <w:tcPr>
            <w:tcW w:w="1800" w:type="dxa"/>
            <w:shd w:val="clear" w:color="auto" w:fill="FFFFFF"/>
            <w:tcMar>
              <w:top w:w="90" w:type="dxa"/>
              <w:left w:w="110" w:type="dxa"/>
              <w:bottom w:w="90" w:type="dxa"/>
              <w:right w:w="110" w:type="dxa"/>
            </w:tcMar>
            <w:vAlign w:val="center"/>
          </w:tcPr>
          <w:p w14:paraId="38ED750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Librarians</w:t>
            </w:r>
          </w:p>
        </w:tc>
        <w:tc>
          <w:tcPr>
            <w:tcW w:w="5700" w:type="dxa"/>
            <w:shd w:val="clear" w:color="auto" w:fill="FFFFFF"/>
            <w:tcMar>
              <w:top w:w="90" w:type="dxa"/>
              <w:left w:w="110" w:type="dxa"/>
              <w:bottom w:w="90" w:type="dxa"/>
              <w:right w:w="110" w:type="dxa"/>
            </w:tcMar>
            <w:vAlign w:val="center"/>
          </w:tcPr>
          <w:p w14:paraId="08AFEBE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/librarians · GET /{id} · POST · PUT /{id} · DELETE /{id}</w:t>
            </w:r>
          </w:p>
        </w:tc>
        <w:tc>
          <w:tcPr>
            <w:tcW w:w="1800" w:type="dxa"/>
            <w:shd w:val="clear" w:color="auto" w:fill="FFFFFF"/>
            <w:tcMar>
              <w:top w:w="90" w:type="dxa"/>
              <w:left w:w="110" w:type="dxa"/>
              <w:bottom w:w="90" w:type="dxa"/>
              <w:right w:w="110" w:type="dxa"/>
            </w:tcMar>
            <w:vAlign w:val="center"/>
          </w:tcPr>
          <w:p w14:paraId="5FFAE77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only</w:t>
            </w:r>
          </w:p>
        </w:tc>
      </w:tr>
      <w:tr w:rsidR="003B2ABB" w:rsidRPr="005A4B7F" w14:paraId="5941920D" w14:textId="77777777">
        <w:tc>
          <w:tcPr>
            <w:tcW w:w="1800" w:type="dxa"/>
            <w:shd w:val="clear" w:color="auto" w:fill="F3F2FC"/>
            <w:tcMar>
              <w:top w:w="90" w:type="dxa"/>
              <w:left w:w="110" w:type="dxa"/>
              <w:bottom w:w="90" w:type="dxa"/>
              <w:right w:w="110" w:type="dxa"/>
            </w:tcMar>
            <w:vAlign w:val="center"/>
          </w:tcPr>
          <w:p w14:paraId="227B073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 Records</w:t>
            </w:r>
          </w:p>
        </w:tc>
        <w:tc>
          <w:tcPr>
            <w:tcW w:w="5700" w:type="dxa"/>
            <w:shd w:val="clear" w:color="auto" w:fill="F3F2FC"/>
            <w:tcMar>
              <w:top w:w="90" w:type="dxa"/>
              <w:left w:w="110" w:type="dxa"/>
              <w:bottom w:w="90" w:type="dxa"/>
              <w:right w:w="110" w:type="dxa"/>
            </w:tcMar>
            <w:vAlign w:val="center"/>
          </w:tcPr>
          <w:p w14:paraId="64D05F7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/borrow-records (+ status) · GET /borrow-records/my · POST · POST /{id}/return</w:t>
            </w:r>
          </w:p>
        </w:tc>
        <w:tc>
          <w:tcPr>
            <w:tcW w:w="1800" w:type="dxa"/>
            <w:shd w:val="clear" w:color="auto" w:fill="F3F2FC"/>
            <w:tcMar>
              <w:top w:w="90" w:type="dxa"/>
              <w:left w:w="110" w:type="dxa"/>
              <w:bottom w:w="90" w:type="dxa"/>
              <w:right w:w="110" w:type="dxa"/>
            </w:tcMar>
            <w:vAlign w:val="center"/>
          </w:tcPr>
          <w:p w14:paraId="28EAF83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Staff (list) · Any role (my)</w:t>
            </w:r>
          </w:p>
        </w:tc>
      </w:tr>
      <w:tr w:rsidR="003B2ABB" w:rsidRPr="005A4B7F" w14:paraId="3DB8C3E6" w14:textId="77777777">
        <w:tc>
          <w:tcPr>
            <w:tcW w:w="1800" w:type="dxa"/>
            <w:shd w:val="clear" w:color="auto" w:fill="FFFFFF"/>
            <w:tcMar>
              <w:top w:w="90" w:type="dxa"/>
              <w:left w:w="110" w:type="dxa"/>
              <w:bottom w:w="90" w:type="dxa"/>
              <w:right w:w="110" w:type="dxa"/>
            </w:tcMar>
            <w:vAlign w:val="center"/>
          </w:tcPr>
          <w:p w14:paraId="438CD36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Profile</w:t>
            </w:r>
          </w:p>
        </w:tc>
        <w:tc>
          <w:tcPr>
            <w:tcW w:w="5700" w:type="dxa"/>
            <w:shd w:val="clear" w:color="auto" w:fill="FFFFFF"/>
            <w:tcMar>
              <w:top w:w="90" w:type="dxa"/>
              <w:left w:w="110" w:type="dxa"/>
              <w:bottom w:w="90" w:type="dxa"/>
              <w:right w:w="110" w:type="dxa"/>
            </w:tcMar>
            <w:vAlign w:val="center"/>
          </w:tcPr>
          <w:p w14:paraId="0C97696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/profile</w:t>
            </w:r>
          </w:p>
        </w:tc>
        <w:tc>
          <w:tcPr>
            <w:tcW w:w="1800" w:type="dxa"/>
            <w:shd w:val="clear" w:color="auto" w:fill="FFFFFF"/>
            <w:tcMar>
              <w:top w:w="90" w:type="dxa"/>
              <w:left w:w="110" w:type="dxa"/>
              <w:bottom w:w="90" w:type="dxa"/>
              <w:right w:w="110" w:type="dxa"/>
            </w:tcMar>
            <w:vAlign w:val="center"/>
          </w:tcPr>
          <w:p w14:paraId="27B3F48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Any authenticated</w:t>
            </w:r>
          </w:p>
        </w:tc>
      </w:tr>
      <w:tr w:rsidR="003B2ABB" w:rsidRPr="005A4B7F" w14:paraId="6221D872" w14:textId="77777777">
        <w:tc>
          <w:tcPr>
            <w:tcW w:w="1800" w:type="dxa"/>
            <w:shd w:val="clear" w:color="auto" w:fill="F3F2FC"/>
            <w:tcMar>
              <w:top w:w="90" w:type="dxa"/>
              <w:left w:w="110" w:type="dxa"/>
              <w:bottom w:w="90" w:type="dxa"/>
              <w:right w:w="110" w:type="dxa"/>
            </w:tcMar>
            <w:vAlign w:val="center"/>
          </w:tcPr>
          <w:p w14:paraId="744014C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Magazines</w:t>
            </w:r>
          </w:p>
        </w:tc>
        <w:tc>
          <w:tcPr>
            <w:tcW w:w="5700" w:type="dxa"/>
            <w:shd w:val="clear" w:color="auto" w:fill="F3F2FC"/>
            <w:tcMar>
              <w:top w:w="90" w:type="dxa"/>
              <w:left w:w="110" w:type="dxa"/>
              <w:bottom w:w="90" w:type="dxa"/>
              <w:right w:w="110" w:type="dxa"/>
            </w:tcMar>
            <w:vAlign w:val="center"/>
          </w:tcPr>
          <w:p w14:paraId="59695E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/magazines · GET /{id} · POST · PUT /{id} · DELETE /{id}</w:t>
            </w:r>
          </w:p>
        </w:tc>
        <w:tc>
          <w:tcPr>
            <w:tcW w:w="1800" w:type="dxa"/>
            <w:shd w:val="clear" w:color="auto" w:fill="F3F2FC"/>
            <w:tcMar>
              <w:top w:w="90" w:type="dxa"/>
              <w:left w:w="110" w:type="dxa"/>
              <w:bottom w:w="90" w:type="dxa"/>
              <w:right w:w="110" w:type="dxa"/>
            </w:tcMar>
            <w:vAlign w:val="center"/>
          </w:tcPr>
          <w:p w14:paraId="3A5175D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Read: any role · Write: Admin, Librarian</w:t>
            </w:r>
          </w:p>
        </w:tc>
      </w:tr>
      <w:tr w:rsidR="003B2ABB" w:rsidRPr="005A4B7F" w14:paraId="3D1FAED7" w14:textId="77777777">
        <w:tc>
          <w:tcPr>
            <w:tcW w:w="1800" w:type="dxa"/>
            <w:shd w:val="clear" w:color="auto" w:fill="FFFFFF"/>
            <w:tcMar>
              <w:top w:w="90" w:type="dxa"/>
              <w:left w:w="110" w:type="dxa"/>
              <w:bottom w:w="90" w:type="dxa"/>
              <w:right w:w="110" w:type="dxa"/>
            </w:tcMar>
            <w:vAlign w:val="center"/>
          </w:tcPr>
          <w:p w14:paraId="4779817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Newspapers</w:t>
            </w:r>
          </w:p>
        </w:tc>
        <w:tc>
          <w:tcPr>
            <w:tcW w:w="5700" w:type="dxa"/>
            <w:shd w:val="clear" w:color="auto" w:fill="FFFFFF"/>
            <w:tcMar>
              <w:top w:w="90" w:type="dxa"/>
              <w:left w:w="110" w:type="dxa"/>
              <w:bottom w:w="90" w:type="dxa"/>
              <w:right w:w="110" w:type="dxa"/>
            </w:tcMar>
            <w:vAlign w:val="center"/>
          </w:tcPr>
          <w:p w14:paraId="1B690D0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/newspapers · GET /{id} · POST · PUT /{id} · DELETE /{id}</w:t>
            </w:r>
          </w:p>
        </w:tc>
        <w:tc>
          <w:tcPr>
            <w:tcW w:w="1800" w:type="dxa"/>
            <w:shd w:val="clear" w:color="auto" w:fill="FFFFFF"/>
            <w:tcMar>
              <w:top w:w="90" w:type="dxa"/>
              <w:left w:w="110" w:type="dxa"/>
              <w:bottom w:w="90" w:type="dxa"/>
              <w:right w:w="110" w:type="dxa"/>
            </w:tcMar>
            <w:vAlign w:val="center"/>
          </w:tcPr>
          <w:p w14:paraId="282561A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Read: any role · Write: Admin, Librarian</w:t>
            </w:r>
          </w:p>
        </w:tc>
      </w:tr>
      <w:tr w:rsidR="003B2ABB" w:rsidRPr="005A4B7F" w14:paraId="56B11FD3" w14:textId="77777777">
        <w:tc>
          <w:tcPr>
            <w:tcW w:w="1800" w:type="dxa"/>
            <w:shd w:val="clear" w:color="auto" w:fill="F3F2FC"/>
            <w:tcMar>
              <w:top w:w="90" w:type="dxa"/>
              <w:left w:w="110" w:type="dxa"/>
              <w:bottom w:w="90" w:type="dxa"/>
              <w:right w:w="110" w:type="dxa"/>
            </w:tcMar>
            <w:vAlign w:val="center"/>
          </w:tcPr>
          <w:p w14:paraId="038334E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Student Dashboard</w:t>
            </w:r>
          </w:p>
        </w:tc>
        <w:tc>
          <w:tcPr>
            <w:tcW w:w="5700" w:type="dxa"/>
            <w:shd w:val="clear" w:color="auto" w:fill="F3F2FC"/>
            <w:tcMar>
              <w:top w:w="90" w:type="dxa"/>
              <w:left w:w="110" w:type="dxa"/>
              <w:bottom w:w="90" w:type="dxa"/>
              <w:right w:w="110" w:type="dxa"/>
            </w:tcMar>
            <w:vAlign w:val="center"/>
          </w:tcPr>
          <w:p w14:paraId="5B91C16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/student/dashboard</w:t>
            </w:r>
          </w:p>
        </w:tc>
        <w:tc>
          <w:tcPr>
            <w:tcW w:w="1800" w:type="dxa"/>
            <w:shd w:val="clear" w:color="auto" w:fill="F3F2FC"/>
            <w:tcMar>
              <w:top w:w="90" w:type="dxa"/>
              <w:left w:w="110" w:type="dxa"/>
              <w:bottom w:w="90" w:type="dxa"/>
              <w:right w:w="110" w:type="dxa"/>
            </w:tcMar>
            <w:vAlign w:val="center"/>
          </w:tcPr>
          <w:p w14:paraId="01B6A3A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 Student</w:t>
            </w:r>
          </w:p>
        </w:tc>
      </w:tr>
      <w:tr w:rsidR="003B2ABB" w:rsidRPr="005A4B7F" w14:paraId="26CC2C39" w14:textId="77777777">
        <w:tc>
          <w:tcPr>
            <w:tcW w:w="1800" w:type="dxa"/>
            <w:shd w:val="clear" w:color="auto" w:fill="FFFFFF"/>
            <w:tcMar>
              <w:top w:w="90" w:type="dxa"/>
              <w:left w:w="110" w:type="dxa"/>
              <w:bottom w:w="90" w:type="dxa"/>
              <w:right w:w="110" w:type="dxa"/>
            </w:tcMar>
            <w:vAlign w:val="center"/>
          </w:tcPr>
          <w:p w14:paraId="641EB98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 Dashboard</w:t>
            </w:r>
          </w:p>
        </w:tc>
        <w:tc>
          <w:tcPr>
            <w:tcW w:w="5700" w:type="dxa"/>
            <w:shd w:val="clear" w:color="auto" w:fill="FFFFFF"/>
            <w:tcMar>
              <w:top w:w="90" w:type="dxa"/>
              <w:left w:w="110" w:type="dxa"/>
              <w:bottom w:w="90" w:type="dxa"/>
              <w:right w:w="110" w:type="dxa"/>
            </w:tcMar>
            <w:vAlign w:val="center"/>
          </w:tcPr>
          <w:p w14:paraId="09C0FCD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/librarian/dashboard</w:t>
            </w:r>
          </w:p>
        </w:tc>
        <w:tc>
          <w:tcPr>
            <w:tcW w:w="1800" w:type="dxa"/>
            <w:shd w:val="clear" w:color="auto" w:fill="FFFFFF"/>
            <w:tcMar>
              <w:top w:w="90" w:type="dxa"/>
              <w:left w:w="110" w:type="dxa"/>
              <w:bottom w:w="90" w:type="dxa"/>
              <w:right w:w="110" w:type="dxa"/>
            </w:tcMar>
            <w:vAlign w:val="center"/>
          </w:tcPr>
          <w:p w14:paraId="4BAF7FF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39C6729" w14:textId="77777777">
        <w:tc>
          <w:tcPr>
            <w:tcW w:w="1800" w:type="dxa"/>
            <w:shd w:val="clear" w:color="auto" w:fill="F3F2FC"/>
            <w:tcMar>
              <w:top w:w="90" w:type="dxa"/>
              <w:left w:w="110" w:type="dxa"/>
              <w:bottom w:w="90" w:type="dxa"/>
              <w:right w:w="110" w:type="dxa"/>
            </w:tcMar>
            <w:vAlign w:val="center"/>
          </w:tcPr>
          <w:p w14:paraId="01C9613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Analytics</w:t>
            </w:r>
          </w:p>
        </w:tc>
        <w:tc>
          <w:tcPr>
            <w:tcW w:w="5700" w:type="dxa"/>
            <w:shd w:val="clear" w:color="auto" w:fill="F3F2FC"/>
            <w:tcMar>
              <w:top w:w="90" w:type="dxa"/>
              <w:left w:w="110" w:type="dxa"/>
              <w:bottom w:w="90" w:type="dxa"/>
              <w:right w:w="110" w:type="dxa"/>
            </w:tcMar>
            <w:vAlign w:val="center"/>
          </w:tcPr>
          <w:p w14:paraId="25A38B5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/analytics/dashboard · /trends · /top-books · /top-readers · /overdue</w:t>
            </w:r>
          </w:p>
        </w:tc>
        <w:tc>
          <w:tcPr>
            <w:tcW w:w="1800" w:type="dxa"/>
            <w:shd w:val="clear" w:color="auto" w:fill="F3F2FC"/>
            <w:tcMar>
              <w:top w:w="90" w:type="dxa"/>
              <w:left w:w="110" w:type="dxa"/>
              <w:bottom w:w="90" w:type="dxa"/>
              <w:right w:w="110" w:type="dxa"/>
            </w:tcMar>
            <w:vAlign w:val="center"/>
          </w:tcPr>
          <w:p w14:paraId="0E266FD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AF6115F" w14:textId="77777777">
        <w:tc>
          <w:tcPr>
            <w:tcW w:w="1800" w:type="dxa"/>
            <w:shd w:val="clear" w:color="auto" w:fill="FFFFFF"/>
            <w:tcMar>
              <w:top w:w="90" w:type="dxa"/>
              <w:left w:w="110" w:type="dxa"/>
              <w:bottom w:w="90" w:type="dxa"/>
              <w:right w:w="110" w:type="dxa"/>
            </w:tcMar>
            <w:vAlign w:val="center"/>
          </w:tcPr>
          <w:p w14:paraId="522E7F9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Audit</w:t>
            </w:r>
          </w:p>
        </w:tc>
        <w:tc>
          <w:tcPr>
            <w:tcW w:w="5700" w:type="dxa"/>
            <w:shd w:val="clear" w:color="auto" w:fill="FFFFFF"/>
            <w:tcMar>
              <w:top w:w="90" w:type="dxa"/>
              <w:left w:w="110" w:type="dxa"/>
              <w:bottom w:w="90" w:type="dxa"/>
              <w:right w:w="110" w:type="dxa"/>
            </w:tcMar>
            <w:vAlign w:val="center"/>
          </w:tcPr>
          <w:p w14:paraId="5CE27D4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/audit · GET /audit/{id}</w:t>
            </w:r>
          </w:p>
        </w:tc>
        <w:tc>
          <w:tcPr>
            <w:tcW w:w="1800" w:type="dxa"/>
            <w:shd w:val="clear" w:color="auto" w:fill="FFFFFF"/>
            <w:tcMar>
              <w:top w:w="90" w:type="dxa"/>
              <w:left w:w="110" w:type="dxa"/>
              <w:bottom w:w="90" w:type="dxa"/>
              <w:right w:w="110" w:type="dxa"/>
            </w:tcMar>
            <w:vAlign w:val="center"/>
          </w:tcPr>
          <w:p w14:paraId="77ED056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only</w:t>
            </w:r>
          </w:p>
        </w:tc>
      </w:tr>
      <w:tr w:rsidR="003B2ABB" w:rsidRPr="005A4B7F" w14:paraId="00A22BBC" w14:textId="77777777">
        <w:tc>
          <w:tcPr>
            <w:tcW w:w="1800" w:type="dxa"/>
            <w:shd w:val="clear" w:color="auto" w:fill="F3F2FC"/>
            <w:tcMar>
              <w:top w:w="90" w:type="dxa"/>
              <w:left w:w="110" w:type="dxa"/>
              <w:bottom w:w="90" w:type="dxa"/>
              <w:right w:w="110" w:type="dxa"/>
            </w:tcMar>
            <w:vAlign w:val="center"/>
          </w:tcPr>
          <w:p w14:paraId="2D053D3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Reports</w:t>
            </w:r>
          </w:p>
        </w:tc>
        <w:tc>
          <w:tcPr>
            <w:tcW w:w="5700" w:type="dxa"/>
            <w:shd w:val="clear" w:color="auto" w:fill="F3F2FC"/>
            <w:tcMar>
              <w:top w:w="90" w:type="dxa"/>
              <w:left w:w="110" w:type="dxa"/>
              <w:bottom w:w="90" w:type="dxa"/>
              <w:right w:w="110" w:type="dxa"/>
            </w:tcMar>
            <w:vAlign w:val="center"/>
          </w:tcPr>
          <w:p w14:paraId="3D09EF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 /reports/inventory · /borrowing · /overdue · /students (CSV)</w:t>
            </w:r>
          </w:p>
        </w:tc>
        <w:tc>
          <w:tcPr>
            <w:tcW w:w="1800" w:type="dxa"/>
            <w:shd w:val="clear" w:color="auto" w:fill="F3F2FC"/>
            <w:tcMar>
              <w:top w:w="90" w:type="dxa"/>
              <w:left w:w="110" w:type="dxa"/>
              <w:bottom w:w="90" w:type="dxa"/>
              <w:right w:w="110" w:type="dxa"/>
            </w:tcMar>
            <w:vAlign w:val="center"/>
          </w:tcPr>
          <w:p w14:paraId="4147F58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bl>
    <w:p w14:paraId="687484EA" w14:textId="77777777" w:rsidR="003B2ABB" w:rsidRPr="005A4B7F" w:rsidRDefault="003B2ABB">
      <w:pPr>
        <w:spacing w:after="120"/>
        <w:rPr>
          <w:rFonts w:ascii="Times New Roman" w:hAnsi="Times New Roman" w:cs="Times New Roman"/>
        </w:rPr>
      </w:pPr>
    </w:p>
    <w:p w14:paraId="591BF8FF"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10.1 Resource Reference</w:t>
      </w:r>
    </w:p>
    <w:p w14:paraId="212C3AD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Representative request/response payloads for the core resources, exactly as returned by the running API:</w:t>
      </w:r>
    </w:p>
    <w:p w14:paraId="38D9E24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Login — POST /auth/login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24BFE162" w14:textId="77777777">
        <w:tc>
          <w:tcPr>
            <w:tcW w:w="9350" w:type="dxa"/>
            <w:shd w:val="clear" w:color="auto" w:fill="1E1E2E"/>
            <w:tcMar>
              <w:top w:w="200" w:type="dxa"/>
              <w:left w:w="240" w:type="dxa"/>
              <w:bottom w:w="200" w:type="dxa"/>
              <w:right w:w="240" w:type="dxa"/>
            </w:tcMar>
          </w:tcPr>
          <w:p w14:paraId="19CBBDE1"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Request</w:t>
            </w:r>
          </w:p>
          <w:p w14:paraId="384017A9"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"username": "admin", "password": "example-password" }</w:t>
            </w:r>
          </w:p>
          <w:p w14:paraId="0DD88DB5"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
          <w:p w14:paraId="47C10E07"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200 Response — </w:t>
            </w:r>
            <w:proofErr w:type="spellStart"/>
            <w:r w:rsidRPr="005A4B7F">
              <w:rPr>
                <w:rFonts w:ascii="Times New Roman" w:eastAsia="Consolas" w:hAnsi="Times New Roman" w:cs="Times New Roman"/>
                <w:color w:val="D8DCE8"/>
                <w:sz w:val="17"/>
                <w:szCs w:val="17"/>
              </w:rPr>
              <w:t>AuthenticatedUserResponse</w:t>
            </w:r>
            <w:proofErr w:type="spellEnd"/>
          </w:p>
          <w:p w14:paraId="5444020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500DA393"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accountId</w:t>
            </w:r>
            <w:proofErr w:type="spellEnd"/>
            <w:r w:rsidRPr="005A4B7F">
              <w:rPr>
                <w:rFonts w:ascii="Times New Roman" w:eastAsia="Consolas" w:hAnsi="Times New Roman" w:cs="Times New Roman"/>
                <w:color w:val="D8DCE8"/>
                <w:sz w:val="17"/>
                <w:szCs w:val="17"/>
              </w:rPr>
              <w:t>": 1, "username": "admin",</w:t>
            </w:r>
          </w:p>
          <w:p w14:paraId="3649159F"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"role": "ADMIN", "</w:t>
            </w:r>
            <w:proofErr w:type="spellStart"/>
            <w:r w:rsidRPr="005A4B7F">
              <w:rPr>
                <w:rFonts w:ascii="Times New Roman" w:eastAsia="Consolas" w:hAnsi="Times New Roman" w:cs="Times New Roman"/>
                <w:color w:val="D8DCE8"/>
                <w:sz w:val="17"/>
                <w:szCs w:val="17"/>
              </w:rPr>
              <w:t>displayName</w:t>
            </w:r>
            <w:proofErr w:type="spellEnd"/>
            <w:r w:rsidRPr="005A4B7F">
              <w:rPr>
                <w:rFonts w:ascii="Times New Roman" w:eastAsia="Consolas" w:hAnsi="Times New Roman" w:cs="Times New Roman"/>
                <w:color w:val="D8DCE8"/>
                <w:sz w:val="17"/>
                <w:szCs w:val="17"/>
              </w:rPr>
              <w:t>": "System Administrator"</w:t>
            </w:r>
          </w:p>
          <w:p w14:paraId="2CCF38B9"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tc>
      </w:tr>
    </w:tbl>
    <w:p w14:paraId="70362DB6" w14:textId="77777777" w:rsidR="003B2ABB" w:rsidRPr="005A4B7F" w:rsidRDefault="003B2ABB">
      <w:pPr>
        <w:spacing w:after="80"/>
        <w:rPr>
          <w:rFonts w:ascii="Times New Roman" w:hAnsi="Times New Roman" w:cs="Times New Roman"/>
        </w:rPr>
      </w:pPr>
    </w:p>
    <w:p w14:paraId="6984996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Books — POST /books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251B0210" w14:textId="77777777">
        <w:tc>
          <w:tcPr>
            <w:tcW w:w="9350" w:type="dxa"/>
            <w:shd w:val="clear" w:color="auto" w:fill="1E1E2E"/>
            <w:tcMar>
              <w:top w:w="200" w:type="dxa"/>
              <w:left w:w="240" w:type="dxa"/>
              <w:bottom w:w="200" w:type="dxa"/>
              <w:right w:w="240" w:type="dxa"/>
            </w:tcMar>
          </w:tcPr>
          <w:p w14:paraId="1EFDC8A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Request — </w:t>
            </w:r>
            <w:proofErr w:type="spellStart"/>
            <w:r w:rsidRPr="005A4B7F">
              <w:rPr>
                <w:rFonts w:ascii="Times New Roman" w:eastAsia="Consolas" w:hAnsi="Times New Roman" w:cs="Times New Roman"/>
                <w:color w:val="D8DCE8"/>
                <w:sz w:val="17"/>
                <w:szCs w:val="17"/>
              </w:rPr>
              <w:t>BookRequest</w:t>
            </w:r>
            <w:proofErr w:type="spellEnd"/>
          </w:p>
          <w:p w14:paraId="090880E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2645A82F"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"title": "Clean Code", "author": "Robert C. Martin",</w:t>
            </w:r>
          </w:p>
          <w:p w14:paraId="5951E87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isbn</w:t>
            </w:r>
            <w:proofErr w:type="spellEnd"/>
            <w:r w:rsidRPr="005A4B7F">
              <w:rPr>
                <w:rFonts w:ascii="Times New Roman" w:eastAsia="Consolas" w:hAnsi="Times New Roman" w:cs="Times New Roman"/>
                <w:color w:val="D8DCE8"/>
                <w:sz w:val="17"/>
                <w:szCs w:val="17"/>
              </w:rPr>
              <w:t>": "9780132350884", "</w:t>
            </w:r>
            <w:proofErr w:type="spellStart"/>
            <w:r w:rsidRPr="005A4B7F">
              <w:rPr>
                <w:rFonts w:ascii="Times New Roman" w:eastAsia="Consolas" w:hAnsi="Times New Roman" w:cs="Times New Roman"/>
                <w:color w:val="D8DCE8"/>
                <w:sz w:val="17"/>
                <w:szCs w:val="17"/>
              </w:rPr>
              <w:t>publishedDate</w:t>
            </w:r>
            <w:proofErr w:type="spellEnd"/>
            <w:r w:rsidRPr="005A4B7F">
              <w:rPr>
                <w:rFonts w:ascii="Times New Roman" w:eastAsia="Consolas" w:hAnsi="Times New Roman" w:cs="Times New Roman"/>
                <w:color w:val="D8DCE8"/>
                <w:sz w:val="17"/>
                <w:szCs w:val="17"/>
              </w:rPr>
              <w:t>": "2008-08-01"</w:t>
            </w:r>
          </w:p>
          <w:p w14:paraId="3651065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5D6BEB0D"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
          <w:p w14:paraId="1025303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201 Response — </w:t>
            </w:r>
            <w:proofErr w:type="spellStart"/>
            <w:r w:rsidRPr="005A4B7F">
              <w:rPr>
                <w:rFonts w:ascii="Times New Roman" w:eastAsia="Consolas" w:hAnsi="Times New Roman" w:cs="Times New Roman"/>
                <w:color w:val="D8DCE8"/>
                <w:sz w:val="17"/>
                <w:szCs w:val="17"/>
              </w:rPr>
              <w:t>BookResponse</w:t>
            </w:r>
            <w:proofErr w:type="spellEnd"/>
          </w:p>
          <w:p w14:paraId="7DB73CF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"id": 5, "title": "Clean Code", "author": "Robert C. Martin",</w:t>
            </w:r>
          </w:p>
          <w:p w14:paraId="79AAB627"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lastRenderedPageBreak/>
              <w:t xml:space="preserve">  "</w:t>
            </w:r>
            <w:proofErr w:type="spellStart"/>
            <w:r w:rsidRPr="005A4B7F">
              <w:rPr>
                <w:rFonts w:ascii="Times New Roman" w:eastAsia="Consolas" w:hAnsi="Times New Roman" w:cs="Times New Roman"/>
                <w:color w:val="D8DCE8"/>
                <w:sz w:val="17"/>
                <w:szCs w:val="17"/>
              </w:rPr>
              <w:t>isbn</w:t>
            </w:r>
            <w:proofErr w:type="spellEnd"/>
            <w:r w:rsidRPr="005A4B7F">
              <w:rPr>
                <w:rFonts w:ascii="Times New Roman" w:eastAsia="Consolas" w:hAnsi="Times New Roman" w:cs="Times New Roman"/>
                <w:color w:val="D8DCE8"/>
                <w:sz w:val="17"/>
                <w:szCs w:val="17"/>
              </w:rPr>
              <w:t>": "9780132350884", "</w:t>
            </w:r>
            <w:proofErr w:type="spellStart"/>
            <w:r w:rsidRPr="005A4B7F">
              <w:rPr>
                <w:rFonts w:ascii="Times New Roman" w:eastAsia="Consolas" w:hAnsi="Times New Roman" w:cs="Times New Roman"/>
                <w:color w:val="D8DCE8"/>
                <w:sz w:val="17"/>
                <w:szCs w:val="17"/>
              </w:rPr>
              <w:t>publishedDate</w:t>
            </w:r>
            <w:proofErr w:type="spellEnd"/>
            <w:r w:rsidRPr="005A4B7F">
              <w:rPr>
                <w:rFonts w:ascii="Times New Roman" w:eastAsia="Consolas" w:hAnsi="Times New Roman" w:cs="Times New Roman"/>
                <w:color w:val="D8DCE8"/>
                <w:sz w:val="17"/>
                <w:szCs w:val="17"/>
              </w:rPr>
              <w:t>": "2008-08-01", "available": true }</w:t>
            </w:r>
          </w:p>
        </w:tc>
      </w:tr>
    </w:tbl>
    <w:p w14:paraId="182AD816" w14:textId="77777777" w:rsidR="003B2ABB" w:rsidRPr="005A4B7F" w:rsidRDefault="003B2ABB">
      <w:pPr>
        <w:spacing w:after="80"/>
        <w:rPr>
          <w:rFonts w:ascii="Times New Roman" w:hAnsi="Times New Roman" w:cs="Times New Roman"/>
        </w:rPr>
      </w:pPr>
    </w:p>
    <w:p w14:paraId="3EB0874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Students — POST /students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1AFD8F5B" w14:textId="77777777">
        <w:tc>
          <w:tcPr>
            <w:tcW w:w="9350" w:type="dxa"/>
            <w:shd w:val="clear" w:color="auto" w:fill="1E1E2E"/>
            <w:tcMar>
              <w:top w:w="200" w:type="dxa"/>
              <w:left w:w="240" w:type="dxa"/>
              <w:bottom w:w="200" w:type="dxa"/>
              <w:right w:w="240" w:type="dxa"/>
            </w:tcMar>
          </w:tcPr>
          <w:p w14:paraId="15428CFB"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Request — </w:t>
            </w:r>
            <w:proofErr w:type="spellStart"/>
            <w:r w:rsidRPr="005A4B7F">
              <w:rPr>
                <w:rFonts w:ascii="Times New Roman" w:eastAsia="Consolas" w:hAnsi="Times New Roman" w:cs="Times New Roman"/>
                <w:color w:val="D8DCE8"/>
                <w:sz w:val="17"/>
                <w:szCs w:val="17"/>
              </w:rPr>
              <w:t>StudentRequest</w:t>
            </w:r>
            <w:proofErr w:type="spellEnd"/>
          </w:p>
          <w:p w14:paraId="3527390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3CC36BBA"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"username": "</w:t>
            </w:r>
            <w:proofErr w:type="spellStart"/>
            <w:r w:rsidRPr="005A4B7F">
              <w:rPr>
                <w:rFonts w:ascii="Times New Roman" w:eastAsia="Consolas" w:hAnsi="Times New Roman" w:cs="Times New Roman"/>
                <w:color w:val="D8DCE8"/>
                <w:sz w:val="17"/>
                <w:szCs w:val="17"/>
              </w:rPr>
              <w:t>alice.smith</w:t>
            </w:r>
            <w:proofErr w:type="spellEnd"/>
            <w:r w:rsidRPr="005A4B7F">
              <w:rPr>
                <w:rFonts w:ascii="Times New Roman" w:eastAsia="Consolas" w:hAnsi="Times New Roman" w:cs="Times New Roman"/>
                <w:color w:val="D8DCE8"/>
                <w:sz w:val="17"/>
                <w:szCs w:val="17"/>
              </w:rPr>
              <w:t>", "password": "initial-password",</w:t>
            </w:r>
          </w:p>
          <w:p w14:paraId="3008A287"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"name": "Alice Smith", "email": "alice@example.com", "phone": "555-0101"</w:t>
            </w:r>
          </w:p>
          <w:p w14:paraId="564FD45B"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4F92938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
          <w:p w14:paraId="4533890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201 Response — StudentResponse</w:t>
            </w:r>
          </w:p>
          <w:p w14:paraId="651C8E3C"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"id": 12, "</w:t>
            </w:r>
            <w:proofErr w:type="spellStart"/>
            <w:r w:rsidRPr="005A4B7F">
              <w:rPr>
                <w:rFonts w:ascii="Times New Roman" w:eastAsia="Consolas" w:hAnsi="Times New Roman" w:cs="Times New Roman"/>
                <w:color w:val="D8DCE8"/>
                <w:sz w:val="17"/>
                <w:szCs w:val="17"/>
              </w:rPr>
              <w:t>accountId</w:t>
            </w:r>
            <w:proofErr w:type="spellEnd"/>
            <w:r w:rsidRPr="005A4B7F">
              <w:rPr>
                <w:rFonts w:ascii="Times New Roman" w:eastAsia="Consolas" w:hAnsi="Times New Roman" w:cs="Times New Roman"/>
                <w:color w:val="D8DCE8"/>
                <w:sz w:val="17"/>
                <w:szCs w:val="17"/>
              </w:rPr>
              <w:t>": 24, "username": "</w:t>
            </w:r>
            <w:proofErr w:type="spellStart"/>
            <w:r w:rsidRPr="005A4B7F">
              <w:rPr>
                <w:rFonts w:ascii="Times New Roman" w:eastAsia="Consolas" w:hAnsi="Times New Roman" w:cs="Times New Roman"/>
                <w:color w:val="D8DCE8"/>
                <w:sz w:val="17"/>
                <w:szCs w:val="17"/>
              </w:rPr>
              <w:t>alice.smith</w:t>
            </w:r>
            <w:proofErr w:type="spellEnd"/>
            <w:r w:rsidRPr="005A4B7F">
              <w:rPr>
                <w:rFonts w:ascii="Times New Roman" w:eastAsia="Consolas" w:hAnsi="Times New Roman" w:cs="Times New Roman"/>
                <w:color w:val="D8DCE8"/>
                <w:sz w:val="17"/>
                <w:szCs w:val="17"/>
              </w:rPr>
              <w:t>", "name": "Alice Smith",</w:t>
            </w:r>
          </w:p>
          <w:p w14:paraId="1389729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"email": "alice@example.com", "phone": "555-0101", "role": "STUDENT" }</w:t>
            </w:r>
          </w:p>
        </w:tc>
      </w:tr>
    </w:tbl>
    <w:p w14:paraId="0C7145A4" w14:textId="77777777" w:rsidR="003B2ABB" w:rsidRPr="005A4B7F" w:rsidRDefault="003B2ABB">
      <w:pPr>
        <w:spacing w:after="80"/>
        <w:rPr>
          <w:rFonts w:ascii="Times New Roman" w:hAnsi="Times New Roman" w:cs="Times New Roman"/>
        </w:rPr>
      </w:pPr>
    </w:p>
    <w:p w14:paraId="7089652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Borrow — POST /borrow-records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70E85988" w14:textId="77777777">
        <w:tc>
          <w:tcPr>
            <w:tcW w:w="9350" w:type="dxa"/>
            <w:shd w:val="clear" w:color="auto" w:fill="1E1E2E"/>
            <w:tcMar>
              <w:top w:w="200" w:type="dxa"/>
              <w:left w:w="240" w:type="dxa"/>
              <w:bottom w:w="200" w:type="dxa"/>
              <w:right w:w="240" w:type="dxa"/>
            </w:tcMar>
          </w:tcPr>
          <w:p w14:paraId="61FAEC2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Request — </w:t>
            </w:r>
            <w:proofErr w:type="spellStart"/>
            <w:r w:rsidRPr="005A4B7F">
              <w:rPr>
                <w:rFonts w:ascii="Times New Roman" w:eastAsia="Consolas" w:hAnsi="Times New Roman" w:cs="Times New Roman"/>
                <w:color w:val="D8DCE8"/>
                <w:sz w:val="17"/>
                <w:szCs w:val="17"/>
              </w:rPr>
              <w:t>BorrowRequest</w:t>
            </w:r>
            <w:proofErr w:type="spellEnd"/>
          </w:p>
          <w:p w14:paraId="724168C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525E973A"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bookId</w:t>
            </w:r>
            <w:proofErr w:type="spellEnd"/>
            <w:r w:rsidRPr="005A4B7F">
              <w:rPr>
                <w:rFonts w:ascii="Times New Roman" w:eastAsia="Consolas" w:hAnsi="Times New Roman" w:cs="Times New Roman"/>
                <w:color w:val="D8DCE8"/>
                <w:sz w:val="17"/>
                <w:szCs w:val="17"/>
              </w:rPr>
              <w:t>": 5, "</w:t>
            </w:r>
            <w:proofErr w:type="spellStart"/>
            <w:r w:rsidRPr="005A4B7F">
              <w:rPr>
                <w:rFonts w:ascii="Times New Roman" w:eastAsia="Consolas" w:hAnsi="Times New Roman" w:cs="Times New Roman"/>
                <w:color w:val="D8DCE8"/>
                <w:sz w:val="17"/>
                <w:szCs w:val="17"/>
              </w:rPr>
              <w:t>studentId</w:t>
            </w:r>
            <w:proofErr w:type="spellEnd"/>
            <w:r w:rsidRPr="005A4B7F">
              <w:rPr>
                <w:rFonts w:ascii="Times New Roman" w:eastAsia="Consolas" w:hAnsi="Times New Roman" w:cs="Times New Roman"/>
                <w:color w:val="D8DCE8"/>
                <w:sz w:val="17"/>
                <w:szCs w:val="17"/>
              </w:rPr>
              <w:t>": 12, "</w:t>
            </w:r>
            <w:proofErr w:type="spellStart"/>
            <w:r w:rsidRPr="005A4B7F">
              <w:rPr>
                <w:rFonts w:ascii="Times New Roman" w:eastAsia="Consolas" w:hAnsi="Times New Roman" w:cs="Times New Roman"/>
                <w:color w:val="D8DCE8"/>
                <w:sz w:val="17"/>
                <w:szCs w:val="17"/>
              </w:rPr>
              <w:t>borrowDate</w:t>
            </w:r>
            <w:proofErr w:type="spellEnd"/>
            <w:r w:rsidRPr="005A4B7F">
              <w:rPr>
                <w:rFonts w:ascii="Times New Roman" w:eastAsia="Consolas" w:hAnsi="Times New Roman" w:cs="Times New Roman"/>
                <w:color w:val="D8DCE8"/>
                <w:sz w:val="17"/>
                <w:szCs w:val="17"/>
              </w:rPr>
              <w:t>": "2026-07-22",</w:t>
            </w:r>
          </w:p>
          <w:p w14:paraId="11DC7798"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borrowerName</w:t>
            </w:r>
            <w:proofErr w:type="spellEnd"/>
            <w:r w:rsidRPr="005A4B7F">
              <w:rPr>
                <w:rFonts w:ascii="Times New Roman" w:eastAsia="Consolas" w:hAnsi="Times New Roman" w:cs="Times New Roman"/>
                <w:color w:val="D8DCE8"/>
                <w:sz w:val="17"/>
                <w:szCs w:val="17"/>
              </w:rPr>
              <w:t>": "Alice Smith", "</w:t>
            </w:r>
            <w:proofErr w:type="spellStart"/>
            <w:r w:rsidRPr="005A4B7F">
              <w:rPr>
                <w:rFonts w:ascii="Times New Roman" w:eastAsia="Consolas" w:hAnsi="Times New Roman" w:cs="Times New Roman"/>
                <w:color w:val="D8DCE8"/>
                <w:sz w:val="17"/>
                <w:szCs w:val="17"/>
              </w:rPr>
              <w:t>borrowerEmail</w:t>
            </w:r>
            <w:proofErr w:type="spellEnd"/>
            <w:r w:rsidRPr="005A4B7F">
              <w:rPr>
                <w:rFonts w:ascii="Times New Roman" w:eastAsia="Consolas" w:hAnsi="Times New Roman" w:cs="Times New Roman"/>
                <w:color w:val="D8DCE8"/>
                <w:sz w:val="17"/>
                <w:szCs w:val="17"/>
              </w:rPr>
              <w:t>": "alice@example.com", "</w:t>
            </w:r>
            <w:proofErr w:type="spellStart"/>
            <w:r w:rsidRPr="005A4B7F">
              <w:rPr>
                <w:rFonts w:ascii="Times New Roman" w:eastAsia="Consolas" w:hAnsi="Times New Roman" w:cs="Times New Roman"/>
                <w:color w:val="D8DCE8"/>
                <w:sz w:val="17"/>
                <w:szCs w:val="17"/>
              </w:rPr>
              <w:t>borrowerPhone</w:t>
            </w:r>
            <w:proofErr w:type="spellEnd"/>
            <w:r w:rsidRPr="005A4B7F">
              <w:rPr>
                <w:rFonts w:ascii="Times New Roman" w:eastAsia="Consolas" w:hAnsi="Times New Roman" w:cs="Times New Roman"/>
                <w:color w:val="D8DCE8"/>
                <w:sz w:val="17"/>
                <w:szCs w:val="17"/>
              </w:rPr>
              <w:t>": "555-0101"</w:t>
            </w:r>
          </w:p>
          <w:p w14:paraId="51E4CECB"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51DE3403"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Note: </w:t>
            </w:r>
            <w:proofErr w:type="spellStart"/>
            <w:r w:rsidRPr="005A4B7F">
              <w:rPr>
                <w:rFonts w:ascii="Times New Roman" w:eastAsia="Consolas" w:hAnsi="Times New Roman" w:cs="Times New Roman"/>
                <w:color w:val="D8DCE8"/>
                <w:sz w:val="17"/>
                <w:szCs w:val="17"/>
              </w:rPr>
              <w:t>borrowerName</w:t>
            </w:r>
            <w:proofErr w:type="spellEnd"/>
            <w:r w:rsidRPr="005A4B7F">
              <w:rPr>
                <w:rFonts w:ascii="Times New Roman" w:eastAsia="Consolas" w:hAnsi="Times New Roman" w:cs="Times New Roman"/>
                <w:color w:val="D8DCE8"/>
                <w:sz w:val="17"/>
                <w:szCs w:val="17"/>
              </w:rPr>
              <w:t>/Email/Phone are validated for shape, then overwritten</w:t>
            </w:r>
          </w:p>
          <w:p w14:paraId="547E3101"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server-side with the live student profile — see Section 8.4.</w:t>
            </w:r>
          </w:p>
          <w:p w14:paraId="082ACC02"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
          <w:p w14:paraId="6CE117A1"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201 Response — </w:t>
            </w:r>
            <w:proofErr w:type="spellStart"/>
            <w:r w:rsidRPr="005A4B7F">
              <w:rPr>
                <w:rFonts w:ascii="Times New Roman" w:eastAsia="Consolas" w:hAnsi="Times New Roman" w:cs="Times New Roman"/>
                <w:color w:val="D8DCE8"/>
                <w:sz w:val="17"/>
                <w:szCs w:val="17"/>
              </w:rPr>
              <w:t>BorrowRecordResponse</w:t>
            </w:r>
            <w:proofErr w:type="spellEnd"/>
          </w:p>
          <w:p w14:paraId="12547074"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"id": 7, "</w:t>
            </w:r>
            <w:proofErr w:type="spellStart"/>
            <w:r w:rsidRPr="005A4B7F">
              <w:rPr>
                <w:rFonts w:ascii="Times New Roman" w:eastAsia="Consolas" w:hAnsi="Times New Roman" w:cs="Times New Roman"/>
                <w:color w:val="D8DCE8"/>
                <w:sz w:val="17"/>
                <w:szCs w:val="17"/>
              </w:rPr>
              <w:t>bookId</w:t>
            </w:r>
            <w:proofErr w:type="spellEnd"/>
            <w:r w:rsidRPr="005A4B7F">
              <w:rPr>
                <w:rFonts w:ascii="Times New Roman" w:eastAsia="Consolas" w:hAnsi="Times New Roman" w:cs="Times New Roman"/>
                <w:color w:val="D8DCE8"/>
                <w:sz w:val="17"/>
                <w:szCs w:val="17"/>
              </w:rPr>
              <w:t>": 5, "</w:t>
            </w:r>
            <w:proofErr w:type="spellStart"/>
            <w:r w:rsidRPr="005A4B7F">
              <w:rPr>
                <w:rFonts w:ascii="Times New Roman" w:eastAsia="Consolas" w:hAnsi="Times New Roman" w:cs="Times New Roman"/>
                <w:color w:val="D8DCE8"/>
                <w:sz w:val="17"/>
                <w:szCs w:val="17"/>
              </w:rPr>
              <w:t>bookTitle</w:t>
            </w:r>
            <w:proofErr w:type="spellEnd"/>
            <w:r w:rsidRPr="005A4B7F">
              <w:rPr>
                <w:rFonts w:ascii="Times New Roman" w:eastAsia="Consolas" w:hAnsi="Times New Roman" w:cs="Times New Roman"/>
                <w:color w:val="D8DCE8"/>
                <w:sz w:val="17"/>
                <w:szCs w:val="17"/>
              </w:rPr>
              <w:t>": "Clean Code", "</w:t>
            </w:r>
            <w:proofErr w:type="spellStart"/>
            <w:r w:rsidRPr="005A4B7F">
              <w:rPr>
                <w:rFonts w:ascii="Times New Roman" w:eastAsia="Consolas" w:hAnsi="Times New Roman" w:cs="Times New Roman"/>
                <w:color w:val="D8DCE8"/>
                <w:sz w:val="17"/>
                <w:szCs w:val="17"/>
              </w:rPr>
              <w:t>studentId</w:t>
            </w:r>
            <w:proofErr w:type="spellEnd"/>
            <w:r w:rsidRPr="005A4B7F">
              <w:rPr>
                <w:rFonts w:ascii="Times New Roman" w:eastAsia="Consolas" w:hAnsi="Times New Roman" w:cs="Times New Roman"/>
                <w:color w:val="D8DCE8"/>
                <w:sz w:val="17"/>
                <w:szCs w:val="17"/>
              </w:rPr>
              <w:t>": 12,</w:t>
            </w:r>
          </w:p>
          <w:p w14:paraId="4C6ADA72"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borrowerName</w:t>
            </w:r>
            <w:proofErr w:type="spellEnd"/>
            <w:r w:rsidRPr="005A4B7F">
              <w:rPr>
                <w:rFonts w:ascii="Times New Roman" w:eastAsia="Consolas" w:hAnsi="Times New Roman" w:cs="Times New Roman"/>
                <w:color w:val="D8DCE8"/>
                <w:sz w:val="17"/>
                <w:szCs w:val="17"/>
              </w:rPr>
              <w:t>": "Alice Smith", "</w:t>
            </w:r>
            <w:proofErr w:type="spellStart"/>
            <w:r w:rsidRPr="005A4B7F">
              <w:rPr>
                <w:rFonts w:ascii="Times New Roman" w:eastAsia="Consolas" w:hAnsi="Times New Roman" w:cs="Times New Roman"/>
                <w:color w:val="D8DCE8"/>
                <w:sz w:val="17"/>
                <w:szCs w:val="17"/>
              </w:rPr>
              <w:t>borrowDate</w:t>
            </w:r>
            <w:proofErr w:type="spellEnd"/>
            <w:r w:rsidRPr="005A4B7F">
              <w:rPr>
                <w:rFonts w:ascii="Times New Roman" w:eastAsia="Consolas" w:hAnsi="Times New Roman" w:cs="Times New Roman"/>
                <w:color w:val="D8DCE8"/>
                <w:sz w:val="17"/>
                <w:szCs w:val="17"/>
              </w:rPr>
              <w:t>": "2026-07-22",</w:t>
            </w:r>
          </w:p>
          <w:p w14:paraId="3A4B2C1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returnDate</w:t>
            </w:r>
            <w:proofErr w:type="spellEnd"/>
            <w:r w:rsidRPr="005A4B7F">
              <w:rPr>
                <w:rFonts w:ascii="Times New Roman" w:eastAsia="Consolas" w:hAnsi="Times New Roman" w:cs="Times New Roman"/>
                <w:color w:val="D8DCE8"/>
                <w:sz w:val="17"/>
                <w:szCs w:val="17"/>
              </w:rPr>
              <w:t>": null, "status": "BORROWED" }</w:t>
            </w:r>
          </w:p>
        </w:tc>
      </w:tr>
    </w:tbl>
    <w:p w14:paraId="1CBFA00F" w14:textId="77777777" w:rsidR="003B2ABB" w:rsidRPr="005A4B7F" w:rsidRDefault="003B2ABB">
      <w:pPr>
        <w:spacing w:after="80"/>
        <w:rPr>
          <w:rFonts w:ascii="Times New Roman" w:hAnsi="Times New Roman" w:cs="Times New Roman"/>
        </w:rPr>
      </w:pPr>
    </w:p>
    <w:p w14:paraId="7E6C1744"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Dashboard — GET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3690AEFD" w14:textId="77777777">
        <w:tc>
          <w:tcPr>
            <w:tcW w:w="9350" w:type="dxa"/>
            <w:shd w:val="clear" w:color="auto" w:fill="1E1E2E"/>
            <w:tcMar>
              <w:top w:w="200" w:type="dxa"/>
              <w:left w:w="240" w:type="dxa"/>
              <w:bottom w:w="200" w:type="dxa"/>
              <w:right w:w="240" w:type="dxa"/>
            </w:tcMar>
          </w:tcPr>
          <w:p w14:paraId="13C5984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1E6F5F9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totalStudents</w:t>
            </w:r>
            <w:proofErr w:type="spellEnd"/>
            <w:r w:rsidRPr="005A4B7F">
              <w:rPr>
                <w:rFonts w:ascii="Times New Roman" w:eastAsia="Consolas" w:hAnsi="Times New Roman" w:cs="Times New Roman"/>
                <w:color w:val="D8DCE8"/>
                <w:sz w:val="17"/>
                <w:szCs w:val="17"/>
              </w:rPr>
              <w:t>": 6, "</w:t>
            </w:r>
            <w:proofErr w:type="spellStart"/>
            <w:r w:rsidRPr="005A4B7F">
              <w:rPr>
                <w:rFonts w:ascii="Times New Roman" w:eastAsia="Consolas" w:hAnsi="Times New Roman" w:cs="Times New Roman"/>
                <w:color w:val="D8DCE8"/>
                <w:sz w:val="17"/>
                <w:szCs w:val="17"/>
              </w:rPr>
              <w:t>totalLibrarians</w:t>
            </w:r>
            <w:proofErr w:type="spellEnd"/>
            <w:r w:rsidRPr="005A4B7F">
              <w:rPr>
                <w:rFonts w:ascii="Times New Roman" w:eastAsia="Consolas" w:hAnsi="Times New Roman" w:cs="Times New Roman"/>
                <w:color w:val="D8DCE8"/>
                <w:sz w:val="17"/>
                <w:szCs w:val="17"/>
              </w:rPr>
              <w:t>": 2, "</w:t>
            </w:r>
            <w:proofErr w:type="spellStart"/>
            <w:r w:rsidRPr="005A4B7F">
              <w:rPr>
                <w:rFonts w:ascii="Times New Roman" w:eastAsia="Consolas" w:hAnsi="Times New Roman" w:cs="Times New Roman"/>
                <w:color w:val="D8DCE8"/>
                <w:sz w:val="17"/>
                <w:szCs w:val="17"/>
              </w:rPr>
              <w:t>totalBooks</w:t>
            </w:r>
            <w:proofErr w:type="spellEnd"/>
            <w:r w:rsidRPr="005A4B7F">
              <w:rPr>
                <w:rFonts w:ascii="Times New Roman" w:eastAsia="Consolas" w:hAnsi="Times New Roman" w:cs="Times New Roman"/>
                <w:color w:val="D8DCE8"/>
                <w:sz w:val="17"/>
                <w:szCs w:val="17"/>
              </w:rPr>
              <w:t>": 50,</w:t>
            </w:r>
          </w:p>
          <w:p w14:paraId="31B3EDF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borrowedBooks</w:t>
            </w:r>
            <w:proofErr w:type="spellEnd"/>
            <w:r w:rsidRPr="005A4B7F">
              <w:rPr>
                <w:rFonts w:ascii="Times New Roman" w:eastAsia="Consolas" w:hAnsi="Times New Roman" w:cs="Times New Roman"/>
                <w:color w:val="D8DCE8"/>
                <w:sz w:val="17"/>
                <w:szCs w:val="17"/>
              </w:rPr>
              <w:t>": 3, "</w:t>
            </w:r>
            <w:proofErr w:type="spellStart"/>
            <w:r w:rsidRPr="005A4B7F">
              <w:rPr>
                <w:rFonts w:ascii="Times New Roman" w:eastAsia="Consolas" w:hAnsi="Times New Roman" w:cs="Times New Roman"/>
                <w:color w:val="D8DCE8"/>
                <w:sz w:val="17"/>
                <w:szCs w:val="17"/>
              </w:rPr>
              <w:t>availableBooks</w:t>
            </w:r>
            <w:proofErr w:type="spellEnd"/>
            <w:r w:rsidRPr="005A4B7F">
              <w:rPr>
                <w:rFonts w:ascii="Times New Roman" w:eastAsia="Consolas" w:hAnsi="Times New Roman" w:cs="Times New Roman"/>
                <w:color w:val="D8DCE8"/>
                <w:sz w:val="17"/>
                <w:szCs w:val="17"/>
              </w:rPr>
              <w:t>": 47</w:t>
            </w:r>
          </w:p>
          <w:p w14:paraId="5EBDE896"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lastRenderedPageBreak/>
              <w:t>}</w:t>
            </w:r>
          </w:p>
        </w:tc>
      </w:tr>
    </w:tbl>
    <w:p w14:paraId="6795FA59" w14:textId="77777777" w:rsidR="003B2ABB" w:rsidRPr="005A4B7F" w:rsidRDefault="003B2ABB">
      <w:pPr>
        <w:spacing w:after="80"/>
        <w:rPr>
          <w:rFonts w:ascii="Times New Roman" w:hAnsi="Times New Roman" w:cs="Times New Roman"/>
        </w:rPr>
      </w:pPr>
    </w:p>
    <w:p w14:paraId="7FB20B6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Field-level validation, applied via Bean Validation annotations on every request DTO:</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600"/>
        <w:gridCol w:w="2600"/>
        <w:gridCol w:w="4100"/>
      </w:tblGrid>
      <w:tr w:rsidR="003B2ABB" w:rsidRPr="005A4B7F" w14:paraId="18988CD8" w14:textId="77777777">
        <w:trPr>
          <w:tblHeader/>
        </w:trPr>
        <w:tc>
          <w:tcPr>
            <w:tcW w:w="2600" w:type="dxa"/>
            <w:shd w:val="clear" w:color="auto" w:fill="4C3DCF"/>
            <w:tcMar>
              <w:top w:w="90" w:type="dxa"/>
              <w:left w:w="110" w:type="dxa"/>
              <w:bottom w:w="90" w:type="dxa"/>
              <w:right w:w="110" w:type="dxa"/>
            </w:tcMar>
            <w:vAlign w:val="center"/>
          </w:tcPr>
          <w:p w14:paraId="6C6BB3B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Resource</w:t>
            </w:r>
          </w:p>
        </w:tc>
        <w:tc>
          <w:tcPr>
            <w:tcW w:w="2600" w:type="dxa"/>
            <w:shd w:val="clear" w:color="auto" w:fill="4C3DCF"/>
            <w:tcMar>
              <w:top w:w="90" w:type="dxa"/>
              <w:left w:w="110" w:type="dxa"/>
              <w:bottom w:w="90" w:type="dxa"/>
              <w:right w:w="110" w:type="dxa"/>
            </w:tcMar>
            <w:vAlign w:val="center"/>
          </w:tcPr>
          <w:p w14:paraId="7ADB9E0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Field</w:t>
            </w:r>
          </w:p>
        </w:tc>
        <w:tc>
          <w:tcPr>
            <w:tcW w:w="4100" w:type="dxa"/>
            <w:shd w:val="clear" w:color="auto" w:fill="4C3DCF"/>
            <w:tcMar>
              <w:top w:w="90" w:type="dxa"/>
              <w:left w:w="110" w:type="dxa"/>
              <w:bottom w:w="90" w:type="dxa"/>
              <w:right w:w="110" w:type="dxa"/>
            </w:tcMar>
            <w:vAlign w:val="center"/>
          </w:tcPr>
          <w:p w14:paraId="564B0F5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Validation</w:t>
            </w:r>
          </w:p>
        </w:tc>
      </w:tr>
      <w:tr w:rsidR="003B2ABB" w:rsidRPr="005A4B7F" w14:paraId="02DD85AA" w14:textId="77777777">
        <w:tc>
          <w:tcPr>
            <w:tcW w:w="2600" w:type="dxa"/>
            <w:shd w:val="clear" w:color="auto" w:fill="FFFFFF"/>
            <w:tcMar>
              <w:top w:w="90" w:type="dxa"/>
              <w:left w:w="110" w:type="dxa"/>
              <w:bottom w:w="90" w:type="dxa"/>
              <w:right w:w="110" w:type="dxa"/>
            </w:tcMar>
            <w:vAlign w:val="center"/>
          </w:tcPr>
          <w:p w14:paraId="2F60073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w:t>
            </w:r>
          </w:p>
        </w:tc>
        <w:tc>
          <w:tcPr>
            <w:tcW w:w="2600" w:type="dxa"/>
            <w:shd w:val="clear" w:color="auto" w:fill="FFFFFF"/>
            <w:tcMar>
              <w:top w:w="90" w:type="dxa"/>
              <w:left w:w="110" w:type="dxa"/>
              <w:bottom w:w="90" w:type="dxa"/>
              <w:right w:w="110" w:type="dxa"/>
            </w:tcMar>
            <w:vAlign w:val="center"/>
          </w:tcPr>
          <w:p w14:paraId="1200E30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title</w:t>
            </w:r>
          </w:p>
        </w:tc>
        <w:tc>
          <w:tcPr>
            <w:tcW w:w="4100" w:type="dxa"/>
            <w:shd w:val="clear" w:color="auto" w:fill="FFFFFF"/>
            <w:tcMar>
              <w:top w:w="90" w:type="dxa"/>
              <w:left w:w="110" w:type="dxa"/>
              <w:bottom w:w="90" w:type="dxa"/>
              <w:right w:w="110" w:type="dxa"/>
            </w:tcMar>
            <w:vAlign w:val="center"/>
          </w:tcPr>
          <w:p w14:paraId="47116F0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@NotBlank, @Size(max=200)</w:t>
            </w:r>
          </w:p>
        </w:tc>
      </w:tr>
      <w:tr w:rsidR="003B2ABB" w:rsidRPr="005A4B7F" w14:paraId="65511FAA" w14:textId="77777777">
        <w:tc>
          <w:tcPr>
            <w:tcW w:w="2600" w:type="dxa"/>
            <w:shd w:val="clear" w:color="auto" w:fill="F3F2FC"/>
            <w:tcMar>
              <w:top w:w="90" w:type="dxa"/>
              <w:left w:w="110" w:type="dxa"/>
              <w:bottom w:w="90" w:type="dxa"/>
              <w:right w:w="110" w:type="dxa"/>
            </w:tcMar>
            <w:vAlign w:val="center"/>
          </w:tcPr>
          <w:p w14:paraId="075D72A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w:t>
            </w:r>
          </w:p>
        </w:tc>
        <w:tc>
          <w:tcPr>
            <w:tcW w:w="2600" w:type="dxa"/>
            <w:shd w:val="clear" w:color="auto" w:fill="F3F2FC"/>
            <w:tcMar>
              <w:top w:w="90" w:type="dxa"/>
              <w:left w:w="110" w:type="dxa"/>
              <w:bottom w:w="90" w:type="dxa"/>
              <w:right w:w="110" w:type="dxa"/>
            </w:tcMar>
            <w:vAlign w:val="center"/>
          </w:tcPr>
          <w:p w14:paraId="27030985"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isbn</w:t>
            </w:r>
            <w:proofErr w:type="spellEnd"/>
          </w:p>
        </w:tc>
        <w:tc>
          <w:tcPr>
            <w:tcW w:w="4100" w:type="dxa"/>
            <w:shd w:val="clear" w:color="auto" w:fill="F3F2FC"/>
            <w:tcMar>
              <w:top w:w="90" w:type="dxa"/>
              <w:left w:w="110" w:type="dxa"/>
              <w:bottom w:w="90" w:type="dxa"/>
              <w:right w:w="110" w:type="dxa"/>
            </w:tcMar>
            <w:vAlign w:val="center"/>
          </w:tcPr>
          <w:p w14:paraId="3A90EFE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@Size(max=50)</w:t>
            </w:r>
          </w:p>
        </w:tc>
      </w:tr>
      <w:tr w:rsidR="003B2ABB" w:rsidRPr="005A4B7F" w14:paraId="6224F00D" w14:textId="77777777">
        <w:tc>
          <w:tcPr>
            <w:tcW w:w="2600" w:type="dxa"/>
            <w:shd w:val="clear" w:color="auto" w:fill="FFFFFF"/>
            <w:tcMar>
              <w:top w:w="90" w:type="dxa"/>
              <w:left w:w="110" w:type="dxa"/>
              <w:bottom w:w="90" w:type="dxa"/>
              <w:right w:w="110" w:type="dxa"/>
            </w:tcMar>
            <w:vAlign w:val="center"/>
          </w:tcPr>
          <w:p w14:paraId="7438A6B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 / Librarian</w:t>
            </w:r>
          </w:p>
        </w:tc>
        <w:tc>
          <w:tcPr>
            <w:tcW w:w="2600" w:type="dxa"/>
            <w:shd w:val="clear" w:color="auto" w:fill="FFFFFF"/>
            <w:tcMar>
              <w:top w:w="90" w:type="dxa"/>
              <w:left w:w="110" w:type="dxa"/>
              <w:bottom w:w="90" w:type="dxa"/>
              <w:right w:w="110" w:type="dxa"/>
            </w:tcMar>
            <w:vAlign w:val="center"/>
          </w:tcPr>
          <w:p w14:paraId="3C60417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username</w:t>
            </w:r>
          </w:p>
        </w:tc>
        <w:tc>
          <w:tcPr>
            <w:tcW w:w="4100" w:type="dxa"/>
            <w:shd w:val="clear" w:color="auto" w:fill="FFFFFF"/>
            <w:tcMar>
              <w:top w:w="90" w:type="dxa"/>
              <w:left w:w="110" w:type="dxa"/>
              <w:bottom w:w="90" w:type="dxa"/>
              <w:right w:w="110" w:type="dxa"/>
            </w:tcMar>
            <w:vAlign w:val="center"/>
          </w:tcPr>
          <w:p w14:paraId="53BBAE9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@NotBlank, @Size(max=50)</w:t>
            </w:r>
          </w:p>
        </w:tc>
      </w:tr>
      <w:tr w:rsidR="003B2ABB" w:rsidRPr="005A4B7F" w14:paraId="791E3C54" w14:textId="77777777">
        <w:tc>
          <w:tcPr>
            <w:tcW w:w="2600" w:type="dxa"/>
            <w:shd w:val="clear" w:color="auto" w:fill="F3F2FC"/>
            <w:tcMar>
              <w:top w:w="90" w:type="dxa"/>
              <w:left w:w="110" w:type="dxa"/>
              <w:bottom w:w="90" w:type="dxa"/>
              <w:right w:w="110" w:type="dxa"/>
            </w:tcMar>
            <w:vAlign w:val="center"/>
          </w:tcPr>
          <w:p w14:paraId="3E1A1A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 / Librarian</w:t>
            </w:r>
          </w:p>
        </w:tc>
        <w:tc>
          <w:tcPr>
            <w:tcW w:w="2600" w:type="dxa"/>
            <w:shd w:val="clear" w:color="auto" w:fill="F3F2FC"/>
            <w:tcMar>
              <w:top w:w="90" w:type="dxa"/>
              <w:left w:w="110" w:type="dxa"/>
              <w:bottom w:w="90" w:type="dxa"/>
              <w:right w:w="110" w:type="dxa"/>
            </w:tcMar>
            <w:vAlign w:val="center"/>
          </w:tcPr>
          <w:p w14:paraId="0A843DB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password (create only)</w:t>
            </w:r>
          </w:p>
        </w:tc>
        <w:tc>
          <w:tcPr>
            <w:tcW w:w="4100" w:type="dxa"/>
            <w:shd w:val="clear" w:color="auto" w:fill="F3F2FC"/>
            <w:tcMar>
              <w:top w:w="90" w:type="dxa"/>
              <w:left w:w="110" w:type="dxa"/>
              <w:bottom w:w="90" w:type="dxa"/>
              <w:right w:w="110" w:type="dxa"/>
            </w:tcMar>
            <w:vAlign w:val="center"/>
          </w:tcPr>
          <w:p w14:paraId="0E4145C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@NotBlank, @Size(min=8, max=100)</w:t>
            </w:r>
          </w:p>
        </w:tc>
      </w:tr>
      <w:tr w:rsidR="003B2ABB" w:rsidRPr="005A4B7F" w14:paraId="3205A40B" w14:textId="77777777">
        <w:tc>
          <w:tcPr>
            <w:tcW w:w="2600" w:type="dxa"/>
            <w:shd w:val="clear" w:color="auto" w:fill="FFFFFF"/>
            <w:tcMar>
              <w:top w:w="90" w:type="dxa"/>
              <w:left w:w="110" w:type="dxa"/>
              <w:bottom w:w="90" w:type="dxa"/>
              <w:right w:w="110" w:type="dxa"/>
            </w:tcMar>
            <w:vAlign w:val="center"/>
          </w:tcPr>
          <w:p w14:paraId="17FD515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w:t>
            </w:r>
          </w:p>
        </w:tc>
        <w:tc>
          <w:tcPr>
            <w:tcW w:w="2600" w:type="dxa"/>
            <w:shd w:val="clear" w:color="auto" w:fill="FFFFFF"/>
            <w:tcMar>
              <w:top w:w="90" w:type="dxa"/>
              <w:left w:w="110" w:type="dxa"/>
              <w:bottom w:w="90" w:type="dxa"/>
              <w:right w:w="110" w:type="dxa"/>
            </w:tcMar>
            <w:vAlign w:val="center"/>
          </w:tcPr>
          <w:p w14:paraId="6C261C9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email</w:t>
            </w:r>
          </w:p>
        </w:tc>
        <w:tc>
          <w:tcPr>
            <w:tcW w:w="4100" w:type="dxa"/>
            <w:shd w:val="clear" w:color="auto" w:fill="FFFFFF"/>
            <w:tcMar>
              <w:top w:w="90" w:type="dxa"/>
              <w:left w:w="110" w:type="dxa"/>
              <w:bottom w:w="90" w:type="dxa"/>
              <w:right w:w="110" w:type="dxa"/>
            </w:tcMar>
            <w:vAlign w:val="center"/>
          </w:tcPr>
          <w:p w14:paraId="0D23D09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@NotBlank, @Email, @Size(max=100)</w:t>
            </w:r>
          </w:p>
        </w:tc>
      </w:tr>
      <w:tr w:rsidR="003B2ABB" w:rsidRPr="005A4B7F" w14:paraId="4C10187E" w14:textId="77777777">
        <w:tc>
          <w:tcPr>
            <w:tcW w:w="2600" w:type="dxa"/>
            <w:shd w:val="clear" w:color="auto" w:fill="F3F2FC"/>
            <w:tcMar>
              <w:top w:w="90" w:type="dxa"/>
              <w:left w:w="110" w:type="dxa"/>
              <w:bottom w:w="90" w:type="dxa"/>
              <w:right w:w="110" w:type="dxa"/>
            </w:tcMar>
            <w:vAlign w:val="center"/>
          </w:tcPr>
          <w:p w14:paraId="1D73118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w:t>
            </w:r>
          </w:p>
        </w:tc>
        <w:tc>
          <w:tcPr>
            <w:tcW w:w="2600" w:type="dxa"/>
            <w:shd w:val="clear" w:color="auto" w:fill="F3F2FC"/>
            <w:tcMar>
              <w:top w:w="90" w:type="dxa"/>
              <w:left w:w="110" w:type="dxa"/>
              <w:bottom w:w="90" w:type="dxa"/>
              <w:right w:w="110" w:type="dxa"/>
            </w:tcMar>
            <w:vAlign w:val="center"/>
          </w:tcPr>
          <w:p w14:paraId="6273AE6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age</w:t>
            </w:r>
          </w:p>
        </w:tc>
        <w:tc>
          <w:tcPr>
            <w:tcW w:w="4100" w:type="dxa"/>
            <w:shd w:val="clear" w:color="auto" w:fill="F3F2FC"/>
            <w:tcMar>
              <w:top w:w="90" w:type="dxa"/>
              <w:left w:w="110" w:type="dxa"/>
              <w:bottom w:w="90" w:type="dxa"/>
              <w:right w:w="110" w:type="dxa"/>
            </w:tcMar>
            <w:vAlign w:val="center"/>
          </w:tcPr>
          <w:p w14:paraId="0AF74B4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@Min(18), @Max(100)</w:t>
            </w:r>
          </w:p>
        </w:tc>
      </w:tr>
      <w:tr w:rsidR="003B2ABB" w:rsidRPr="005A4B7F" w14:paraId="6199E758" w14:textId="77777777">
        <w:tc>
          <w:tcPr>
            <w:tcW w:w="2600" w:type="dxa"/>
            <w:shd w:val="clear" w:color="auto" w:fill="FFFFFF"/>
            <w:tcMar>
              <w:top w:w="90" w:type="dxa"/>
              <w:left w:w="110" w:type="dxa"/>
              <w:bottom w:w="90" w:type="dxa"/>
              <w:right w:w="110" w:type="dxa"/>
            </w:tcMar>
            <w:vAlign w:val="center"/>
          </w:tcPr>
          <w:p w14:paraId="208885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w:t>
            </w:r>
          </w:p>
        </w:tc>
        <w:tc>
          <w:tcPr>
            <w:tcW w:w="2600" w:type="dxa"/>
            <w:shd w:val="clear" w:color="auto" w:fill="FFFFFF"/>
            <w:tcMar>
              <w:top w:w="90" w:type="dxa"/>
              <w:left w:w="110" w:type="dxa"/>
              <w:bottom w:w="90" w:type="dxa"/>
              <w:right w:w="110" w:type="dxa"/>
            </w:tcMar>
            <w:vAlign w:val="center"/>
          </w:tcPr>
          <w:p w14:paraId="30886006"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bookId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studentId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borrowDate</w:t>
            </w:r>
            <w:proofErr w:type="spellEnd"/>
          </w:p>
        </w:tc>
        <w:tc>
          <w:tcPr>
            <w:tcW w:w="4100" w:type="dxa"/>
            <w:shd w:val="clear" w:color="auto" w:fill="FFFFFF"/>
            <w:tcMar>
              <w:top w:w="90" w:type="dxa"/>
              <w:left w:w="110" w:type="dxa"/>
              <w:bottom w:w="90" w:type="dxa"/>
              <w:right w:w="110" w:type="dxa"/>
            </w:tcMar>
            <w:vAlign w:val="center"/>
          </w:tcPr>
          <w:p w14:paraId="7AD893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@NotNull</w:t>
            </w:r>
          </w:p>
        </w:tc>
      </w:tr>
    </w:tbl>
    <w:p w14:paraId="684CFA5A" w14:textId="77777777" w:rsidR="003B2ABB" w:rsidRPr="005A4B7F" w:rsidRDefault="003B2ABB">
      <w:pPr>
        <w:spacing w:after="140"/>
        <w:rPr>
          <w:rFonts w:ascii="Times New Roman" w:hAnsi="Times New Roman" w:cs="Times New Roman"/>
        </w:rPr>
      </w:pPr>
    </w:p>
    <w:p w14:paraId="6C2D314C"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10.2 Error Contract</w:t>
      </w:r>
    </w:p>
    <w:p w14:paraId="1CC9325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error response — validation, not-found, conflict, or business-rule — shares one shape: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1BD2696B" w14:textId="77777777">
        <w:tc>
          <w:tcPr>
            <w:tcW w:w="9350" w:type="dxa"/>
            <w:shd w:val="clear" w:color="auto" w:fill="1E1E2E"/>
            <w:tcMar>
              <w:top w:w="200" w:type="dxa"/>
              <w:left w:w="240" w:type="dxa"/>
              <w:bottom w:w="200" w:type="dxa"/>
              <w:right w:w="240" w:type="dxa"/>
            </w:tcMar>
          </w:tcPr>
          <w:p w14:paraId="6D9BEAB8"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p w14:paraId="118895E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"timestamp": "2026-07-22T18:52:00Z",</w:t>
            </w:r>
          </w:p>
          <w:p w14:paraId="3FEA5D9C"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"status": 400,</w:t>
            </w:r>
          </w:p>
          <w:p w14:paraId="1D15FC18"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"code": "BOOK_UNAVAILABLE",</w:t>
            </w:r>
          </w:p>
          <w:p w14:paraId="6F74F71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"message": "The selected book is not available for borrowing.",</w:t>
            </w:r>
          </w:p>
          <w:p w14:paraId="7537128D"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"path": "/</w:t>
            </w:r>
            <w:proofErr w:type="spellStart"/>
            <w:r w:rsidRPr="005A4B7F">
              <w:rPr>
                <w:rFonts w:ascii="Times New Roman" w:eastAsia="Consolas" w:hAnsi="Times New Roman" w:cs="Times New Roman"/>
                <w:color w:val="D8DCE8"/>
                <w:sz w:val="17"/>
                <w:szCs w:val="17"/>
              </w:rPr>
              <w:t>api</w:t>
            </w:r>
            <w:proofErr w:type="spellEnd"/>
            <w:r w:rsidRPr="005A4B7F">
              <w:rPr>
                <w:rFonts w:ascii="Times New Roman" w:eastAsia="Consolas" w:hAnsi="Times New Roman" w:cs="Times New Roman"/>
                <w:color w:val="D8DCE8"/>
                <w:sz w:val="17"/>
                <w:szCs w:val="17"/>
              </w:rPr>
              <w:t>/borrow-records",</w:t>
            </w:r>
          </w:p>
          <w:p w14:paraId="5CCFA115"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fieldErrors</w:t>
            </w:r>
            <w:proofErr w:type="spellEnd"/>
            <w:r w:rsidRPr="005A4B7F">
              <w:rPr>
                <w:rFonts w:ascii="Times New Roman" w:eastAsia="Consolas" w:hAnsi="Times New Roman" w:cs="Times New Roman"/>
                <w:color w:val="D8DCE8"/>
                <w:sz w:val="17"/>
                <w:szCs w:val="17"/>
              </w:rPr>
              <w:t>": []</w:t>
            </w:r>
          </w:p>
          <w:p w14:paraId="24639832"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w:t>
            </w:r>
          </w:p>
        </w:tc>
      </w:tr>
    </w:tbl>
    <w:p w14:paraId="7222EAA3" w14:textId="77777777" w:rsidR="003B2ABB" w:rsidRPr="005A4B7F" w:rsidRDefault="003B2ABB">
      <w:pPr>
        <w:spacing w:after="100"/>
        <w:rPr>
          <w:rFonts w:ascii="Times New Roman" w:hAnsi="Times New Roman" w:cs="Times New Roman"/>
        </w:rPr>
      </w:pP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400"/>
        <w:gridCol w:w="900"/>
        <w:gridCol w:w="6000"/>
      </w:tblGrid>
      <w:tr w:rsidR="003B2ABB" w:rsidRPr="005A4B7F" w14:paraId="3D01691D" w14:textId="77777777">
        <w:trPr>
          <w:tblHeader/>
        </w:trPr>
        <w:tc>
          <w:tcPr>
            <w:tcW w:w="2400" w:type="dxa"/>
            <w:shd w:val="clear" w:color="auto" w:fill="4C3DCF"/>
            <w:tcMar>
              <w:top w:w="90" w:type="dxa"/>
              <w:left w:w="110" w:type="dxa"/>
              <w:bottom w:w="90" w:type="dxa"/>
              <w:right w:w="110" w:type="dxa"/>
            </w:tcMar>
            <w:vAlign w:val="center"/>
          </w:tcPr>
          <w:p w14:paraId="409054F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Application code</w:t>
            </w:r>
          </w:p>
        </w:tc>
        <w:tc>
          <w:tcPr>
            <w:tcW w:w="900" w:type="dxa"/>
            <w:shd w:val="clear" w:color="auto" w:fill="4C3DCF"/>
            <w:tcMar>
              <w:top w:w="90" w:type="dxa"/>
              <w:left w:w="110" w:type="dxa"/>
              <w:bottom w:w="90" w:type="dxa"/>
              <w:right w:w="110" w:type="dxa"/>
            </w:tcMar>
            <w:vAlign w:val="center"/>
          </w:tcPr>
          <w:p w14:paraId="7C187B3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HTTP</w:t>
            </w:r>
          </w:p>
        </w:tc>
        <w:tc>
          <w:tcPr>
            <w:tcW w:w="6000" w:type="dxa"/>
            <w:shd w:val="clear" w:color="auto" w:fill="4C3DCF"/>
            <w:tcMar>
              <w:top w:w="90" w:type="dxa"/>
              <w:left w:w="110" w:type="dxa"/>
              <w:bottom w:w="90" w:type="dxa"/>
              <w:right w:w="110" w:type="dxa"/>
            </w:tcMar>
            <w:vAlign w:val="center"/>
          </w:tcPr>
          <w:p w14:paraId="523B037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Meaning</w:t>
            </w:r>
          </w:p>
        </w:tc>
      </w:tr>
      <w:tr w:rsidR="003B2ABB" w:rsidRPr="005A4B7F" w14:paraId="1010C434" w14:textId="77777777">
        <w:tc>
          <w:tcPr>
            <w:tcW w:w="2400" w:type="dxa"/>
            <w:shd w:val="clear" w:color="auto" w:fill="FFFFFF"/>
            <w:tcMar>
              <w:top w:w="90" w:type="dxa"/>
              <w:left w:w="110" w:type="dxa"/>
              <w:bottom w:w="90" w:type="dxa"/>
              <w:right w:w="110" w:type="dxa"/>
            </w:tcMar>
            <w:vAlign w:val="center"/>
          </w:tcPr>
          <w:p w14:paraId="7A2A58C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BOOK_UNAVAILABLE</w:t>
            </w:r>
          </w:p>
        </w:tc>
        <w:tc>
          <w:tcPr>
            <w:tcW w:w="900" w:type="dxa"/>
            <w:shd w:val="clear" w:color="auto" w:fill="FFFFFF"/>
            <w:tcMar>
              <w:top w:w="90" w:type="dxa"/>
              <w:left w:w="110" w:type="dxa"/>
              <w:bottom w:w="90" w:type="dxa"/>
              <w:right w:w="110" w:type="dxa"/>
            </w:tcMar>
            <w:vAlign w:val="center"/>
          </w:tcPr>
          <w:p w14:paraId="459D6D1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400</w:t>
            </w:r>
          </w:p>
        </w:tc>
        <w:tc>
          <w:tcPr>
            <w:tcW w:w="6000" w:type="dxa"/>
            <w:shd w:val="clear" w:color="auto" w:fill="FFFFFF"/>
            <w:tcMar>
              <w:top w:w="90" w:type="dxa"/>
              <w:left w:w="110" w:type="dxa"/>
              <w:bottom w:w="90" w:type="dxa"/>
              <w:right w:w="110" w:type="dxa"/>
            </w:tcMar>
            <w:vAlign w:val="center"/>
          </w:tcPr>
          <w:p w14:paraId="436EE3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The selected book is not available for borrowing.</w:t>
            </w:r>
          </w:p>
        </w:tc>
      </w:tr>
      <w:tr w:rsidR="003B2ABB" w:rsidRPr="005A4B7F" w14:paraId="5AF010BA" w14:textId="77777777">
        <w:tc>
          <w:tcPr>
            <w:tcW w:w="2400" w:type="dxa"/>
            <w:shd w:val="clear" w:color="auto" w:fill="F3F2FC"/>
            <w:tcMar>
              <w:top w:w="90" w:type="dxa"/>
              <w:left w:w="110" w:type="dxa"/>
              <w:bottom w:w="90" w:type="dxa"/>
              <w:right w:w="110" w:type="dxa"/>
            </w:tcMar>
            <w:vAlign w:val="center"/>
          </w:tcPr>
          <w:p w14:paraId="6E43A9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ALREADY_RETURNED</w:t>
            </w:r>
          </w:p>
        </w:tc>
        <w:tc>
          <w:tcPr>
            <w:tcW w:w="900" w:type="dxa"/>
            <w:shd w:val="clear" w:color="auto" w:fill="F3F2FC"/>
            <w:tcMar>
              <w:top w:w="90" w:type="dxa"/>
              <w:left w:w="110" w:type="dxa"/>
              <w:bottom w:w="90" w:type="dxa"/>
              <w:right w:w="110" w:type="dxa"/>
            </w:tcMar>
            <w:vAlign w:val="center"/>
          </w:tcPr>
          <w:p w14:paraId="34DCA04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400</w:t>
            </w:r>
          </w:p>
        </w:tc>
        <w:tc>
          <w:tcPr>
            <w:tcW w:w="6000" w:type="dxa"/>
            <w:shd w:val="clear" w:color="auto" w:fill="F3F2FC"/>
            <w:tcMar>
              <w:top w:w="90" w:type="dxa"/>
              <w:left w:w="110" w:type="dxa"/>
              <w:bottom w:w="90" w:type="dxa"/>
              <w:right w:w="110" w:type="dxa"/>
            </w:tcMar>
            <w:vAlign w:val="center"/>
          </w:tcPr>
          <w:p w14:paraId="0EFEAAE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The borrow record has already been returned.</w:t>
            </w:r>
          </w:p>
        </w:tc>
      </w:tr>
      <w:tr w:rsidR="003B2ABB" w:rsidRPr="005A4B7F" w14:paraId="2FAD29BB" w14:textId="77777777">
        <w:tc>
          <w:tcPr>
            <w:tcW w:w="2400" w:type="dxa"/>
            <w:shd w:val="clear" w:color="auto" w:fill="FFFFFF"/>
            <w:tcMar>
              <w:top w:w="90" w:type="dxa"/>
              <w:left w:w="110" w:type="dxa"/>
              <w:bottom w:w="90" w:type="dxa"/>
              <w:right w:w="110" w:type="dxa"/>
            </w:tcMar>
            <w:vAlign w:val="center"/>
          </w:tcPr>
          <w:p w14:paraId="46BE861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CONFLICT</w:t>
            </w:r>
          </w:p>
        </w:tc>
        <w:tc>
          <w:tcPr>
            <w:tcW w:w="900" w:type="dxa"/>
            <w:shd w:val="clear" w:color="auto" w:fill="FFFFFF"/>
            <w:tcMar>
              <w:top w:w="90" w:type="dxa"/>
              <w:left w:w="110" w:type="dxa"/>
              <w:bottom w:w="90" w:type="dxa"/>
              <w:right w:w="110" w:type="dxa"/>
            </w:tcMar>
            <w:vAlign w:val="center"/>
          </w:tcPr>
          <w:p w14:paraId="162BD88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409</w:t>
            </w:r>
          </w:p>
        </w:tc>
        <w:tc>
          <w:tcPr>
            <w:tcW w:w="6000" w:type="dxa"/>
            <w:shd w:val="clear" w:color="auto" w:fill="FFFFFF"/>
            <w:tcMar>
              <w:top w:w="90" w:type="dxa"/>
              <w:left w:w="110" w:type="dxa"/>
              <w:bottom w:w="90" w:type="dxa"/>
              <w:right w:w="110" w:type="dxa"/>
            </w:tcMar>
            <w:vAlign w:val="center"/>
          </w:tcPr>
          <w:p w14:paraId="2B1DC22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Duplicate ISBN, username already in use, or an item has borrow history.</w:t>
            </w:r>
          </w:p>
        </w:tc>
      </w:tr>
      <w:tr w:rsidR="003B2ABB" w:rsidRPr="005A4B7F" w14:paraId="12C72168" w14:textId="77777777">
        <w:tc>
          <w:tcPr>
            <w:tcW w:w="2400" w:type="dxa"/>
            <w:shd w:val="clear" w:color="auto" w:fill="F3F2FC"/>
            <w:tcMar>
              <w:top w:w="90" w:type="dxa"/>
              <w:left w:w="110" w:type="dxa"/>
              <w:bottom w:w="90" w:type="dxa"/>
              <w:right w:w="110" w:type="dxa"/>
            </w:tcMar>
            <w:vAlign w:val="center"/>
          </w:tcPr>
          <w:p w14:paraId="2126B83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NOT_FOUND</w:t>
            </w:r>
          </w:p>
        </w:tc>
        <w:tc>
          <w:tcPr>
            <w:tcW w:w="900" w:type="dxa"/>
            <w:shd w:val="clear" w:color="auto" w:fill="F3F2FC"/>
            <w:tcMar>
              <w:top w:w="90" w:type="dxa"/>
              <w:left w:w="110" w:type="dxa"/>
              <w:bottom w:w="90" w:type="dxa"/>
              <w:right w:w="110" w:type="dxa"/>
            </w:tcMar>
            <w:vAlign w:val="center"/>
          </w:tcPr>
          <w:p w14:paraId="6574C75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404</w:t>
            </w:r>
          </w:p>
        </w:tc>
        <w:tc>
          <w:tcPr>
            <w:tcW w:w="6000" w:type="dxa"/>
            <w:shd w:val="clear" w:color="auto" w:fill="F3F2FC"/>
            <w:tcMar>
              <w:top w:w="90" w:type="dxa"/>
              <w:left w:w="110" w:type="dxa"/>
              <w:bottom w:w="90" w:type="dxa"/>
              <w:right w:w="110" w:type="dxa"/>
            </w:tcMar>
            <w:vAlign w:val="center"/>
          </w:tcPr>
          <w:p w14:paraId="4C0FBCB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Requested entity does not exist.</w:t>
            </w:r>
          </w:p>
        </w:tc>
      </w:tr>
      <w:tr w:rsidR="003B2ABB" w:rsidRPr="005A4B7F" w14:paraId="5F8DF091" w14:textId="77777777">
        <w:tc>
          <w:tcPr>
            <w:tcW w:w="2400" w:type="dxa"/>
            <w:shd w:val="clear" w:color="auto" w:fill="FFFFFF"/>
            <w:tcMar>
              <w:top w:w="90" w:type="dxa"/>
              <w:left w:w="110" w:type="dxa"/>
              <w:bottom w:w="90" w:type="dxa"/>
              <w:right w:w="110" w:type="dxa"/>
            </w:tcMar>
            <w:vAlign w:val="center"/>
          </w:tcPr>
          <w:p w14:paraId="7C5948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VALIDATION_ERROR</w:t>
            </w:r>
          </w:p>
        </w:tc>
        <w:tc>
          <w:tcPr>
            <w:tcW w:w="900" w:type="dxa"/>
            <w:shd w:val="clear" w:color="auto" w:fill="FFFFFF"/>
            <w:tcMar>
              <w:top w:w="90" w:type="dxa"/>
              <w:left w:w="110" w:type="dxa"/>
              <w:bottom w:w="90" w:type="dxa"/>
              <w:right w:w="110" w:type="dxa"/>
            </w:tcMar>
            <w:vAlign w:val="center"/>
          </w:tcPr>
          <w:p w14:paraId="0839A00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400</w:t>
            </w:r>
          </w:p>
        </w:tc>
        <w:tc>
          <w:tcPr>
            <w:tcW w:w="6000" w:type="dxa"/>
            <w:shd w:val="clear" w:color="auto" w:fill="FFFFFF"/>
            <w:tcMar>
              <w:top w:w="90" w:type="dxa"/>
              <w:left w:w="110" w:type="dxa"/>
              <w:bottom w:w="90" w:type="dxa"/>
              <w:right w:w="110" w:type="dxa"/>
            </w:tcMar>
            <w:vAlign w:val="center"/>
          </w:tcPr>
          <w:p w14:paraId="25BD05A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 Bean Validation failure on one or more fields (see </w:t>
            </w:r>
            <w:proofErr w:type="spellStart"/>
            <w:r w:rsidRPr="005A4B7F">
              <w:rPr>
                <w:rFonts w:ascii="Times New Roman" w:hAnsi="Times New Roman" w:cs="Times New Roman"/>
                <w:color w:val="2A2A33"/>
                <w:sz w:val="19"/>
                <w:szCs w:val="19"/>
              </w:rPr>
              <w:t>fieldErrors</w:t>
            </w:r>
            <w:proofErr w:type="spellEnd"/>
            <w:r w:rsidRPr="005A4B7F">
              <w:rPr>
                <w:rFonts w:ascii="Times New Roman" w:hAnsi="Times New Roman" w:cs="Times New Roman"/>
                <w:color w:val="2A2A33"/>
                <w:sz w:val="19"/>
                <w:szCs w:val="19"/>
              </w:rPr>
              <w:t>).</w:t>
            </w:r>
          </w:p>
        </w:tc>
      </w:tr>
      <w:tr w:rsidR="003B2ABB" w:rsidRPr="005A4B7F" w14:paraId="02A838BF" w14:textId="77777777">
        <w:tc>
          <w:tcPr>
            <w:tcW w:w="2400" w:type="dxa"/>
            <w:shd w:val="clear" w:color="auto" w:fill="F3F2FC"/>
            <w:tcMar>
              <w:top w:w="90" w:type="dxa"/>
              <w:left w:w="110" w:type="dxa"/>
              <w:bottom w:w="90" w:type="dxa"/>
              <w:right w:w="110" w:type="dxa"/>
            </w:tcMar>
            <w:vAlign w:val="center"/>
          </w:tcPr>
          <w:p w14:paraId="6352C6E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UNAUTHORIZED</w:t>
            </w:r>
          </w:p>
        </w:tc>
        <w:tc>
          <w:tcPr>
            <w:tcW w:w="900" w:type="dxa"/>
            <w:shd w:val="clear" w:color="auto" w:fill="F3F2FC"/>
            <w:tcMar>
              <w:top w:w="90" w:type="dxa"/>
              <w:left w:w="110" w:type="dxa"/>
              <w:bottom w:w="90" w:type="dxa"/>
              <w:right w:w="110" w:type="dxa"/>
            </w:tcMar>
            <w:vAlign w:val="center"/>
          </w:tcPr>
          <w:p w14:paraId="79A5C97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401</w:t>
            </w:r>
          </w:p>
        </w:tc>
        <w:tc>
          <w:tcPr>
            <w:tcW w:w="6000" w:type="dxa"/>
            <w:shd w:val="clear" w:color="auto" w:fill="F3F2FC"/>
            <w:tcMar>
              <w:top w:w="90" w:type="dxa"/>
              <w:left w:w="110" w:type="dxa"/>
              <w:bottom w:w="90" w:type="dxa"/>
              <w:right w:w="110" w:type="dxa"/>
            </w:tcMar>
            <w:vAlign w:val="center"/>
          </w:tcPr>
          <w:p w14:paraId="682F890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session or invalid credentials.</w:t>
            </w:r>
          </w:p>
        </w:tc>
      </w:tr>
      <w:tr w:rsidR="003B2ABB" w:rsidRPr="005A4B7F" w14:paraId="5C679977" w14:textId="77777777">
        <w:tc>
          <w:tcPr>
            <w:tcW w:w="2400" w:type="dxa"/>
            <w:shd w:val="clear" w:color="auto" w:fill="FFFFFF"/>
            <w:tcMar>
              <w:top w:w="90" w:type="dxa"/>
              <w:left w:w="110" w:type="dxa"/>
              <w:bottom w:w="90" w:type="dxa"/>
              <w:right w:w="110" w:type="dxa"/>
            </w:tcMar>
            <w:vAlign w:val="center"/>
          </w:tcPr>
          <w:p w14:paraId="0A95A62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FORBIDDEN</w:t>
            </w:r>
          </w:p>
        </w:tc>
        <w:tc>
          <w:tcPr>
            <w:tcW w:w="900" w:type="dxa"/>
            <w:shd w:val="clear" w:color="auto" w:fill="FFFFFF"/>
            <w:tcMar>
              <w:top w:w="90" w:type="dxa"/>
              <w:left w:w="110" w:type="dxa"/>
              <w:bottom w:w="90" w:type="dxa"/>
              <w:right w:w="110" w:type="dxa"/>
            </w:tcMar>
            <w:vAlign w:val="center"/>
          </w:tcPr>
          <w:p w14:paraId="2A139A1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403</w:t>
            </w:r>
          </w:p>
        </w:tc>
        <w:tc>
          <w:tcPr>
            <w:tcW w:w="6000" w:type="dxa"/>
            <w:shd w:val="clear" w:color="auto" w:fill="FFFFFF"/>
            <w:tcMar>
              <w:top w:w="90" w:type="dxa"/>
              <w:left w:w="110" w:type="dxa"/>
              <w:bottom w:w="90" w:type="dxa"/>
              <w:right w:w="110" w:type="dxa"/>
            </w:tcMar>
            <w:vAlign w:val="center"/>
          </w:tcPr>
          <w:p w14:paraId="4D0BE54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 but insufficient role.</w:t>
            </w:r>
          </w:p>
        </w:tc>
      </w:tr>
    </w:tbl>
    <w:p w14:paraId="0D774319"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3355D9E5" w14:textId="77777777" w:rsidR="003B2ABB" w:rsidRPr="005A4B7F" w:rsidRDefault="00000000">
      <w:pPr>
        <w:pStyle w:val="Heading1"/>
        <w:pBdr>
          <w:bottom w:val="single" w:sz="8" w:space="6" w:color="D6D5E6"/>
        </w:pBdr>
        <w:rPr>
          <w:rFonts w:ascii="Times New Roman" w:hAnsi="Times New Roman" w:cs="Times New Roman"/>
        </w:rPr>
      </w:pPr>
      <w:bookmarkStart w:id="19" w:name="_Toc236298562"/>
      <w:r w:rsidRPr="005A4B7F">
        <w:rPr>
          <w:rFonts w:ascii="Times New Roman" w:hAnsi="Times New Roman" w:cs="Times New Roman"/>
        </w:rPr>
        <w:lastRenderedPageBreak/>
        <w:t>11. Security Architecture</w:t>
      </w:r>
      <w:bookmarkEnd w:id="19"/>
    </w:p>
    <w:p w14:paraId="7F94E86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Libris uses session-based authentication with Spring Security 6.5, </w:t>
      </w:r>
      <w:proofErr w:type="spellStart"/>
      <w:r w:rsidRPr="005A4B7F">
        <w:rPr>
          <w:rFonts w:ascii="Times New Roman" w:hAnsi="Times New Roman" w:cs="Times New Roman"/>
          <w:color w:val="2A2A33"/>
        </w:rPr>
        <w:t>BCrypt</w:t>
      </w:r>
      <w:proofErr w:type="spellEnd"/>
      <w:r w:rsidRPr="005A4B7F">
        <w:rPr>
          <w:rFonts w:ascii="Times New Roman" w:hAnsi="Times New Roman" w:cs="Times New Roman"/>
          <w:color w:val="2A2A33"/>
        </w:rPr>
        <w:t xml:space="preserve"> password hashing, CSRF protection via a SPA-aware token handler, and URL-pattern-based role authorization. The frontend and API share the same origin — Spring Boot serves both — so no CORS configuration is required.</w:t>
      </w:r>
    </w:p>
    <w:p w14:paraId="0EA58D52" w14:textId="77777777" w:rsidR="003B2ABB" w:rsidRPr="005A4B7F" w:rsidRDefault="00000000">
      <w:pPr>
        <w:pStyle w:val="Heading2"/>
        <w:rPr>
          <w:rFonts w:ascii="Times New Roman" w:hAnsi="Times New Roman" w:cs="Times New Roman"/>
        </w:rPr>
      </w:pPr>
      <w:bookmarkStart w:id="20" w:name="_Toc236298563"/>
      <w:r w:rsidRPr="005A4B7F">
        <w:rPr>
          <w:rFonts w:ascii="Times New Roman" w:hAnsi="Times New Roman" w:cs="Times New Roman"/>
        </w:rPr>
        <w:t>11.1 Login Flow</w:t>
      </w:r>
      <w:bookmarkEnd w:id="20"/>
    </w:p>
    <w:p w14:paraId="002B2FAD"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27A0DCA5" wp14:editId="613D6075">
            <wp:extent cx="5810250" cy="2286000"/>
            <wp:effectExtent l="0" t="0" r="0" b="0"/>
            <wp:docPr id="856860217" name="Picture 85686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2286000"/>
                    </a:xfrm>
                    <a:prstGeom prst="rect">
                      <a:avLst/>
                    </a:prstGeom>
                  </pic:spPr>
                </pic:pic>
              </a:graphicData>
            </a:graphic>
          </wp:inline>
        </w:drawing>
      </w:r>
    </w:p>
    <w:p w14:paraId="13D0ABC2"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3: POST /</w:t>
      </w:r>
      <w:proofErr w:type="spellStart"/>
      <w:r w:rsidRPr="005A4B7F">
        <w:rPr>
          <w:rFonts w:ascii="Times New Roman" w:hAnsi="Times New Roman" w:cs="Times New Roman"/>
          <w:i/>
          <w:iCs/>
          <w:color w:val="5B5B66"/>
          <w:sz w:val="18"/>
          <w:szCs w:val="18"/>
        </w:rPr>
        <w:t>api</w:t>
      </w:r>
      <w:proofErr w:type="spellEnd"/>
      <w:r w:rsidRPr="005A4B7F">
        <w:rPr>
          <w:rFonts w:ascii="Times New Roman" w:hAnsi="Times New Roman" w:cs="Times New Roman"/>
          <w:i/>
          <w:iCs/>
          <w:color w:val="5B5B66"/>
          <w:sz w:val="18"/>
          <w:szCs w:val="18"/>
        </w:rPr>
        <w:t xml:space="preserve">/auth/login — </w:t>
      </w:r>
      <w:proofErr w:type="spellStart"/>
      <w:r w:rsidRPr="005A4B7F">
        <w:rPr>
          <w:rFonts w:ascii="Times New Roman" w:hAnsi="Times New Roman" w:cs="Times New Roman"/>
          <w:i/>
          <w:iCs/>
          <w:color w:val="5B5B66"/>
          <w:sz w:val="18"/>
          <w:szCs w:val="18"/>
        </w:rPr>
        <w:t>AuthController</w:t>
      </w:r>
      <w:proofErr w:type="spellEnd"/>
      <w:r w:rsidRPr="005A4B7F">
        <w:rPr>
          <w:rFonts w:ascii="Times New Roman" w:hAnsi="Times New Roman" w:cs="Times New Roman"/>
          <w:i/>
          <w:iCs/>
          <w:color w:val="5B5B66"/>
          <w:sz w:val="18"/>
          <w:szCs w:val="18"/>
        </w:rPr>
        <w:t xml:space="preserve"> delegates to </w:t>
      </w:r>
      <w:proofErr w:type="spellStart"/>
      <w:r w:rsidRPr="005A4B7F">
        <w:rPr>
          <w:rFonts w:ascii="Times New Roman" w:hAnsi="Times New Roman" w:cs="Times New Roman"/>
          <w:i/>
          <w:iCs/>
          <w:color w:val="5B5B66"/>
          <w:sz w:val="18"/>
          <w:szCs w:val="18"/>
        </w:rPr>
        <w:t>AuthService</w:t>
      </w:r>
      <w:proofErr w:type="spellEnd"/>
      <w:r w:rsidRPr="005A4B7F">
        <w:rPr>
          <w:rFonts w:ascii="Times New Roman" w:hAnsi="Times New Roman" w:cs="Times New Roman"/>
          <w:i/>
          <w:iCs/>
          <w:color w:val="5B5B66"/>
          <w:sz w:val="18"/>
          <w:szCs w:val="18"/>
        </w:rPr>
        <w:t xml:space="preserve">, which authenticates via </w:t>
      </w:r>
      <w:proofErr w:type="spellStart"/>
      <w:r w:rsidRPr="005A4B7F">
        <w:rPr>
          <w:rFonts w:ascii="Times New Roman" w:hAnsi="Times New Roman" w:cs="Times New Roman"/>
          <w:i/>
          <w:iCs/>
          <w:color w:val="5B5B66"/>
          <w:sz w:val="18"/>
          <w:szCs w:val="18"/>
        </w:rPr>
        <w:t>AuthenticationManager</w:t>
      </w:r>
      <w:proofErr w:type="spellEnd"/>
      <w:r w:rsidRPr="005A4B7F">
        <w:rPr>
          <w:rFonts w:ascii="Times New Roman" w:hAnsi="Times New Roman" w:cs="Times New Roman"/>
          <w:i/>
          <w:iCs/>
          <w:color w:val="5B5B66"/>
          <w:sz w:val="18"/>
          <w:szCs w:val="18"/>
        </w:rPr>
        <w:t xml:space="preserve"> and stores the resulting Authentication in the HTTP session before returning a safe </w:t>
      </w:r>
      <w:proofErr w:type="spellStart"/>
      <w:r w:rsidRPr="005A4B7F">
        <w:rPr>
          <w:rFonts w:ascii="Times New Roman" w:hAnsi="Times New Roman" w:cs="Times New Roman"/>
          <w:i/>
          <w:iCs/>
          <w:color w:val="5B5B66"/>
          <w:sz w:val="18"/>
          <w:szCs w:val="18"/>
        </w:rPr>
        <w:t>AuthenticatedUserResponse</w:t>
      </w:r>
      <w:proofErr w:type="spellEnd"/>
      <w:r w:rsidRPr="005A4B7F">
        <w:rPr>
          <w:rFonts w:ascii="Times New Roman" w:hAnsi="Times New Roman" w:cs="Times New Roman"/>
          <w:i/>
          <w:iCs/>
          <w:color w:val="5B5B66"/>
          <w:sz w:val="18"/>
          <w:szCs w:val="18"/>
        </w:rPr>
        <w:t>.</w:t>
      </w:r>
    </w:p>
    <w:p w14:paraId="4759F5E3" w14:textId="77777777" w:rsidR="003B2ABB" w:rsidRPr="005A4B7F" w:rsidRDefault="00000000">
      <w:pPr>
        <w:pStyle w:val="Heading2"/>
        <w:rPr>
          <w:rFonts w:ascii="Times New Roman" w:hAnsi="Times New Roman" w:cs="Times New Roman"/>
        </w:rPr>
      </w:pPr>
      <w:bookmarkStart w:id="21" w:name="_Toc236298564"/>
      <w:r w:rsidRPr="005A4B7F">
        <w:rPr>
          <w:rFonts w:ascii="Times New Roman" w:hAnsi="Times New Roman" w:cs="Times New Roman"/>
        </w:rPr>
        <w:t>11.2 CSRF Protection</w:t>
      </w:r>
      <w:bookmarkEnd w:id="21"/>
    </w:p>
    <w:p w14:paraId="613AE77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Session cookies are sent automatically by the browser on same-origin requests, so without CSRF protection a malicious site could submit state-changing requests on an authenticated user's behalf. Rather than disable CSRF for convenience, Libris uses </w:t>
      </w:r>
      <w:proofErr w:type="spellStart"/>
      <w:r w:rsidRPr="005A4B7F">
        <w:rPr>
          <w:rFonts w:ascii="Times New Roman" w:hAnsi="Times New Roman" w:cs="Times New Roman"/>
          <w:color w:val="2A2A33"/>
        </w:rPr>
        <w:t>CookieCsrfTokenRepository.withHttpOnlyFalse</w:t>
      </w:r>
      <w:proofErr w:type="spellEnd"/>
      <w:r w:rsidRPr="005A4B7F">
        <w:rPr>
          <w:rFonts w:ascii="Times New Roman" w:hAnsi="Times New Roman" w:cs="Times New Roman"/>
          <w:color w:val="2A2A33"/>
        </w:rPr>
        <w:t xml:space="preserve">() (making the XSRF-TOKEN cookie readable by JavaScript) paired with a custom </w:t>
      </w:r>
      <w:proofErr w:type="spellStart"/>
      <w:r w:rsidRPr="005A4B7F">
        <w:rPr>
          <w:rFonts w:ascii="Times New Roman" w:hAnsi="Times New Roman" w:cs="Times New Roman"/>
          <w:color w:val="2A2A33"/>
        </w:rPr>
        <w:t>SpaCsrfTokenRequestHandler</w:t>
      </w:r>
      <w:proofErr w:type="spellEnd"/>
      <w:r w:rsidRPr="005A4B7F">
        <w:rPr>
          <w:rFonts w:ascii="Times New Roman" w:hAnsi="Times New Roman" w:cs="Times New Roman"/>
          <w:color w:val="2A2A33"/>
        </w:rPr>
        <w:t xml:space="preserve"> that accepts the raw token from the X-XSRF-TOKEN header for Fetch-based requests, while still applying XOR protection to traditional form submissions.</w:t>
      </w:r>
    </w:p>
    <w:p w14:paraId="2BCE1EF7"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0AAA6364" wp14:editId="45B3A29C">
            <wp:extent cx="5429250" cy="1905000"/>
            <wp:effectExtent l="0" t="0" r="0" b="0"/>
            <wp:docPr id="1417648215" name="Picture 141764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1905000"/>
                    </a:xfrm>
                    <a:prstGeom prst="rect">
                      <a:avLst/>
                    </a:prstGeom>
                  </pic:spPr>
                </pic:pic>
              </a:graphicData>
            </a:graphic>
          </wp:inline>
        </w:drawing>
      </w:r>
    </w:p>
    <w:p w14:paraId="1D86AAB2" w14:textId="77777777" w:rsidR="003B2ABB" w:rsidRPr="005A4B7F" w:rsidRDefault="00000000">
      <w:pPr>
        <w:spacing w:before="80" w:after="260"/>
        <w:jc w:val="center"/>
        <w:rPr>
          <w:rFonts w:ascii="Times New Roman" w:hAnsi="Times New Roman" w:cs="Times New Roman"/>
        </w:rPr>
      </w:pPr>
      <w:r w:rsidRPr="02EEF470">
        <w:rPr>
          <w:rFonts w:ascii="Times New Roman" w:hAnsi="Times New Roman" w:cs="Times New Roman"/>
          <w:i/>
          <w:iCs/>
          <w:color w:val="5B5B66"/>
          <w:sz w:val="18"/>
          <w:szCs w:val="18"/>
        </w:rPr>
        <w:t>Figure 4: CSRF bootstrap — the frontend fetches the token cookie on page load, then echoes it back as a header on every state-changing call.</w:t>
      </w:r>
    </w:p>
    <w:p w14:paraId="106A4589" w14:textId="22E991D9" w:rsidR="02EEF470" w:rsidRDefault="02EEF470" w:rsidP="02EEF470">
      <w:pPr>
        <w:pStyle w:val="Heading2"/>
        <w:rPr>
          <w:rFonts w:ascii="Times New Roman" w:hAnsi="Times New Roman" w:cs="Times New Roman"/>
        </w:rPr>
      </w:pPr>
    </w:p>
    <w:p w14:paraId="524F34A5" w14:textId="77777777" w:rsidR="003B2ABB" w:rsidRPr="005A4B7F" w:rsidRDefault="00000000">
      <w:pPr>
        <w:pStyle w:val="Heading2"/>
        <w:rPr>
          <w:rFonts w:ascii="Times New Roman" w:hAnsi="Times New Roman" w:cs="Times New Roman"/>
        </w:rPr>
      </w:pPr>
      <w:bookmarkStart w:id="22" w:name="_Toc236298565"/>
      <w:r w:rsidRPr="005A4B7F">
        <w:rPr>
          <w:rFonts w:ascii="Times New Roman" w:hAnsi="Times New Roman" w:cs="Times New Roman"/>
        </w:rPr>
        <w:t>11.3 Authorization Model</w:t>
      </w:r>
      <w:bookmarkEnd w:id="22"/>
    </w:p>
    <w:p w14:paraId="43A390C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lastRenderedPageBreak/>
        <w:t xml:space="preserve">Three roles are defined via the Role </w:t>
      </w:r>
      <w:proofErr w:type="spellStart"/>
      <w:r w:rsidRPr="005A4B7F">
        <w:rPr>
          <w:rFonts w:ascii="Times New Roman" w:hAnsi="Times New Roman" w:cs="Times New Roman"/>
          <w:color w:val="2A2A33"/>
        </w:rPr>
        <w:t>enum</w:t>
      </w:r>
      <w:proofErr w:type="spellEnd"/>
      <w:r w:rsidRPr="005A4B7F">
        <w:rPr>
          <w:rFonts w:ascii="Times New Roman" w:hAnsi="Times New Roman" w:cs="Times New Roman"/>
          <w:color w:val="2A2A33"/>
        </w:rPr>
        <w:t xml:space="preserve">. Authorization is enforced entirely at the URL-pattern level in </w:t>
      </w:r>
      <w:proofErr w:type="spellStart"/>
      <w:r w:rsidRPr="005A4B7F">
        <w:rPr>
          <w:rFonts w:ascii="Times New Roman" w:hAnsi="Times New Roman" w:cs="Times New Roman"/>
          <w:color w:val="2A2A33"/>
        </w:rPr>
        <w:t>SecurityConfig</w:t>
      </w:r>
      <w:proofErr w:type="spellEnd"/>
      <w:r w:rsidRPr="005A4B7F">
        <w:rPr>
          <w:rFonts w:ascii="Times New Roman" w:hAnsi="Times New Roman" w:cs="Times New Roman"/>
          <w:color w:val="2A2A33"/>
        </w:rPr>
        <w:t xml:space="preserve"> — no @PreAuthorize, @Secured, or @RolesAllowed annotations are used anywhere in the codebase, so the request-matcher rules below are the single source of truth for access control:</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500"/>
        <w:gridCol w:w="7800"/>
      </w:tblGrid>
      <w:tr w:rsidR="003B2ABB" w:rsidRPr="005A4B7F" w14:paraId="455B764E" w14:textId="77777777">
        <w:trPr>
          <w:tblHeader/>
        </w:trPr>
        <w:tc>
          <w:tcPr>
            <w:tcW w:w="1500" w:type="dxa"/>
            <w:shd w:val="clear" w:color="auto" w:fill="4C3DCF"/>
            <w:tcMar>
              <w:top w:w="90" w:type="dxa"/>
              <w:left w:w="110" w:type="dxa"/>
              <w:bottom w:w="90" w:type="dxa"/>
              <w:right w:w="110" w:type="dxa"/>
            </w:tcMar>
            <w:vAlign w:val="center"/>
          </w:tcPr>
          <w:p w14:paraId="74F71A2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Role</w:t>
            </w:r>
          </w:p>
        </w:tc>
        <w:tc>
          <w:tcPr>
            <w:tcW w:w="7800" w:type="dxa"/>
            <w:shd w:val="clear" w:color="auto" w:fill="4C3DCF"/>
            <w:tcMar>
              <w:top w:w="90" w:type="dxa"/>
              <w:left w:w="110" w:type="dxa"/>
              <w:bottom w:w="90" w:type="dxa"/>
              <w:right w:w="110" w:type="dxa"/>
            </w:tcMar>
            <w:vAlign w:val="center"/>
          </w:tcPr>
          <w:p w14:paraId="46B2686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Capabilities</w:t>
            </w:r>
          </w:p>
        </w:tc>
      </w:tr>
      <w:tr w:rsidR="003B2ABB" w:rsidRPr="005A4B7F" w14:paraId="4B633E91" w14:textId="77777777">
        <w:tc>
          <w:tcPr>
            <w:tcW w:w="1500" w:type="dxa"/>
            <w:shd w:val="clear" w:color="auto" w:fill="FFFFFF"/>
            <w:tcMar>
              <w:top w:w="90" w:type="dxa"/>
              <w:left w:w="110" w:type="dxa"/>
              <w:bottom w:w="90" w:type="dxa"/>
              <w:right w:w="110" w:type="dxa"/>
            </w:tcMar>
            <w:vAlign w:val="center"/>
          </w:tcPr>
          <w:p w14:paraId="60D66E1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c>
          <w:tcPr>
            <w:tcW w:w="7800" w:type="dxa"/>
            <w:shd w:val="clear" w:color="auto" w:fill="FFFFFF"/>
            <w:tcMar>
              <w:top w:w="90" w:type="dxa"/>
              <w:left w:w="110" w:type="dxa"/>
              <w:bottom w:w="90" w:type="dxa"/>
              <w:right w:w="110" w:type="dxa"/>
            </w:tcMar>
            <w:vAlign w:val="center"/>
          </w:tcPr>
          <w:p w14:paraId="1D4A6DC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Full access. Only role that can manage Librarian accounts. Manages books/magazines/newspapers, students, borrow records, dashboard, analytics, audit, and reports.</w:t>
            </w:r>
          </w:p>
        </w:tc>
      </w:tr>
      <w:tr w:rsidR="003B2ABB" w:rsidRPr="005A4B7F" w14:paraId="0B801847" w14:textId="77777777">
        <w:tc>
          <w:tcPr>
            <w:tcW w:w="1500" w:type="dxa"/>
            <w:shd w:val="clear" w:color="auto" w:fill="F3F2FC"/>
            <w:tcMar>
              <w:top w:w="90" w:type="dxa"/>
              <w:left w:w="110" w:type="dxa"/>
              <w:bottom w:w="90" w:type="dxa"/>
              <w:right w:w="110" w:type="dxa"/>
            </w:tcMar>
            <w:vAlign w:val="center"/>
          </w:tcPr>
          <w:p w14:paraId="39642C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w:t>
            </w:r>
          </w:p>
        </w:tc>
        <w:tc>
          <w:tcPr>
            <w:tcW w:w="7800" w:type="dxa"/>
            <w:shd w:val="clear" w:color="auto" w:fill="F3F2FC"/>
            <w:tcMar>
              <w:top w:w="90" w:type="dxa"/>
              <w:left w:w="110" w:type="dxa"/>
              <w:bottom w:w="90" w:type="dxa"/>
              <w:right w:w="110" w:type="dxa"/>
            </w:tcMar>
            <w:vAlign w:val="center"/>
          </w:tcPr>
          <w:p w14:paraId="530BEC9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Manages the catalogue, students, and borrow records. Views the dashboard, analytics, and reports. Cannot manage Librarian accounts or view the audit log.</w:t>
            </w:r>
          </w:p>
        </w:tc>
      </w:tr>
      <w:tr w:rsidR="003B2ABB" w:rsidRPr="005A4B7F" w14:paraId="6C182AC0" w14:textId="77777777">
        <w:tc>
          <w:tcPr>
            <w:tcW w:w="1500" w:type="dxa"/>
            <w:shd w:val="clear" w:color="auto" w:fill="FFFFFF"/>
            <w:tcMar>
              <w:top w:w="90" w:type="dxa"/>
              <w:left w:w="110" w:type="dxa"/>
              <w:bottom w:w="90" w:type="dxa"/>
              <w:right w:w="110" w:type="dxa"/>
            </w:tcMar>
            <w:vAlign w:val="center"/>
          </w:tcPr>
          <w:p w14:paraId="4C3010D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w:t>
            </w:r>
          </w:p>
        </w:tc>
        <w:tc>
          <w:tcPr>
            <w:tcW w:w="7800" w:type="dxa"/>
            <w:shd w:val="clear" w:color="auto" w:fill="FFFFFF"/>
            <w:tcMar>
              <w:top w:w="90" w:type="dxa"/>
              <w:left w:w="110" w:type="dxa"/>
              <w:bottom w:w="90" w:type="dxa"/>
              <w:right w:w="110" w:type="dxa"/>
            </w:tcMar>
            <w:vAlign w:val="center"/>
          </w:tcPr>
          <w:p w14:paraId="6B02F90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Views the catalogue (GET only), borrows/returns via staff action, views own borrow history and own profile. Cannot manage any records or access staff dashboards/analytics/audit.</w:t>
            </w:r>
          </w:p>
        </w:tc>
      </w:tr>
    </w:tbl>
    <w:p w14:paraId="762D0434" w14:textId="77777777" w:rsidR="003B2ABB" w:rsidRPr="005A4B7F" w:rsidRDefault="003B2ABB">
      <w:pPr>
        <w:spacing w:after="100"/>
        <w:rPr>
          <w:rFonts w:ascii="Times New Roman" w:hAnsi="Times New Roman" w:cs="Times New Roman"/>
        </w:rPr>
      </w:pPr>
    </w:p>
    <w:p w14:paraId="380733D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i/>
          <w:iCs/>
          <w:color w:val="2A2A33"/>
        </w:rPr>
        <w:t xml:space="preserve">The complete authorization matrix, enforced entirely by the URL-pattern rules in </w:t>
      </w:r>
      <w:proofErr w:type="spellStart"/>
      <w:r w:rsidRPr="005A4B7F">
        <w:rPr>
          <w:rFonts w:ascii="Times New Roman" w:hAnsi="Times New Roman" w:cs="Times New Roman"/>
          <w:i/>
          <w:iCs/>
          <w:color w:val="2A2A33"/>
        </w:rPr>
        <w:t>SecurityConfig</w:t>
      </w:r>
      <w:proofErr w:type="spellEnd"/>
      <w:r w:rsidRPr="005A4B7F">
        <w:rPr>
          <w:rFonts w:ascii="Times New Roman" w:hAnsi="Times New Roman" w:cs="Times New Roman"/>
          <w:i/>
          <w:iCs/>
          <w:color w:val="2A2A33"/>
        </w:rPr>
        <w:t>:</w:t>
      </w:r>
    </w:p>
    <w:tbl>
      <w:tblPr>
        <w:tblW w:w="835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057"/>
        <w:gridCol w:w="1867"/>
        <w:gridCol w:w="1017"/>
        <w:gridCol w:w="1266"/>
        <w:gridCol w:w="1026"/>
        <w:gridCol w:w="1117"/>
      </w:tblGrid>
      <w:tr w:rsidR="003B2ABB" w:rsidRPr="005A4B7F" w14:paraId="12E63011" w14:textId="77777777">
        <w:trPr>
          <w:tblHeader/>
        </w:trPr>
        <w:tc>
          <w:tcPr>
            <w:tcW w:w="2100" w:type="dxa"/>
            <w:shd w:val="clear" w:color="auto" w:fill="4C3DCF"/>
            <w:tcMar>
              <w:top w:w="90" w:type="dxa"/>
              <w:left w:w="110" w:type="dxa"/>
              <w:bottom w:w="90" w:type="dxa"/>
              <w:right w:w="110" w:type="dxa"/>
            </w:tcMar>
            <w:vAlign w:val="center"/>
          </w:tcPr>
          <w:p w14:paraId="075D20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Resource</w:t>
            </w:r>
          </w:p>
        </w:tc>
        <w:tc>
          <w:tcPr>
            <w:tcW w:w="1700" w:type="dxa"/>
            <w:shd w:val="clear" w:color="auto" w:fill="4C3DCF"/>
            <w:tcMar>
              <w:top w:w="90" w:type="dxa"/>
              <w:left w:w="110" w:type="dxa"/>
              <w:bottom w:w="90" w:type="dxa"/>
              <w:right w:w="110" w:type="dxa"/>
            </w:tcMar>
            <w:vAlign w:val="center"/>
          </w:tcPr>
          <w:p w14:paraId="1AC2A2F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Method</w:t>
            </w:r>
          </w:p>
        </w:tc>
        <w:tc>
          <w:tcPr>
            <w:tcW w:w="1050" w:type="dxa"/>
            <w:shd w:val="clear" w:color="auto" w:fill="4C3DCF"/>
            <w:tcMar>
              <w:top w:w="90" w:type="dxa"/>
              <w:left w:w="110" w:type="dxa"/>
              <w:bottom w:w="90" w:type="dxa"/>
              <w:right w:w="110" w:type="dxa"/>
            </w:tcMar>
            <w:vAlign w:val="center"/>
          </w:tcPr>
          <w:p w14:paraId="37F3A28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Admin</w:t>
            </w:r>
          </w:p>
        </w:tc>
        <w:tc>
          <w:tcPr>
            <w:tcW w:w="1300" w:type="dxa"/>
            <w:shd w:val="clear" w:color="auto" w:fill="4C3DCF"/>
            <w:tcMar>
              <w:top w:w="90" w:type="dxa"/>
              <w:left w:w="110" w:type="dxa"/>
              <w:bottom w:w="90" w:type="dxa"/>
              <w:right w:w="110" w:type="dxa"/>
            </w:tcMar>
            <w:vAlign w:val="center"/>
          </w:tcPr>
          <w:p w14:paraId="18AF982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Librarian</w:t>
            </w:r>
          </w:p>
        </w:tc>
        <w:tc>
          <w:tcPr>
            <w:tcW w:w="1050" w:type="dxa"/>
            <w:shd w:val="clear" w:color="auto" w:fill="4C3DCF"/>
            <w:tcMar>
              <w:top w:w="90" w:type="dxa"/>
              <w:left w:w="110" w:type="dxa"/>
              <w:bottom w:w="90" w:type="dxa"/>
              <w:right w:w="110" w:type="dxa"/>
            </w:tcMar>
            <w:vAlign w:val="center"/>
          </w:tcPr>
          <w:p w14:paraId="236CA1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Student</w:t>
            </w:r>
          </w:p>
        </w:tc>
        <w:tc>
          <w:tcPr>
            <w:tcW w:w="1150" w:type="dxa"/>
            <w:shd w:val="clear" w:color="auto" w:fill="4C3DCF"/>
            <w:tcMar>
              <w:top w:w="90" w:type="dxa"/>
              <w:left w:w="110" w:type="dxa"/>
              <w:bottom w:w="90" w:type="dxa"/>
              <w:right w:w="110" w:type="dxa"/>
            </w:tcMar>
            <w:vAlign w:val="center"/>
          </w:tcPr>
          <w:p w14:paraId="19815D54"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b/>
                <w:bCs/>
                <w:color w:val="FFFFFF"/>
                <w:sz w:val="19"/>
                <w:szCs w:val="19"/>
              </w:rPr>
              <w:t>Unauth</w:t>
            </w:r>
            <w:proofErr w:type="spellEnd"/>
            <w:r w:rsidRPr="005A4B7F">
              <w:rPr>
                <w:rFonts w:ascii="Times New Roman" w:hAnsi="Times New Roman" w:cs="Times New Roman"/>
                <w:b/>
                <w:bCs/>
                <w:color w:val="FFFFFF"/>
                <w:sz w:val="19"/>
                <w:szCs w:val="19"/>
              </w:rPr>
              <w:t>.</w:t>
            </w:r>
          </w:p>
        </w:tc>
      </w:tr>
      <w:tr w:rsidR="003B2ABB" w:rsidRPr="005A4B7F" w14:paraId="5AE0ACB4" w14:textId="77777777">
        <w:tc>
          <w:tcPr>
            <w:tcW w:w="2100" w:type="dxa"/>
            <w:shd w:val="clear" w:color="auto" w:fill="FFFFFF"/>
            <w:tcMar>
              <w:top w:w="90" w:type="dxa"/>
              <w:left w:w="110" w:type="dxa"/>
              <w:bottom w:w="90" w:type="dxa"/>
              <w:right w:w="110" w:type="dxa"/>
            </w:tcMar>
            <w:vAlign w:val="center"/>
          </w:tcPr>
          <w:p w14:paraId="23CEB9C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w:t>
            </w:r>
            <w:proofErr w:type="spellStart"/>
            <w:r w:rsidRPr="005A4B7F">
              <w:rPr>
                <w:rFonts w:ascii="Times New Roman" w:hAnsi="Times New Roman" w:cs="Times New Roman"/>
                <w:color w:val="2A2A33"/>
                <w:sz w:val="19"/>
                <w:szCs w:val="19"/>
              </w:rPr>
              <w:t>csrf</w:t>
            </w:r>
            <w:proofErr w:type="spellEnd"/>
          </w:p>
        </w:tc>
        <w:tc>
          <w:tcPr>
            <w:tcW w:w="1700" w:type="dxa"/>
            <w:shd w:val="clear" w:color="auto" w:fill="FFFFFF"/>
            <w:tcMar>
              <w:top w:w="90" w:type="dxa"/>
              <w:left w:w="110" w:type="dxa"/>
              <w:bottom w:w="90" w:type="dxa"/>
              <w:right w:w="110" w:type="dxa"/>
            </w:tcMar>
            <w:vAlign w:val="center"/>
          </w:tcPr>
          <w:p w14:paraId="4CB979E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0285993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5A546D3C"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73EF79DA"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90" w:type="dxa"/>
              <w:left w:w="110" w:type="dxa"/>
              <w:bottom w:w="90" w:type="dxa"/>
              <w:right w:w="110" w:type="dxa"/>
            </w:tcMar>
            <w:vAlign w:val="center"/>
          </w:tcPr>
          <w:p w14:paraId="452295FC"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r>
      <w:tr w:rsidR="003B2ABB" w:rsidRPr="005A4B7F" w14:paraId="0D1A1640" w14:textId="77777777">
        <w:tc>
          <w:tcPr>
            <w:tcW w:w="2100" w:type="dxa"/>
            <w:shd w:val="clear" w:color="auto" w:fill="F3F2FC"/>
            <w:tcMar>
              <w:top w:w="90" w:type="dxa"/>
              <w:left w:w="110" w:type="dxa"/>
              <w:bottom w:w="90" w:type="dxa"/>
              <w:right w:w="110" w:type="dxa"/>
            </w:tcMar>
            <w:vAlign w:val="center"/>
          </w:tcPr>
          <w:p w14:paraId="784E4C2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/auth/login</w:t>
            </w:r>
          </w:p>
        </w:tc>
        <w:tc>
          <w:tcPr>
            <w:tcW w:w="1700" w:type="dxa"/>
            <w:shd w:val="clear" w:color="auto" w:fill="F3F2FC"/>
            <w:tcMar>
              <w:top w:w="90" w:type="dxa"/>
              <w:left w:w="110" w:type="dxa"/>
              <w:bottom w:w="90" w:type="dxa"/>
              <w:right w:w="110" w:type="dxa"/>
            </w:tcMar>
            <w:vAlign w:val="center"/>
          </w:tcPr>
          <w:p w14:paraId="6ECC816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3F2FC"/>
            <w:tcMar>
              <w:top w:w="90" w:type="dxa"/>
              <w:left w:w="110" w:type="dxa"/>
              <w:bottom w:w="90" w:type="dxa"/>
              <w:right w:w="110" w:type="dxa"/>
            </w:tcMar>
            <w:vAlign w:val="center"/>
          </w:tcPr>
          <w:p w14:paraId="368D5BC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6805E76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458A8680"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3F2FC"/>
            <w:tcMar>
              <w:top w:w="90" w:type="dxa"/>
              <w:left w:w="110" w:type="dxa"/>
              <w:bottom w:w="90" w:type="dxa"/>
              <w:right w:w="110" w:type="dxa"/>
            </w:tcMar>
            <w:vAlign w:val="center"/>
          </w:tcPr>
          <w:p w14:paraId="6E56A58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r>
      <w:tr w:rsidR="003B2ABB" w:rsidRPr="005A4B7F" w14:paraId="1862C66E" w14:textId="77777777">
        <w:tc>
          <w:tcPr>
            <w:tcW w:w="2100" w:type="dxa"/>
            <w:shd w:val="clear" w:color="auto" w:fill="FFFFFF"/>
            <w:tcMar>
              <w:top w:w="90" w:type="dxa"/>
              <w:left w:w="110" w:type="dxa"/>
              <w:bottom w:w="90" w:type="dxa"/>
              <w:right w:w="110" w:type="dxa"/>
            </w:tcMar>
            <w:vAlign w:val="center"/>
          </w:tcPr>
          <w:p w14:paraId="3CD44AA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/auth/me</w:t>
            </w:r>
          </w:p>
        </w:tc>
        <w:tc>
          <w:tcPr>
            <w:tcW w:w="1700" w:type="dxa"/>
            <w:shd w:val="clear" w:color="auto" w:fill="FFFFFF"/>
            <w:tcMar>
              <w:top w:w="90" w:type="dxa"/>
              <w:left w:w="110" w:type="dxa"/>
              <w:bottom w:w="90" w:type="dxa"/>
              <w:right w:w="110" w:type="dxa"/>
            </w:tcMar>
            <w:vAlign w:val="center"/>
          </w:tcPr>
          <w:p w14:paraId="374195E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6A1FBA11"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5E321C81"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437C642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90" w:type="dxa"/>
              <w:left w:w="110" w:type="dxa"/>
              <w:bottom w:w="90" w:type="dxa"/>
              <w:right w:w="110" w:type="dxa"/>
            </w:tcMar>
            <w:vAlign w:val="center"/>
          </w:tcPr>
          <w:p w14:paraId="161AACC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1E9C2278" w14:textId="77777777">
        <w:tc>
          <w:tcPr>
            <w:tcW w:w="2100" w:type="dxa"/>
            <w:shd w:val="clear" w:color="auto" w:fill="F3F2FC"/>
            <w:tcMar>
              <w:top w:w="90" w:type="dxa"/>
              <w:left w:w="110" w:type="dxa"/>
              <w:bottom w:w="90" w:type="dxa"/>
              <w:right w:w="110" w:type="dxa"/>
            </w:tcMar>
            <w:vAlign w:val="center"/>
          </w:tcPr>
          <w:p w14:paraId="20631AA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/auth/logout</w:t>
            </w:r>
          </w:p>
        </w:tc>
        <w:tc>
          <w:tcPr>
            <w:tcW w:w="1700" w:type="dxa"/>
            <w:shd w:val="clear" w:color="auto" w:fill="F3F2FC"/>
            <w:tcMar>
              <w:top w:w="90" w:type="dxa"/>
              <w:left w:w="110" w:type="dxa"/>
              <w:bottom w:w="90" w:type="dxa"/>
              <w:right w:w="110" w:type="dxa"/>
            </w:tcMar>
            <w:vAlign w:val="center"/>
          </w:tcPr>
          <w:p w14:paraId="1502C82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3F2FC"/>
            <w:tcMar>
              <w:top w:w="90" w:type="dxa"/>
              <w:left w:w="110" w:type="dxa"/>
              <w:bottom w:w="90" w:type="dxa"/>
              <w:right w:w="110" w:type="dxa"/>
            </w:tcMar>
            <w:vAlign w:val="center"/>
          </w:tcPr>
          <w:p w14:paraId="26C50BDC"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7064B74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62D8467B"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3F2FC"/>
            <w:tcMar>
              <w:top w:w="90" w:type="dxa"/>
              <w:left w:w="110" w:type="dxa"/>
              <w:bottom w:w="90" w:type="dxa"/>
              <w:right w:w="110" w:type="dxa"/>
            </w:tcMar>
            <w:vAlign w:val="center"/>
          </w:tcPr>
          <w:p w14:paraId="1E14CA2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70BBCDBB" w14:textId="77777777">
        <w:tc>
          <w:tcPr>
            <w:tcW w:w="2100" w:type="dxa"/>
            <w:shd w:val="clear" w:color="auto" w:fill="FFFFFF"/>
            <w:tcMar>
              <w:top w:w="90" w:type="dxa"/>
              <w:left w:w="110" w:type="dxa"/>
              <w:bottom w:w="90" w:type="dxa"/>
              <w:right w:w="110" w:type="dxa"/>
            </w:tcMar>
            <w:vAlign w:val="center"/>
          </w:tcPr>
          <w:p w14:paraId="66E3297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w:t>
            </w:r>
          </w:p>
        </w:tc>
        <w:tc>
          <w:tcPr>
            <w:tcW w:w="1700" w:type="dxa"/>
            <w:shd w:val="clear" w:color="auto" w:fill="FFFFFF"/>
            <w:tcMar>
              <w:top w:w="90" w:type="dxa"/>
              <w:left w:w="110" w:type="dxa"/>
              <w:bottom w:w="90" w:type="dxa"/>
              <w:right w:w="110" w:type="dxa"/>
            </w:tcMar>
            <w:vAlign w:val="center"/>
          </w:tcPr>
          <w:p w14:paraId="33B9915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7109A6C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1A4FD08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030063CE"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90" w:type="dxa"/>
              <w:left w:w="110" w:type="dxa"/>
              <w:bottom w:w="90" w:type="dxa"/>
              <w:right w:w="110" w:type="dxa"/>
            </w:tcMar>
            <w:vAlign w:val="center"/>
          </w:tcPr>
          <w:p w14:paraId="41017A40"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50A6BC11" w14:textId="77777777">
        <w:tc>
          <w:tcPr>
            <w:tcW w:w="2100" w:type="dxa"/>
            <w:shd w:val="clear" w:color="auto" w:fill="F3F2FC"/>
            <w:tcMar>
              <w:top w:w="90" w:type="dxa"/>
              <w:left w:w="110" w:type="dxa"/>
              <w:bottom w:w="90" w:type="dxa"/>
              <w:right w:w="110" w:type="dxa"/>
            </w:tcMar>
            <w:vAlign w:val="center"/>
          </w:tcPr>
          <w:p w14:paraId="6FD05F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w:t>
            </w:r>
          </w:p>
        </w:tc>
        <w:tc>
          <w:tcPr>
            <w:tcW w:w="1700" w:type="dxa"/>
            <w:shd w:val="clear" w:color="auto" w:fill="F3F2FC"/>
            <w:tcMar>
              <w:top w:w="90" w:type="dxa"/>
              <w:left w:w="110" w:type="dxa"/>
              <w:bottom w:w="90" w:type="dxa"/>
              <w:right w:w="110" w:type="dxa"/>
            </w:tcMar>
            <w:vAlign w:val="center"/>
          </w:tcPr>
          <w:p w14:paraId="27F2E9C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POST/PUT/DELETE</w:t>
            </w:r>
          </w:p>
        </w:tc>
        <w:tc>
          <w:tcPr>
            <w:tcW w:w="1050" w:type="dxa"/>
            <w:shd w:val="clear" w:color="auto" w:fill="F3F2FC"/>
            <w:tcMar>
              <w:top w:w="90" w:type="dxa"/>
              <w:left w:w="110" w:type="dxa"/>
              <w:bottom w:w="90" w:type="dxa"/>
              <w:right w:w="110" w:type="dxa"/>
            </w:tcMar>
            <w:vAlign w:val="center"/>
          </w:tcPr>
          <w:p w14:paraId="2CFF5C39"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5B81C3E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1C449264"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0DB0BF47"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410F639" w14:textId="77777777">
        <w:tc>
          <w:tcPr>
            <w:tcW w:w="2100" w:type="dxa"/>
            <w:shd w:val="clear" w:color="auto" w:fill="FFFFFF"/>
            <w:tcMar>
              <w:top w:w="90" w:type="dxa"/>
              <w:left w:w="110" w:type="dxa"/>
              <w:bottom w:w="90" w:type="dxa"/>
              <w:right w:w="110" w:type="dxa"/>
            </w:tcMar>
            <w:vAlign w:val="center"/>
          </w:tcPr>
          <w:p w14:paraId="2789B7A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/magazines, /newspapers</w:t>
            </w:r>
          </w:p>
        </w:tc>
        <w:tc>
          <w:tcPr>
            <w:tcW w:w="1700" w:type="dxa"/>
            <w:shd w:val="clear" w:color="auto" w:fill="FFFFFF"/>
            <w:tcMar>
              <w:top w:w="90" w:type="dxa"/>
              <w:left w:w="110" w:type="dxa"/>
              <w:bottom w:w="90" w:type="dxa"/>
              <w:right w:w="110" w:type="dxa"/>
            </w:tcMar>
            <w:vAlign w:val="center"/>
          </w:tcPr>
          <w:p w14:paraId="6956AB6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3CFB4BD1"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0F9854E4"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61FD58A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90" w:type="dxa"/>
              <w:left w:w="110" w:type="dxa"/>
              <w:bottom w:w="90" w:type="dxa"/>
              <w:right w:w="110" w:type="dxa"/>
            </w:tcMar>
            <w:vAlign w:val="center"/>
          </w:tcPr>
          <w:p w14:paraId="4F3E4CB1"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3C99EBA3" w14:textId="77777777">
        <w:tc>
          <w:tcPr>
            <w:tcW w:w="2100" w:type="dxa"/>
            <w:shd w:val="clear" w:color="auto" w:fill="F3F2FC"/>
            <w:tcMar>
              <w:top w:w="90" w:type="dxa"/>
              <w:left w:w="110" w:type="dxa"/>
              <w:bottom w:w="90" w:type="dxa"/>
              <w:right w:w="110" w:type="dxa"/>
            </w:tcMar>
            <w:vAlign w:val="center"/>
          </w:tcPr>
          <w:p w14:paraId="39C2ACF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/magazines, /newspapers</w:t>
            </w:r>
          </w:p>
        </w:tc>
        <w:tc>
          <w:tcPr>
            <w:tcW w:w="1700" w:type="dxa"/>
            <w:shd w:val="clear" w:color="auto" w:fill="F3F2FC"/>
            <w:tcMar>
              <w:top w:w="90" w:type="dxa"/>
              <w:left w:w="110" w:type="dxa"/>
              <w:bottom w:w="90" w:type="dxa"/>
              <w:right w:w="110" w:type="dxa"/>
            </w:tcMar>
            <w:vAlign w:val="center"/>
          </w:tcPr>
          <w:p w14:paraId="7C726BC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POST/PUT/DELETE</w:t>
            </w:r>
          </w:p>
        </w:tc>
        <w:tc>
          <w:tcPr>
            <w:tcW w:w="1050" w:type="dxa"/>
            <w:shd w:val="clear" w:color="auto" w:fill="F3F2FC"/>
            <w:tcMar>
              <w:top w:w="90" w:type="dxa"/>
              <w:left w:w="110" w:type="dxa"/>
              <w:bottom w:w="90" w:type="dxa"/>
              <w:right w:w="110" w:type="dxa"/>
            </w:tcMar>
            <w:vAlign w:val="center"/>
          </w:tcPr>
          <w:p w14:paraId="4C9D8849"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52822E0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672C0C9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1FEC0574"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12D51C38" w14:textId="77777777">
        <w:tc>
          <w:tcPr>
            <w:tcW w:w="2100" w:type="dxa"/>
            <w:shd w:val="clear" w:color="auto" w:fill="FFFFFF"/>
            <w:tcMar>
              <w:top w:w="90" w:type="dxa"/>
              <w:left w:w="110" w:type="dxa"/>
              <w:bottom w:w="90" w:type="dxa"/>
              <w:right w:w="110" w:type="dxa"/>
            </w:tcMar>
            <w:vAlign w:val="center"/>
          </w:tcPr>
          <w:p w14:paraId="77F1A4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/students</w:t>
            </w:r>
          </w:p>
        </w:tc>
        <w:tc>
          <w:tcPr>
            <w:tcW w:w="1700" w:type="dxa"/>
            <w:shd w:val="clear" w:color="auto" w:fill="FFFFFF"/>
            <w:tcMar>
              <w:top w:w="90" w:type="dxa"/>
              <w:left w:w="110" w:type="dxa"/>
              <w:bottom w:w="90" w:type="dxa"/>
              <w:right w:w="110" w:type="dxa"/>
            </w:tcMar>
            <w:vAlign w:val="center"/>
          </w:tcPr>
          <w:p w14:paraId="0C3CFB9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FFFFF"/>
            <w:tcMar>
              <w:top w:w="90" w:type="dxa"/>
              <w:left w:w="110" w:type="dxa"/>
              <w:bottom w:w="90" w:type="dxa"/>
              <w:right w:w="110" w:type="dxa"/>
            </w:tcMar>
            <w:vAlign w:val="center"/>
          </w:tcPr>
          <w:p w14:paraId="1A8D2A46"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349B856A"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4D5A000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90" w:type="dxa"/>
              <w:left w:w="110" w:type="dxa"/>
              <w:bottom w:w="90" w:type="dxa"/>
              <w:right w:w="110" w:type="dxa"/>
            </w:tcMar>
            <w:vAlign w:val="center"/>
          </w:tcPr>
          <w:p w14:paraId="10BF3807"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5108EE66" w14:textId="77777777">
        <w:tc>
          <w:tcPr>
            <w:tcW w:w="2100" w:type="dxa"/>
            <w:shd w:val="clear" w:color="auto" w:fill="F3F2FC"/>
            <w:tcMar>
              <w:top w:w="90" w:type="dxa"/>
              <w:left w:w="110" w:type="dxa"/>
              <w:bottom w:w="90" w:type="dxa"/>
              <w:right w:w="110" w:type="dxa"/>
            </w:tcMar>
            <w:vAlign w:val="center"/>
          </w:tcPr>
          <w:p w14:paraId="14A8424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/librarians</w:t>
            </w:r>
          </w:p>
        </w:tc>
        <w:tc>
          <w:tcPr>
            <w:tcW w:w="1700" w:type="dxa"/>
            <w:shd w:val="clear" w:color="auto" w:fill="F3F2FC"/>
            <w:tcMar>
              <w:top w:w="90" w:type="dxa"/>
              <w:left w:w="110" w:type="dxa"/>
              <w:bottom w:w="90" w:type="dxa"/>
              <w:right w:w="110" w:type="dxa"/>
            </w:tcMar>
            <w:vAlign w:val="center"/>
          </w:tcPr>
          <w:p w14:paraId="160243A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3F2FC"/>
            <w:tcMar>
              <w:top w:w="90" w:type="dxa"/>
              <w:left w:w="110" w:type="dxa"/>
              <w:bottom w:w="90" w:type="dxa"/>
              <w:right w:w="110" w:type="dxa"/>
            </w:tcMar>
            <w:vAlign w:val="center"/>
          </w:tcPr>
          <w:p w14:paraId="6FEB270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2B460A7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050" w:type="dxa"/>
            <w:shd w:val="clear" w:color="auto" w:fill="F3F2FC"/>
            <w:tcMar>
              <w:top w:w="90" w:type="dxa"/>
              <w:left w:w="110" w:type="dxa"/>
              <w:bottom w:w="90" w:type="dxa"/>
              <w:right w:w="110" w:type="dxa"/>
            </w:tcMar>
            <w:vAlign w:val="center"/>
          </w:tcPr>
          <w:p w14:paraId="390B807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094C594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E3AEF00" w14:textId="77777777">
        <w:tc>
          <w:tcPr>
            <w:tcW w:w="2100" w:type="dxa"/>
            <w:shd w:val="clear" w:color="auto" w:fill="FFFFFF"/>
            <w:tcMar>
              <w:top w:w="90" w:type="dxa"/>
              <w:left w:w="110" w:type="dxa"/>
              <w:bottom w:w="90" w:type="dxa"/>
              <w:right w:w="110" w:type="dxa"/>
            </w:tcMar>
            <w:vAlign w:val="center"/>
          </w:tcPr>
          <w:p w14:paraId="5EAEAC7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/borrow-records</w:t>
            </w:r>
          </w:p>
        </w:tc>
        <w:tc>
          <w:tcPr>
            <w:tcW w:w="1700" w:type="dxa"/>
            <w:shd w:val="clear" w:color="auto" w:fill="FFFFFF"/>
            <w:tcMar>
              <w:top w:w="90" w:type="dxa"/>
              <w:left w:w="110" w:type="dxa"/>
              <w:bottom w:w="90" w:type="dxa"/>
              <w:right w:w="110" w:type="dxa"/>
            </w:tcMar>
            <w:vAlign w:val="center"/>
          </w:tcPr>
          <w:p w14:paraId="6E1A991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0D709F24"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3495E4FF"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757ED7F6"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90" w:type="dxa"/>
              <w:left w:w="110" w:type="dxa"/>
              <w:bottom w:w="90" w:type="dxa"/>
              <w:right w:w="110" w:type="dxa"/>
            </w:tcMar>
            <w:vAlign w:val="center"/>
          </w:tcPr>
          <w:p w14:paraId="1E2FE39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2279DC7" w14:textId="77777777">
        <w:tc>
          <w:tcPr>
            <w:tcW w:w="2100" w:type="dxa"/>
            <w:shd w:val="clear" w:color="auto" w:fill="F3F2FC"/>
            <w:tcMar>
              <w:top w:w="90" w:type="dxa"/>
              <w:left w:w="110" w:type="dxa"/>
              <w:bottom w:w="90" w:type="dxa"/>
              <w:right w:w="110" w:type="dxa"/>
            </w:tcMar>
            <w:vAlign w:val="center"/>
          </w:tcPr>
          <w:p w14:paraId="25EF8FF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/borrow-records/my</w:t>
            </w:r>
          </w:p>
        </w:tc>
        <w:tc>
          <w:tcPr>
            <w:tcW w:w="1700" w:type="dxa"/>
            <w:shd w:val="clear" w:color="auto" w:fill="F3F2FC"/>
            <w:tcMar>
              <w:top w:w="90" w:type="dxa"/>
              <w:left w:w="110" w:type="dxa"/>
              <w:bottom w:w="90" w:type="dxa"/>
              <w:right w:w="110" w:type="dxa"/>
            </w:tcMar>
            <w:vAlign w:val="center"/>
          </w:tcPr>
          <w:p w14:paraId="7273D79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3F2FC"/>
            <w:tcMar>
              <w:top w:w="90" w:type="dxa"/>
              <w:left w:w="110" w:type="dxa"/>
              <w:bottom w:w="90" w:type="dxa"/>
              <w:right w:w="110" w:type="dxa"/>
            </w:tcMar>
            <w:vAlign w:val="center"/>
          </w:tcPr>
          <w:p w14:paraId="6121BCC7"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6653F5BB"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3E07062A"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3F2FC"/>
            <w:tcMar>
              <w:top w:w="90" w:type="dxa"/>
              <w:left w:w="110" w:type="dxa"/>
              <w:bottom w:w="90" w:type="dxa"/>
              <w:right w:w="110" w:type="dxa"/>
            </w:tcMar>
            <w:vAlign w:val="center"/>
          </w:tcPr>
          <w:p w14:paraId="2E843D1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4C1FFF16" w14:textId="77777777">
        <w:tc>
          <w:tcPr>
            <w:tcW w:w="2100" w:type="dxa"/>
            <w:shd w:val="clear" w:color="auto" w:fill="FFFFFF"/>
            <w:tcMar>
              <w:top w:w="90" w:type="dxa"/>
              <w:left w:w="110" w:type="dxa"/>
              <w:bottom w:w="90" w:type="dxa"/>
              <w:right w:w="110" w:type="dxa"/>
            </w:tcMar>
            <w:vAlign w:val="center"/>
          </w:tcPr>
          <w:p w14:paraId="64DCA4A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/borrow-records</w:t>
            </w:r>
          </w:p>
        </w:tc>
        <w:tc>
          <w:tcPr>
            <w:tcW w:w="1700" w:type="dxa"/>
            <w:shd w:val="clear" w:color="auto" w:fill="FFFFFF"/>
            <w:tcMar>
              <w:top w:w="90" w:type="dxa"/>
              <w:left w:w="110" w:type="dxa"/>
              <w:bottom w:w="90" w:type="dxa"/>
              <w:right w:w="110" w:type="dxa"/>
            </w:tcMar>
            <w:vAlign w:val="center"/>
          </w:tcPr>
          <w:p w14:paraId="7FA5477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FFFFF"/>
            <w:tcMar>
              <w:top w:w="90" w:type="dxa"/>
              <w:left w:w="110" w:type="dxa"/>
              <w:bottom w:w="90" w:type="dxa"/>
              <w:right w:w="110" w:type="dxa"/>
            </w:tcMar>
            <w:vAlign w:val="center"/>
          </w:tcPr>
          <w:p w14:paraId="02B3DEA1"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497068BB"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786EA82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90" w:type="dxa"/>
              <w:left w:w="110" w:type="dxa"/>
              <w:bottom w:w="90" w:type="dxa"/>
              <w:right w:w="110" w:type="dxa"/>
            </w:tcMar>
            <w:vAlign w:val="center"/>
          </w:tcPr>
          <w:p w14:paraId="48359EF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BB057B8" w14:textId="77777777">
        <w:tc>
          <w:tcPr>
            <w:tcW w:w="2100" w:type="dxa"/>
            <w:shd w:val="clear" w:color="auto" w:fill="F3F2FC"/>
            <w:tcMar>
              <w:top w:w="90" w:type="dxa"/>
              <w:left w:w="110" w:type="dxa"/>
              <w:bottom w:w="90" w:type="dxa"/>
              <w:right w:w="110" w:type="dxa"/>
            </w:tcMar>
            <w:vAlign w:val="center"/>
          </w:tcPr>
          <w:p w14:paraId="0289BFE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/borrow-records/{id}/return</w:t>
            </w:r>
          </w:p>
        </w:tc>
        <w:tc>
          <w:tcPr>
            <w:tcW w:w="1700" w:type="dxa"/>
            <w:shd w:val="clear" w:color="auto" w:fill="F3F2FC"/>
            <w:tcMar>
              <w:top w:w="90" w:type="dxa"/>
              <w:left w:w="110" w:type="dxa"/>
              <w:bottom w:w="90" w:type="dxa"/>
              <w:right w:w="110" w:type="dxa"/>
            </w:tcMar>
            <w:vAlign w:val="center"/>
          </w:tcPr>
          <w:p w14:paraId="7994547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3F2FC"/>
            <w:tcMar>
              <w:top w:w="90" w:type="dxa"/>
              <w:left w:w="110" w:type="dxa"/>
              <w:bottom w:w="90" w:type="dxa"/>
              <w:right w:w="110" w:type="dxa"/>
            </w:tcMar>
            <w:vAlign w:val="center"/>
          </w:tcPr>
          <w:p w14:paraId="4A784420"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02DA5E90"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0E6A731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24CEC6E0"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6835F574" w14:textId="77777777">
        <w:tc>
          <w:tcPr>
            <w:tcW w:w="2100" w:type="dxa"/>
            <w:shd w:val="clear" w:color="auto" w:fill="FFFFFF"/>
            <w:tcMar>
              <w:top w:w="90" w:type="dxa"/>
              <w:left w:w="110" w:type="dxa"/>
              <w:bottom w:w="90" w:type="dxa"/>
              <w:right w:w="110" w:type="dxa"/>
            </w:tcMar>
            <w:vAlign w:val="center"/>
          </w:tcPr>
          <w:p w14:paraId="2721E73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/dashboard</w:t>
            </w:r>
          </w:p>
        </w:tc>
        <w:tc>
          <w:tcPr>
            <w:tcW w:w="1700" w:type="dxa"/>
            <w:shd w:val="clear" w:color="auto" w:fill="FFFFFF"/>
            <w:tcMar>
              <w:top w:w="90" w:type="dxa"/>
              <w:left w:w="110" w:type="dxa"/>
              <w:bottom w:w="90" w:type="dxa"/>
              <w:right w:w="110" w:type="dxa"/>
            </w:tcMar>
            <w:vAlign w:val="center"/>
          </w:tcPr>
          <w:p w14:paraId="5AB0EE3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50B0AD9E"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25017239"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4387B6CB"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90" w:type="dxa"/>
              <w:left w:w="110" w:type="dxa"/>
              <w:bottom w:w="90" w:type="dxa"/>
              <w:right w:w="110" w:type="dxa"/>
            </w:tcMar>
            <w:vAlign w:val="center"/>
          </w:tcPr>
          <w:p w14:paraId="487C6B87"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57E91C54" w14:textId="77777777">
        <w:tc>
          <w:tcPr>
            <w:tcW w:w="2100" w:type="dxa"/>
            <w:shd w:val="clear" w:color="auto" w:fill="F3F2FC"/>
            <w:tcMar>
              <w:top w:w="90" w:type="dxa"/>
              <w:left w:w="110" w:type="dxa"/>
              <w:bottom w:w="90" w:type="dxa"/>
              <w:right w:w="110" w:type="dxa"/>
            </w:tcMar>
            <w:vAlign w:val="center"/>
          </w:tcPr>
          <w:p w14:paraId="7916540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/librarian/dashboard</w:t>
            </w:r>
          </w:p>
        </w:tc>
        <w:tc>
          <w:tcPr>
            <w:tcW w:w="1700" w:type="dxa"/>
            <w:shd w:val="clear" w:color="auto" w:fill="F3F2FC"/>
            <w:tcMar>
              <w:top w:w="90" w:type="dxa"/>
              <w:left w:w="110" w:type="dxa"/>
              <w:bottom w:w="90" w:type="dxa"/>
              <w:right w:w="110" w:type="dxa"/>
            </w:tcMar>
            <w:vAlign w:val="center"/>
          </w:tcPr>
          <w:p w14:paraId="68A3930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3F2FC"/>
            <w:tcMar>
              <w:top w:w="90" w:type="dxa"/>
              <w:left w:w="110" w:type="dxa"/>
              <w:bottom w:w="90" w:type="dxa"/>
              <w:right w:w="110" w:type="dxa"/>
            </w:tcMar>
            <w:vAlign w:val="center"/>
          </w:tcPr>
          <w:p w14:paraId="664C234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11F202F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0C68324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145D3C90"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9252436" w14:textId="77777777">
        <w:tc>
          <w:tcPr>
            <w:tcW w:w="2100" w:type="dxa"/>
            <w:shd w:val="clear" w:color="auto" w:fill="FFFFFF"/>
            <w:tcMar>
              <w:top w:w="90" w:type="dxa"/>
              <w:left w:w="110" w:type="dxa"/>
              <w:bottom w:w="90" w:type="dxa"/>
              <w:right w:w="110" w:type="dxa"/>
            </w:tcMar>
            <w:vAlign w:val="center"/>
          </w:tcPr>
          <w:p w14:paraId="24F0AF5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/student/dashboard</w:t>
            </w:r>
          </w:p>
        </w:tc>
        <w:tc>
          <w:tcPr>
            <w:tcW w:w="1700" w:type="dxa"/>
            <w:shd w:val="clear" w:color="auto" w:fill="FFFFFF"/>
            <w:tcMar>
              <w:top w:w="90" w:type="dxa"/>
              <w:left w:w="110" w:type="dxa"/>
              <w:bottom w:w="90" w:type="dxa"/>
              <w:right w:w="110" w:type="dxa"/>
            </w:tcMar>
            <w:vAlign w:val="center"/>
          </w:tcPr>
          <w:p w14:paraId="4082600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64AA25A9"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6E73A4A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65816A5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90" w:type="dxa"/>
              <w:left w:w="110" w:type="dxa"/>
              <w:bottom w:w="90" w:type="dxa"/>
              <w:right w:w="110" w:type="dxa"/>
            </w:tcMar>
            <w:vAlign w:val="center"/>
          </w:tcPr>
          <w:p w14:paraId="30D9A89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6C220BF9" w14:textId="77777777">
        <w:tc>
          <w:tcPr>
            <w:tcW w:w="2100" w:type="dxa"/>
            <w:shd w:val="clear" w:color="auto" w:fill="F3F2FC"/>
            <w:tcMar>
              <w:top w:w="90" w:type="dxa"/>
              <w:left w:w="110" w:type="dxa"/>
              <w:bottom w:w="90" w:type="dxa"/>
              <w:right w:w="110" w:type="dxa"/>
            </w:tcMar>
            <w:vAlign w:val="center"/>
          </w:tcPr>
          <w:p w14:paraId="10EAFB6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/analytics/*</w:t>
            </w:r>
          </w:p>
        </w:tc>
        <w:tc>
          <w:tcPr>
            <w:tcW w:w="1700" w:type="dxa"/>
            <w:shd w:val="clear" w:color="auto" w:fill="F3F2FC"/>
            <w:tcMar>
              <w:top w:w="90" w:type="dxa"/>
              <w:left w:w="110" w:type="dxa"/>
              <w:bottom w:w="90" w:type="dxa"/>
              <w:right w:w="110" w:type="dxa"/>
            </w:tcMar>
            <w:vAlign w:val="center"/>
          </w:tcPr>
          <w:p w14:paraId="21BBFC8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3F2FC"/>
            <w:tcMar>
              <w:top w:w="90" w:type="dxa"/>
              <w:left w:w="110" w:type="dxa"/>
              <w:bottom w:w="90" w:type="dxa"/>
              <w:right w:w="110" w:type="dxa"/>
            </w:tcMar>
            <w:vAlign w:val="center"/>
          </w:tcPr>
          <w:p w14:paraId="43D2C96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0884C3B8"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68551AC5"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23F0E8DC"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6E8C04EB" w14:textId="77777777">
        <w:tc>
          <w:tcPr>
            <w:tcW w:w="2100" w:type="dxa"/>
            <w:shd w:val="clear" w:color="auto" w:fill="FFFFFF"/>
            <w:tcMar>
              <w:top w:w="90" w:type="dxa"/>
              <w:left w:w="110" w:type="dxa"/>
              <w:bottom w:w="90" w:type="dxa"/>
              <w:right w:w="110" w:type="dxa"/>
            </w:tcMar>
            <w:vAlign w:val="center"/>
          </w:tcPr>
          <w:p w14:paraId="7132374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/audit/*</w:t>
            </w:r>
          </w:p>
        </w:tc>
        <w:tc>
          <w:tcPr>
            <w:tcW w:w="1700" w:type="dxa"/>
            <w:shd w:val="clear" w:color="auto" w:fill="FFFFFF"/>
            <w:tcMar>
              <w:top w:w="90" w:type="dxa"/>
              <w:left w:w="110" w:type="dxa"/>
              <w:bottom w:w="90" w:type="dxa"/>
              <w:right w:w="110" w:type="dxa"/>
            </w:tcMar>
            <w:vAlign w:val="center"/>
          </w:tcPr>
          <w:p w14:paraId="2E80A21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FFFFF"/>
            <w:tcMar>
              <w:top w:w="90" w:type="dxa"/>
              <w:left w:w="110" w:type="dxa"/>
              <w:bottom w:w="90" w:type="dxa"/>
              <w:right w:w="110" w:type="dxa"/>
            </w:tcMar>
            <w:vAlign w:val="center"/>
          </w:tcPr>
          <w:p w14:paraId="17D76F2D"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3ED0DFDF"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050" w:type="dxa"/>
            <w:shd w:val="clear" w:color="auto" w:fill="FFFFFF"/>
            <w:tcMar>
              <w:top w:w="90" w:type="dxa"/>
              <w:left w:w="110" w:type="dxa"/>
              <w:bottom w:w="90" w:type="dxa"/>
              <w:right w:w="110" w:type="dxa"/>
            </w:tcMar>
            <w:vAlign w:val="center"/>
          </w:tcPr>
          <w:p w14:paraId="6E2955A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90" w:type="dxa"/>
              <w:left w:w="110" w:type="dxa"/>
              <w:bottom w:w="90" w:type="dxa"/>
              <w:right w:w="110" w:type="dxa"/>
            </w:tcMar>
            <w:vAlign w:val="center"/>
          </w:tcPr>
          <w:p w14:paraId="42C73012"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44C8D199" w14:textId="77777777">
        <w:tc>
          <w:tcPr>
            <w:tcW w:w="2100" w:type="dxa"/>
            <w:shd w:val="clear" w:color="auto" w:fill="F3F2FC"/>
            <w:tcMar>
              <w:top w:w="90" w:type="dxa"/>
              <w:left w:w="110" w:type="dxa"/>
              <w:bottom w:w="90" w:type="dxa"/>
              <w:right w:w="110" w:type="dxa"/>
            </w:tcMar>
            <w:vAlign w:val="center"/>
          </w:tcPr>
          <w:p w14:paraId="0CA5982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/reports/*</w:t>
            </w:r>
          </w:p>
        </w:tc>
        <w:tc>
          <w:tcPr>
            <w:tcW w:w="1700" w:type="dxa"/>
            <w:shd w:val="clear" w:color="auto" w:fill="F3F2FC"/>
            <w:tcMar>
              <w:top w:w="90" w:type="dxa"/>
              <w:left w:w="110" w:type="dxa"/>
              <w:bottom w:w="90" w:type="dxa"/>
              <w:right w:w="110" w:type="dxa"/>
            </w:tcMar>
            <w:vAlign w:val="center"/>
          </w:tcPr>
          <w:p w14:paraId="47CB799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3F2FC"/>
            <w:tcMar>
              <w:top w:w="90" w:type="dxa"/>
              <w:left w:w="110" w:type="dxa"/>
              <w:bottom w:w="90" w:type="dxa"/>
              <w:right w:w="110" w:type="dxa"/>
            </w:tcMar>
            <w:vAlign w:val="center"/>
          </w:tcPr>
          <w:p w14:paraId="6403A89C"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90" w:type="dxa"/>
              <w:left w:w="110" w:type="dxa"/>
              <w:bottom w:w="90" w:type="dxa"/>
              <w:right w:w="110" w:type="dxa"/>
            </w:tcMar>
            <w:vAlign w:val="center"/>
          </w:tcPr>
          <w:p w14:paraId="7B6848F4"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90" w:type="dxa"/>
              <w:left w:w="110" w:type="dxa"/>
              <w:bottom w:w="90" w:type="dxa"/>
              <w:right w:w="110" w:type="dxa"/>
            </w:tcMar>
            <w:vAlign w:val="center"/>
          </w:tcPr>
          <w:p w14:paraId="6AC3A22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90" w:type="dxa"/>
              <w:left w:w="110" w:type="dxa"/>
              <w:bottom w:w="90" w:type="dxa"/>
              <w:right w:w="110" w:type="dxa"/>
            </w:tcMar>
            <w:vAlign w:val="center"/>
          </w:tcPr>
          <w:p w14:paraId="6E300F5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42DD224C" w14:textId="77777777">
        <w:tc>
          <w:tcPr>
            <w:tcW w:w="2100" w:type="dxa"/>
            <w:shd w:val="clear" w:color="auto" w:fill="FFFFFF"/>
            <w:tcMar>
              <w:top w:w="90" w:type="dxa"/>
              <w:left w:w="110" w:type="dxa"/>
              <w:bottom w:w="90" w:type="dxa"/>
              <w:right w:w="110" w:type="dxa"/>
            </w:tcMar>
            <w:vAlign w:val="center"/>
          </w:tcPr>
          <w:p w14:paraId="671DAA6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/profile</w:t>
            </w:r>
          </w:p>
        </w:tc>
        <w:tc>
          <w:tcPr>
            <w:tcW w:w="1700" w:type="dxa"/>
            <w:shd w:val="clear" w:color="auto" w:fill="FFFFFF"/>
            <w:tcMar>
              <w:top w:w="90" w:type="dxa"/>
              <w:left w:w="110" w:type="dxa"/>
              <w:bottom w:w="90" w:type="dxa"/>
              <w:right w:w="110" w:type="dxa"/>
            </w:tcMar>
            <w:vAlign w:val="center"/>
          </w:tcPr>
          <w:p w14:paraId="781E363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90" w:type="dxa"/>
              <w:left w:w="110" w:type="dxa"/>
              <w:bottom w:w="90" w:type="dxa"/>
              <w:right w:w="110" w:type="dxa"/>
            </w:tcMar>
            <w:vAlign w:val="center"/>
          </w:tcPr>
          <w:p w14:paraId="3A138453"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90" w:type="dxa"/>
              <w:left w:w="110" w:type="dxa"/>
              <w:bottom w:w="90" w:type="dxa"/>
              <w:right w:w="110" w:type="dxa"/>
            </w:tcMar>
            <w:vAlign w:val="center"/>
          </w:tcPr>
          <w:p w14:paraId="19C8269E"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90" w:type="dxa"/>
              <w:left w:w="110" w:type="dxa"/>
              <w:bottom w:w="90" w:type="dxa"/>
              <w:right w:w="110" w:type="dxa"/>
            </w:tcMar>
            <w:vAlign w:val="center"/>
          </w:tcPr>
          <w:p w14:paraId="2E7E334C"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90" w:type="dxa"/>
              <w:left w:w="110" w:type="dxa"/>
              <w:bottom w:w="90" w:type="dxa"/>
              <w:right w:w="110" w:type="dxa"/>
            </w:tcMar>
            <w:vAlign w:val="center"/>
          </w:tcPr>
          <w:p w14:paraId="3A82B16B" w14:textId="77777777" w:rsidR="003B2ABB" w:rsidRPr="005A4B7F" w:rsidRDefault="00000000">
            <w:pPr>
              <w:spacing w:line="260" w:lineRule="auto"/>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bl>
    <w:p w14:paraId="3879A1F0" w14:textId="77777777" w:rsidR="003B2ABB" w:rsidRPr="005A4B7F" w:rsidRDefault="003B2ABB">
      <w:pPr>
        <w:spacing w:after="100"/>
        <w:rPr>
          <w:rFonts w:ascii="Times New Roman" w:hAnsi="Times New Roman" w:cs="Times New Roman"/>
        </w:rPr>
      </w:pPr>
    </w:p>
    <w:p w14:paraId="2D46565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Rule-ordering note: </w:t>
      </w:r>
      <w:proofErr w:type="spellStart"/>
      <w:r w:rsidRPr="005A4B7F">
        <w:rPr>
          <w:rFonts w:ascii="Times New Roman" w:hAnsi="Times New Roman" w:cs="Times New Roman"/>
          <w:color w:val="2A2A33"/>
        </w:rPr>
        <w:t>requestMatchers</w:t>
      </w:r>
      <w:proofErr w:type="spellEnd"/>
      <w:r w:rsidRPr="005A4B7F">
        <w:rPr>
          <w:rFonts w:ascii="Times New Roman" w:hAnsi="Times New Roman" w:cs="Times New Roman"/>
          <w:color w:val="2A2A33"/>
        </w:rPr>
        <w:t>(</w:t>
      </w:r>
      <w:proofErr w:type="spellStart"/>
      <w:r w:rsidRPr="005A4B7F">
        <w:rPr>
          <w:rFonts w:ascii="Times New Roman" w:hAnsi="Times New Roman" w:cs="Times New Roman"/>
          <w:color w:val="2A2A33"/>
        </w:rPr>
        <w:t>HttpMethod.GET</w:t>
      </w:r>
      <w:proofErr w:type="spellEnd"/>
      <w:r w:rsidRPr="005A4B7F">
        <w:rPr>
          <w:rFonts w:ascii="Times New Roman" w:hAnsi="Times New Roman" w:cs="Times New Roman"/>
          <w:color w:val="2A2A33"/>
        </w:rPr>
        <w: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/books/**”).authenticated() is declared before requestMatchers(“/api/books/**”).hasAnyRole(“ADMIN”,“LIBRARIAN”). Spring Security evaluates matchers in declaration order, so GET requests from any authenticated role (including Student) are permitted by the first, more general rule, while POST/PUT/DELETE fall through to the second, stricter one — the same pattern is used for magazines and newspapers.</w:t>
      </w:r>
    </w:p>
    <w:p w14:paraId="7E6B45DB" w14:textId="77777777" w:rsidR="003B2ABB" w:rsidRPr="005A4B7F" w:rsidRDefault="00000000">
      <w:pPr>
        <w:pStyle w:val="Heading2"/>
        <w:rPr>
          <w:rFonts w:ascii="Times New Roman" w:hAnsi="Times New Roman" w:cs="Times New Roman"/>
        </w:rPr>
      </w:pPr>
      <w:bookmarkStart w:id="23" w:name="_Toc236298566"/>
      <w:r w:rsidRPr="005A4B7F">
        <w:rPr>
          <w:rFonts w:ascii="Times New Roman" w:hAnsi="Times New Roman" w:cs="Times New Roman"/>
        </w:rPr>
        <w:t>11.4 Security Handlers &amp; Password Storage</w:t>
      </w:r>
      <w:bookmarkEnd w:id="23"/>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3161"/>
        <w:gridCol w:w="3250"/>
        <w:gridCol w:w="1170"/>
        <w:gridCol w:w="1719"/>
      </w:tblGrid>
      <w:tr w:rsidR="003B2ABB" w:rsidRPr="005A4B7F" w14:paraId="20FF11F7" w14:textId="77777777">
        <w:trPr>
          <w:tblHeader/>
        </w:trPr>
        <w:tc>
          <w:tcPr>
            <w:tcW w:w="3300" w:type="dxa"/>
            <w:shd w:val="clear" w:color="auto" w:fill="4C3DCF"/>
            <w:tcMar>
              <w:top w:w="90" w:type="dxa"/>
              <w:left w:w="110" w:type="dxa"/>
              <w:bottom w:w="90" w:type="dxa"/>
              <w:right w:w="110" w:type="dxa"/>
            </w:tcMar>
            <w:vAlign w:val="center"/>
          </w:tcPr>
          <w:p w14:paraId="7463E53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Scenario</w:t>
            </w:r>
          </w:p>
        </w:tc>
        <w:tc>
          <w:tcPr>
            <w:tcW w:w="3300" w:type="dxa"/>
            <w:shd w:val="clear" w:color="auto" w:fill="4C3DCF"/>
            <w:tcMar>
              <w:top w:w="90" w:type="dxa"/>
              <w:left w:w="110" w:type="dxa"/>
              <w:bottom w:w="90" w:type="dxa"/>
              <w:right w:w="110" w:type="dxa"/>
            </w:tcMar>
            <w:vAlign w:val="center"/>
          </w:tcPr>
          <w:p w14:paraId="375E00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Handler</w:t>
            </w:r>
          </w:p>
        </w:tc>
        <w:tc>
          <w:tcPr>
            <w:tcW w:w="1200" w:type="dxa"/>
            <w:shd w:val="clear" w:color="auto" w:fill="4C3DCF"/>
            <w:tcMar>
              <w:top w:w="90" w:type="dxa"/>
              <w:left w:w="110" w:type="dxa"/>
              <w:bottom w:w="90" w:type="dxa"/>
              <w:right w:w="110" w:type="dxa"/>
            </w:tcMar>
            <w:vAlign w:val="center"/>
          </w:tcPr>
          <w:p w14:paraId="2C3C357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Status</w:t>
            </w:r>
          </w:p>
        </w:tc>
        <w:tc>
          <w:tcPr>
            <w:tcW w:w="1500" w:type="dxa"/>
            <w:shd w:val="clear" w:color="auto" w:fill="4C3DCF"/>
            <w:tcMar>
              <w:top w:w="90" w:type="dxa"/>
              <w:left w:w="110" w:type="dxa"/>
              <w:bottom w:w="90" w:type="dxa"/>
              <w:right w:w="110" w:type="dxa"/>
            </w:tcMar>
            <w:vAlign w:val="center"/>
          </w:tcPr>
          <w:p w14:paraId="1CDB37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Code</w:t>
            </w:r>
          </w:p>
        </w:tc>
      </w:tr>
      <w:tr w:rsidR="003B2ABB" w:rsidRPr="005A4B7F" w14:paraId="65D44864" w14:textId="77777777">
        <w:tc>
          <w:tcPr>
            <w:tcW w:w="3300" w:type="dxa"/>
            <w:shd w:val="clear" w:color="auto" w:fill="FFFFFF"/>
            <w:tcMar>
              <w:top w:w="90" w:type="dxa"/>
              <w:left w:w="110" w:type="dxa"/>
              <w:bottom w:w="90" w:type="dxa"/>
              <w:right w:w="110" w:type="dxa"/>
            </w:tcMar>
            <w:vAlign w:val="center"/>
          </w:tcPr>
          <w:p w14:paraId="746107A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session / invalid credentials</w:t>
            </w:r>
          </w:p>
        </w:tc>
        <w:tc>
          <w:tcPr>
            <w:tcW w:w="3300" w:type="dxa"/>
            <w:shd w:val="clear" w:color="auto" w:fill="FFFFFF"/>
            <w:tcMar>
              <w:top w:w="90" w:type="dxa"/>
              <w:left w:w="110" w:type="dxa"/>
              <w:bottom w:w="90" w:type="dxa"/>
              <w:right w:w="110" w:type="dxa"/>
            </w:tcMar>
            <w:vAlign w:val="center"/>
          </w:tcPr>
          <w:p w14:paraId="496F39C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RestAuthenticationEntryPoint</w:t>
            </w:r>
            <w:proofErr w:type="spellEnd"/>
          </w:p>
        </w:tc>
        <w:tc>
          <w:tcPr>
            <w:tcW w:w="1200" w:type="dxa"/>
            <w:shd w:val="clear" w:color="auto" w:fill="FFFFFF"/>
            <w:tcMar>
              <w:top w:w="90" w:type="dxa"/>
              <w:left w:w="110" w:type="dxa"/>
              <w:bottom w:w="90" w:type="dxa"/>
              <w:right w:w="110" w:type="dxa"/>
            </w:tcMar>
            <w:vAlign w:val="center"/>
          </w:tcPr>
          <w:p w14:paraId="4B0781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401</w:t>
            </w:r>
          </w:p>
        </w:tc>
        <w:tc>
          <w:tcPr>
            <w:tcW w:w="1500" w:type="dxa"/>
            <w:shd w:val="clear" w:color="auto" w:fill="FFFFFF"/>
            <w:tcMar>
              <w:top w:w="90" w:type="dxa"/>
              <w:left w:w="110" w:type="dxa"/>
              <w:bottom w:w="90" w:type="dxa"/>
              <w:right w:w="110" w:type="dxa"/>
            </w:tcMar>
            <w:vAlign w:val="center"/>
          </w:tcPr>
          <w:p w14:paraId="7A0D286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UNAUTHORIZED</w:t>
            </w:r>
          </w:p>
        </w:tc>
      </w:tr>
      <w:tr w:rsidR="003B2ABB" w:rsidRPr="005A4B7F" w14:paraId="5EC46B96" w14:textId="77777777">
        <w:tc>
          <w:tcPr>
            <w:tcW w:w="3300" w:type="dxa"/>
            <w:shd w:val="clear" w:color="auto" w:fill="F3F2FC"/>
            <w:tcMar>
              <w:top w:w="90" w:type="dxa"/>
              <w:left w:w="110" w:type="dxa"/>
              <w:bottom w:w="90" w:type="dxa"/>
              <w:right w:w="110" w:type="dxa"/>
            </w:tcMar>
            <w:vAlign w:val="center"/>
          </w:tcPr>
          <w:p w14:paraId="1BEA151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Insufficient role</w:t>
            </w:r>
          </w:p>
        </w:tc>
        <w:tc>
          <w:tcPr>
            <w:tcW w:w="3300" w:type="dxa"/>
            <w:shd w:val="clear" w:color="auto" w:fill="F3F2FC"/>
            <w:tcMar>
              <w:top w:w="90" w:type="dxa"/>
              <w:left w:w="110" w:type="dxa"/>
              <w:bottom w:w="90" w:type="dxa"/>
              <w:right w:w="110" w:type="dxa"/>
            </w:tcMar>
            <w:vAlign w:val="center"/>
          </w:tcPr>
          <w:p w14:paraId="7E3821B7"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RestAccessDeniedHandler</w:t>
            </w:r>
            <w:proofErr w:type="spellEnd"/>
          </w:p>
        </w:tc>
        <w:tc>
          <w:tcPr>
            <w:tcW w:w="1200" w:type="dxa"/>
            <w:shd w:val="clear" w:color="auto" w:fill="F3F2FC"/>
            <w:tcMar>
              <w:top w:w="90" w:type="dxa"/>
              <w:left w:w="110" w:type="dxa"/>
              <w:bottom w:w="90" w:type="dxa"/>
              <w:right w:w="110" w:type="dxa"/>
            </w:tcMar>
            <w:vAlign w:val="center"/>
          </w:tcPr>
          <w:p w14:paraId="4A726E2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403</w:t>
            </w:r>
          </w:p>
        </w:tc>
        <w:tc>
          <w:tcPr>
            <w:tcW w:w="1500" w:type="dxa"/>
            <w:shd w:val="clear" w:color="auto" w:fill="F3F2FC"/>
            <w:tcMar>
              <w:top w:w="90" w:type="dxa"/>
              <w:left w:w="110" w:type="dxa"/>
              <w:bottom w:w="90" w:type="dxa"/>
              <w:right w:w="110" w:type="dxa"/>
            </w:tcMar>
            <w:vAlign w:val="center"/>
          </w:tcPr>
          <w:p w14:paraId="22F9A89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FORBIDDEN</w:t>
            </w:r>
          </w:p>
        </w:tc>
      </w:tr>
    </w:tbl>
    <w:p w14:paraId="30603A13" w14:textId="77777777" w:rsidR="003B2ABB" w:rsidRPr="005A4B7F" w:rsidRDefault="003B2ABB">
      <w:pPr>
        <w:spacing w:after="100"/>
        <w:rPr>
          <w:rFonts w:ascii="Times New Roman" w:hAnsi="Times New Roman" w:cs="Times New Roman"/>
        </w:rPr>
      </w:pPr>
    </w:p>
    <w:p w14:paraId="76A0C9E9" w14:textId="77777777" w:rsidR="003B2ABB" w:rsidRPr="005A4B7F" w:rsidRDefault="00000000">
      <w:pPr>
        <w:spacing w:after="160" w:line="300" w:lineRule="auto"/>
        <w:jc w:val="both"/>
        <w:rPr>
          <w:rFonts w:ascii="Times New Roman" w:hAnsi="Times New Roman" w:cs="Times New Roman"/>
        </w:rPr>
      </w:pPr>
      <w:r w:rsidRPr="02EEF470">
        <w:rPr>
          <w:rFonts w:ascii="Times New Roman" w:hAnsi="Times New Roman" w:cs="Times New Roman"/>
          <w:color w:val="2A2A33"/>
        </w:rPr>
        <w:t xml:space="preserve">Both return the standard </w:t>
      </w:r>
      <w:proofErr w:type="spellStart"/>
      <w:r w:rsidRPr="02EEF470">
        <w:rPr>
          <w:rFonts w:ascii="Times New Roman" w:hAnsi="Times New Roman" w:cs="Times New Roman"/>
          <w:color w:val="2A2A33"/>
        </w:rPr>
        <w:t>ApiErrorResponse</w:t>
      </w:r>
      <w:proofErr w:type="spellEnd"/>
      <w:r w:rsidRPr="02EEF470">
        <w:rPr>
          <w:rFonts w:ascii="Times New Roman" w:hAnsi="Times New Roman" w:cs="Times New Roman"/>
          <w:color w:val="2A2A33"/>
        </w:rPr>
        <w:t xml:space="preserve"> JSON shape — no HTML error pages, no stack traces. Passwords are processed with </w:t>
      </w:r>
      <w:proofErr w:type="spellStart"/>
      <w:r w:rsidRPr="02EEF470">
        <w:rPr>
          <w:rFonts w:ascii="Times New Roman" w:hAnsi="Times New Roman" w:cs="Times New Roman"/>
          <w:color w:val="2A2A33"/>
        </w:rPr>
        <w:t>BCryptPasswordEncoder</w:t>
      </w:r>
      <w:proofErr w:type="spellEnd"/>
      <w:r w:rsidRPr="02EEF470">
        <w:rPr>
          <w:rFonts w:ascii="Times New Roman" w:hAnsi="Times New Roman" w:cs="Times New Roman"/>
          <w:color w:val="2A2A33"/>
        </w:rPr>
        <w:t xml:space="preserve"> before an account is ever saved; only the resulting hash is stored, and </w:t>
      </w:r>
      <w:proofErr w:type="spellStart"/>
      <w:r w:rsidRPr="02EEF470">
        <w:rPr>
          <w:rFonts w:ascii="Times New Roman" w:hAnsi="Times New Roman" w:cs="Times New Roman"/>
          <w:color w:val="2A2A33"/>
        </w:rPr>
        <w:t>server.error.include</w:t>
      </w:r>
      <w:proofErr w:type="spellEnd"/>
      <w:r w:rsidRPr="02EEF470">
        <w:rPr>
          <w:rFonts w:ascii="Times New Roman" w:hAnsi="Times New Roman" w:cs="Times New Roman"/>
          <w:color w:val="2A2A33"/>
        </w:rPr>
        <w:t>-message=never keeps Spring Boot from leaking error internals on top of that.</w:t>
      </w:r>
    </w:p>
    <w:p w14:paraId="3C9766B8" w14:textId="718C654C" w:rsidR="02EEF470" w:rsidRDefault="02EEF470" w:rsidP="02EEF470">
      <w:pPr>
        <w:pStyle w:val="Heading2"/>
        <w:rPr>
          <w:rFonts w:ascii="Times New Roman" w:hAnsi="Times New Roman" w:cs="Times New Roman"/>
        </w:rPr>
      </w:pPr>
    </w:p>
    <w:p w14:paraId="116ED5C6" w14:textId="77777777" w:rsidR="003B2ABB" w:rsidRPr="005A4B7F" w:rsidRDefault="00000000">
      <w:pPr>
        <w:pStyle w:val="Heading2"/>
        <w:rPr>
          <w:rFonts w:ascii="Times New Roman" w:hAnsi="Times New Roman" w:cs="Times New Roman"/>
        </w:rPr>
      </w:pPr>
      <w:bookmarkStart w:id="24" w:name="_Toc236298567"/>
      <w:r w:rsidRPr="005A4B7F">
        <w:rPr>
          <w:rFonts w:ascii="Times New Roman" w:hAnsi="Times New Roman" w:cs="Times New Roman"/>
        </w:rPr>
        <w:t>11.5 Security Considerations for Future Hardening</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0276D199" w14:textId="77777777">
        <w:tc>
          <w:tcPr>
            <w:tcW w:w="9350" w:type="dxa"/>
            <w:tcBorders>
              <w:top w:val="single" w:sz="2" w:space="0" w:color="EAF7F5"/>
              <w:left w:val="single" w:sz="24" w:space="0" w:color="0F9C8D"/>
              <w:bottom w:val="single" w:sz="2" w:space="0" w:color="EAF7F5"/>
              <w:right w:val="single" w:sz="2" w:space="0" w:color="EAF7F5"/>
            </w:tcBorders>
            <w:shd w:val="clear" w:color="auto" w:fill="EAF7F5"/>
            <w:tcMar>
              <w:top w:w="160" w:type="dxa"/>
              <w:left w:w="220" w:type="dxa"/>
              <w:bottom w:w="160" w:type="dxa"/>
              <w:right w:w="220" w:type="dxa"/>
            </w:tcMar>
          </w:tcPr>
          <w:p w14:paraId="640BD695" w14:textId="77777777" w:rsidR="003B2ABB" w:rsidRPr="005A4B7F" w:rsidRDefault="00000000">
            <w:pPr>
              <w:spacing w:after="80"/>
              <w:rPr>
                <w:rFonts w:ascii="Times New Roman" w:hAnsi="Times New Roman" w:cs="Times New Roman"/>
              </w:rPr>
            </w:pPr>
            <w:r w:rsidRPr="005A4B7F">
              <w:rPr>
                <w:rFonts w:ascii="Times New Roman" w:hAnsi="Times New Roman" w:cs="Times New Roman"/>
                <w:b/>
                <w:bCs/>
                <w:color w:val="0F9C8D"/>
              </w:rPr>
              <w:lastRenderedPageBreak/>
              <w:t>Documented for the next iteration</w:t>
            </w:r>
          </w:p>
          <w:p w14:paraId="3534012C"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Password reset/change. </w:t>
            </w:r>
            <w:r w:rsidRPr="005A4B7F">
              <w:rPr>
                <w:rFonts w:ascii="Times New Roman" w:hAnsi="Times New Roman" w:cs="Times New Roman"/>
                <w:color w:val="2A2A33"/>
              </w:rPr>
              <w:t>Self-service password change is not yet available and is planned as a near-term addition.</w:t>
            </w:r>
          </w:p>
          <w:p w14:paraId="271DD62B"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Rate limiting / account lockout. </w:t>
            </w:r>
            <w:r w:rsidRPr="005A4B7F">
              <w:rPr>
                <w:rFonts w:ascii="Times New Roman" w:hAnsi="Times New Roman" w:cs="Times New Roman"/>
                <w:color w:val="2A2A33"/>
              </w:rPr>
              <w:t>Throttling repeated failed logins is recommended as the next authentication hardening step.</w:t>
            </w:r>
          </w:p>
          <w:p w14:paraId="3EADF9A7"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Explicit </w:t>
            </w:r>
            <w:proofErr w:type="spellStart"/>
            <w:r w:rsidRPr="005A4B7F">
              <w:rPr>
                <w:rFonts w:ascii="Times New Roman" w:hAnsi="Times New Roman" w:cs="Times New Roman"/>
                <w:b/>
                <w:bCs/>
                <w:color w:val="2A2A33"/>
              </w:rPr>
              <w:t>SameSite</w:t>
            </w:r>
            <w:proofErr w:type="spellEnd"/>
            <w:r w:rsidRPr="005A4B7F">
              <w:rPr>
                <w:rFonts w:ascii="Times New Roman" w:hAnsi="Times New Roman" w:cs="Times New Roman"/>
                <w:b/>
                <w:bCs/>
                <w:color w:val="2A2A33"/>
              </w:rPr>
              <w:t xml:space="preserve"> policy. </w:t>
            </w:r>
            <w:r w:rsidRPr="005A4B7F">
              <w:rPr>
                <w:rFonts w:ascii="Times New Roman" w:hAnsi="Times New Roman" w:cs="Times New Roman"/>
                <w:color w:val="2A2A33"/>
              </w:rPr>
              <w:t xml:space="preserve">The session cookie is </w:t>
            </w:r>
            <w:proofErr w:type="spellStart"/>
            <w:r w:rsidRPr="005A4B7F">
              <w:rPr>
                <w:rFonts w:ascii="Times New Roman" w:hAnsi="Times New Roman" w:cs="Times New Roman"/>
                <w:color w:val="2A2A33"/>
              </w:rPr>
              <w:t>HttpOnly</w:t>
            </w:r>
            <w:proofErr w:type="spellEnd"/>
            <w:r w:rsidRPr="005A4B7F">
              <w:rPr>
                <w:rFonts w:ascii="Times New Roman" w:hAnsi="Times New Roman" w:cs="Times New Roman"/>
                <w:color w:val="2A2A33"/>
              </w:rPr>
              <w:t xml:space="preserve">; setting </w:t>
            </w:r>
            <w:proofErr w:type="spellStart"/>
            <w:r w:rsidRPr="005A4B7F">
              <w:rPr>
                <w:rFonts w:ascii="Times New Roman" w:hAnsi="Times New Roman" w:cs="Times New Roman"/>
                <w:color w:val="2A2A33"/>
              </w:rPr>
              <w:t>SameSite</w:t>
            </w:r>
            <w:proofErr w:type="spellEnd"/>
            <w:r w:rsidRPr="005A4B7F">
              <w:rPr>
                <w:rFonts w:ascii="Times New Roman" w:hAnsi="Times New Roman" w:cs="Times New Roman"/>
                <w:color w:val="2A2A33"/>
              </w:rPr>
              <w:t xml:space="preserve"> explicitly (rather than relying on framework/container defaults) is recommended for defence in depth.</w:t>
            </w:r>
          </w:p>
          <w:p w14:paraId="334F40D4"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Migration-managed schema. </w:t>
            </w:r>
            <w:r w:rsidRPr="005A4B7F">
              <w:rPr>
                <w:rFonts w:ascii="Times New Roman" w:hAnsi="Times New Roman" w:cs="Times New Roman"/>
                <w:color w:val="2A2A33"/>
              </w:rPr>
              <w:t xml:space="preserve">See Section 9.7 for the planned move away from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-auto=update.</w:t>
            </w:r>
          </w:p>
        </w:tc>
      </w:tr>
    </w:tbl>
    <w:p w14:paraId="23538020"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5566FF2D" w14:textId="77777777" w:rsidR="003B2ABB" w:rsidRPr="005A4B7F" w:rsidRDefault="00000000">
      <w:pPr>
        <w:pStyle w:val="Heading1"/>
        <w:pBdr>
          <w:bottom w:val="single" w:sz="8" w:space="6" w:color="D6D5E6"/>
        </w:pBdr>
        <w:rPr>
          <w:rFonts w:ascii="Times New Roman" w:hAnsi="Times New Roman" w:cs="Times New Roman"/>
        </w:rPr>
      </w:pPr>
      <w:bookmarkStart w:id="25" w:name="_Toc236298568"/>
      <w:r w:rsidRPr="005A4B7F">
        <w:rPr>
          <w:rFonts w:ascii="Times New Roman" w:hAnsi="Times New Roman" w:cs="Times New Roman"/>
        </w:rPr>
        <w:lastRenderedPageBreak/>
        <w:t>12. Frontend Architecture &amp; Screen Reference</w:t>
      </w:r>
      <w:bookmarkEnd w:id="25"/>
    </w:p>
    <w:p w14:paraId="6B5850F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The frontend is a multi-page application (MPA) served as static resources from Spring Boot. Each of the 18 pages is a standalone HTML file with its own JavaScript module; pages are connected by standard &lt;a </w:t>
      </w:r>
      <w:proofErr w:type="spellStart"/>
      <w:r w:rsidRPr="005A4B7F">
        <w:rPr>
          <w:rFonts w:ascii="Times New Roman" w:hAnsi="Times New Roman" w:cs="Times New Roman"/>
          <w:color w:val="2A2A33"/>
        </w:rPr>
        <w:t>href</w:t>
      </w:r>
      <w:proofErr w:type="spellEnd"/>
      <w:r w:rsidRPr="005A4B7F">
        <w:rPr>
          <w:rFonts w:ascii="Times New Roman" w:hAnsi="Times New Roman" w:cs="Times New Roman"/>
          <w:color w:val="2A2A33"/>
        </w:rPr>
        <w:t>&gt; navigation in a sidebar rail rather than a client-side router — every navigation triggers a full page load.</w:t>
      </w:r>
    </w:p>
    <w:p w14:paraId="3627EC7A" w14:textId="77777777" w:rsidR="00010D42" w:rsidRDefault="00000000">
      <w:pPr>
        <w:spacing w:before="280" w:after="80"/>
        <w:jc w:val="center"/>
      </w:pPr>
      <w:r>
        <w:rPr>
          <w:noProof/>
        </w:rPr>
        <w:drawing>
          <wp:inline distT="0" distB="0" distL="0" distR="0" wp14:anchorId="484EAB6A" wp14:editId="0D12DE0C">
            <wp:extent cx="5486400" cy="3526971"/>
            <wp:effectExtent l="0" t="0" r="0" b="0"/>
            <wp:docPr id="1659521837" name="Picture 165952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avmap.png"/>
                    <pic:cNvPicPr/>
                  </pic:nvPicPr>
                  <pic:blipFill>
                    <a:blip r:embed="rId16"/>
                    <a:stretch>
                      <a:fillRect/>
                    </a:stretch>
                  </pic:blipFill>
                  <pic:spPr>
                    <a:xfrm>
                      <a:off x="0" y="0"/>
                      <a:ext cx="5486400" cy="3526971"/>
                    </a:xfrm>
                    <a:prstGeom prst="rect">
                      <a:avLst/>
                    </a:prstGeom>
                  </pic:spPr>
                </pic:pic>
              </a:graphicData>
            </a:graphic>
          </wp:inline>
        </w:drawing>
      </w:r>
    </w:p>
    <w:p w14:paraId="34A7D3D2" w14:textId="77777777" w:rsidR="00010D42" w:rsidRDefault="00000000">
      <w:pPr>
        <w:spacing w:after="320"/>
        <w:jc w:val="center"/>
      </w:pPr>
      <w:r>
        <w:rPr>
          <w:i/>
          <w:color w:val="5B5B66"/>
          <w:sz w:val="19"/>
        </w:rPr>
        <w:t>Figure 12.1: Frontend navigation map. Every page is reached from the Dashboard through standard &lt;a href&gt; links in the sidebar rail rather than client-side routing — each click triggers a full page load.</w:t>
      </w:r>
    </w:p>
    <w:p w14:paraId="2575EE6A" w14:textId="77777777" w:rsidR="003B2ABB" w:rsidRPr="005A4B7F" w:rsidRDefault="00000000">
      <w:pPr>
        <w:pStyle w:val="Heading2"/>
        <w:rPr>
          <w:rFonts w:ascii="Times New Roman" w:hAnsi="Times New Roman" w:cs="Times New Roman"/>
        </w:rPr>
      </w:pPr>
      <w:bookmarkStart w:id="26" w:name="_Toc236298569"/>
      <w:r w:rsidRPr="005A4B7F">
        <w:rPr>
          <w:rFonts w:ascii="Times New Roman" w:hAnsi="Times New Roman" w:cs="Times New Roman"/>
        </w:rPr>
        <w:t>12.1 Screen Reference</w:t>
      </w:r>
      <w:bookmarkEnd w:id="26"/>
    </w:p>
    <w:p w14:paraId="38482B2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page follows the same shell: a fixed sidebar rail (</w:t>
      </w:r>
      <w:proofErr w:type="spellStart"/>
      <w:r w:rsidRPr="005A4B7F">
        <w:rPr>
          <w:rFonts w:ascii="Times New Roman" w:hAnsi="Times New Roman" w:cs="Times New Roman"/>
          <w:color w:val="2A2A33"/>
        </w:rPr>
        <w:t>Catalog</w:t>
      </w:r>
      <w:proofErr w:type="spellEnd"/>
      <w:r w:rsidRPr="005A4B7F">
        <w:rPr>
          <w:rFonts w:ascii="Times New Roman" w:hAnsi="Times New Roman" w:cs="Times New Roman"/>
          <w:color w:val="2A2A33"/>
        </w:rPr>
        <w:t xml:space="preserve"> section, then a System section for Settings/Profile/Log out) with the active page marked, and a content area that loads its data via the page's dedicated JS module on load.</w:t>
      </w:r>
    </w:p>
    <w:tbl>
      <w:tblPr>
        <w:tblW w:w="88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900"/>
        <w:gridCol w:w="2200"/>
        <w:gridCol w:w="2200"/>
        <w:gridCol w:w="2500"/>
      </w:tblGrid>
      <w:tr w:rsidR="003B2ABB" w:rsidRPr="005A4B7F" w14:paraId="2850D662" w14:textId="77777777">
        <w:trPr>
          <w:tblHeader/>
        </w:trPr>
        <w:tc>
          <w:tcPr>
            <w:tcW w:w="1900" w:type="dxa"/>
            <w:shd w:val="clear" w:color="auto" w:fill="4C3DCF"/>
            <w:tcMar>
              <w:top w:w="90" w:type="dxa"/>
              <w:left w:w="110" w:type="dxa"/>
              <w:bottom w:w="90" w:type="dxa"/>
              <w:right w:w="110" w:type="dxa"/>
            </w:tcMar>
            <w:vAlign w:val="center"/>
          </w:tcPr>
          <w:p w14:paraId="43AC5E6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Page</w:t>
            </w:r>
          </w:p>
        </w:tc>
        <w:tc>
          <w:tcPr>
            <w:tcW w:w="2200" w:type="dxa"/>
            <w:shd w:val="clear" w:color="auto" w:fill="4C3DCF"/>
            <w:tcMar>
              <w:top w:w="90" w:type="dxa"/>
              <w:left w:w="110" w:type="dxa"/>
              <w:bottom w:w="90" w:type="dxa"/>
              <w:right w:w="110" w:type="dxa"/>
            </w:tcMar>
            <w:vAlign w:val="center"/>
          </w:tcPr>
          <w:p w14:paraId="46AF144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HTML file</w:t>
            </w:r>
          </w:p>
        </w:tc>
        <w:tc>
          <w:tcPr>
            <w:tcW w:w="2200" w:type="dxa"/>
            <w:shd w:val="clear" w:color="auto" w:fill="4C3DCF"/>
            <w:tcMar>
              <w:top w:w="90" w:type="dxa"/>
              <w:left w:w="110" w:type="dxa"/>
              <w:bottom w:w="90" w:type="dxa"/>
              <w:right w:w="110" w:type="dxa"/>
            </w:tcMar>
            <w:vAlign w:val="center"/>
          </w:tcPr>
          <w:p w14:paraId="45A8AB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JS module</w:t>
            </w:r>
          </w:p>
        </w:tc>
        <w:tc>
          <w:tcPr>
            <w:tcW w:w="2500" w:type="dxa"/>
            <w:shd w:val="clear" w:color="auto" w:fill="4C3DCF"/>
            <w:tcMar>
              <w:top w:w="90" w:type="dxa"/>
              <w:left w:w="110" w:type="dxa"/>
              <w:bottom w:w="90" w:type="dxa"/>
              <w:right w:w="110" w:type="dxa"/>
            </w:tcMar>
            <w:vAlign w:val="center"/>
          </w:tcPr>
          <w:p w14:paraId="72D674E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Purpose</w:t>
            </w:r>
          </w:p>
        </w:tc>
      </w:tr>
      <w:tr w:rsidR="003B2ABB" w:rsidRPr="005A4B7F" w14:paraId="4AA10BC0" w14:textId="77777777">
        <w:tc>
          <w:tcPr>
            <w:tcW w:w="1900" w:type="dxa"/>
            <w:shd w:val="clear" w:color="auto" w:fill="FFFFFF"/>
            <w:tcMar>
              <w:top w:w="90" w:type="dxa"/>
              <w:left w:w="110" w:type="dxa"/>
              <w:bottom w:w="90" w:type="dxa"/>
              <w:right w:w="110" w:type="dxa"/>
            </w:tcMar>
            <w:vAlign w:val="center"/>
          </w:tcPr>
          <w:p w14:paraId="403D341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Dashboard</w:t>
            </w:r>
          </w:p>
        </w:tc>
        <w:tc>
          <w:tcPr>
            <w:tcW w:w="2200" w:type="dxa"/>
            <w:shd w:val="clear" w:color="auto" w:fill="FFFFFF"/>
            <w:tcMar>
              <w:top w:w="90" w:type="dxa"/>
              <w:left w:w="110" w:type="dxa"/>
              <w:bottom w:w="90" w:type="dxa"/>
              <w:right w:w="110" w:type="dxa"/>
            </w:tcMar>
            <w:vAlign w:val="center"/>
          </w:tcPr>
          <w:p w14:paraId="0704ED1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index.html</w:t>
            </w:r>
          </w:p>
        </w:tc>
        <w:tc>
          <w:tcPr>
            <w:tcW w:w="2200" w:type="dxa"/>
            <w:shd w:val="clear" w:color="auto" w:fill="FFFFFF"/>
            <w:tcMar>
              <w:top w:w="90" w:type="dxa"/>
              <w:left w:w="110" w:type="dxa"/>
              <w:bottom w:w="90" w:type="dxa"/>
              <w:right w:w="110" w:type="dxa"/>
            </w:tcMar>
            <w:vAlign w:val="center"/>
          </w:tcPr>
          <w:p w14:paraId="630859C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main.js</w:t>
            </w:r>
          </w:p>
        </w:tc>
        <w:tc>
          <w:tcPr>
            <w:tcW w:w="2500" w:type="dxa"/>
            <w:shd w:val="clear" w:color="auto" w:fill="FFFFFF"/>
            <w:tcMar>
              <w:top w:w="90" w:type="dxa"/>
              <w:left w:w="110" w:type="dxa"/>
              <w:bottom w:w="90" w:type="dxa"/>
              <w:right w:w="110" w:type="dxa"/>
            </w:tcMar>
            <w:vAlign w:val="center"/>
          </w:tcPr>
          <w:p w14:paraId="526A147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Aggregate statistics and recent activity; the entry point after login.</w:t>
            </w:r>
          </w:p>
        </w:tc>
      </w:tr>
      <w:tr w:rsidR="003B2ABB" w:rsidRPr="005A4B7F" w14:paraId="1A8C3C33" w14:textId="77777777">
        <w:tc>
          <w:tcPr>
            <w:tcW w:w="1900" w:type="dxa"/>
            <w:shd w:val="clear" w:color="auto" w:fill="F3F2FC"/>
            <w:tcMar>
              <w:top w:w="90" w:type="dxa"/>
              <w:left w:w="110" w:type="dxa"/>
              <w:bottom w:w="90" w:type="dxa"/>
              <w:right w:w="110" w:type="dxa"/>
            </w:tcMar>
            <w:vAlign w:val="center"/>
          </w:tcPr>
          <w:p w14:paraId="1F4CA6C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w:t>
            </w:r>
          </w:p>
        </w:tc>
        <w:tc>
          <w:tcPr>
            <w:tcW w:w="2200" w:type="dxa"/>
            <w:shd w:val="clear" w:color="auto" w:fill="F3F2FC"/>
            <w:tcMar>
              <w:top w:w="90" w:type="dxa"/>
              <w:left w:w="110" w:type="dxa"/>
              <w:bottom w:w="90" w:type="dxa"/>
              <w:right w:w="110" w:type="dxa"/>
            </w:tcMar>
            <w:vAlign w:val="center"/>
          </w:tcPr>
          <w:p w14:paraId="5AA62A6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books.html</w:t>
            </w:r>
          </w:p>
        </w:tc>
        <w:tc>
          <w:tcPr>
            <w:tcW w:w="2200" w:type="dxa"/>
            <w:shd w:val="clear" w:color="auto" w:fill="F3F2FC"/>
            <w:tcMar>
              <w:top w:w="90" w:type="dxa"/>
              <w:left w:w="110" w:type="dxa"/>
              <w:bottom w:w="90" w:type="dxa"/>
              <w:right w:w="110" w:type="dxa"/>
            </w:tcMar>
            <w:vAlign w:val="center"/>
          </w:tcPr>
          <w:p w14:paraId="33B6A28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books.js</w:t>
            </w:r>
          </w:p>
        </w:tc>
        <w:tc>
          <w:tcPr>
            <w:tcW w:w="2500" w:type="dxa"/>
            <w:shd w:val="clear" w:color="auto" w:fill="F3F2FC"/>
            <w:tcMar>
              <w:top w:w="90" w:type="dxa"/>
              <w:left w:w="110" w:type="dxa"/>
              <w:bottom w:w="90" w:type="dxa"/>
              <w:right w:w="110" w:type="dxa"/>
            </w:tcMar>
            <w:vAlign w:val="center"/>
          </w:tcPr>
          <w:p w14:paraId="008572A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 catalogue list, search, and add.</w:t>
            </w:r>
          </w:p>
        </w:tc>
      </w:tr>
      <w:tr w:rsidR="003B2ABB" w:rsidRPr="005A4B7F" w14:paraId="5446935A" w14:textId="77777777">
        <w:tc>
          <w:tcPr>
            <w:tcW w:w="1900" w:type="dxa"/>
            <w:shd w:val="clear" w:color="auto" w:fill="FFFFFF"/>
            <w:tcMar>
              <w:top w:w="90" w:type="dxa"/>
              <w:left w:w="110" w:type="dxa"/>
              <w:bottom w:w="90" w:type="dxa"/>
              <w:right w:w="110" w:type="dxa"/>
            </w:tcMar>
            <w:vAlign w:val="center"/>
          </w:tcPr>
          <w:p w14:paraId="10EE279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 Details</w:t>
            </w:r>
          </w:p>
        </w:tc>
        <w:tc>
          <w:tcPr>
            <w:tcW w:w="2200" w:type="dxa"/>
            <w:shd w:val="clear" w:color="auto" w:fill="FFFFFF"/>
            <w:tcMar>
              <w:top w:w="90" w:type="dxa"/>
              <w:left w:w="110" w:type="dxa"/>
              <w:bottom w:w="90" w:type="dxa"/>
              <w:right w:w="110" w:type="dxa"/>
            </w:tcMar>
            <w:vAlign w:val="center"/>
          </w:tcPr>
          <w:p w14:paraId="1B72115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book-details.html</w:t>
            </w:r>
          </w:p>
        </w:tc>
        <w:tc>
          <w:tcPr>
            <w:tcW w:w="2200" w:type="dxa"/>
            <w:shd w:val="clear" w:color="auto" w:fill="FFFFFF"/>
            <w:tcMar>
              <w:top w:w="90" w:type="dxa"/>
              <w:left w:w="110" w:type="dxa"/>
              <w:bottom w:w="90" w:type="dxa"/>
              <w:right w:w="110" w:type="dxa"/>
            </w:tcMar>
            <w:vAlign w:val="center"/>
          </w:tcPr>
          <w:p w14:paraId="020FA59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book-details.js</w:t>
            </w:r>
          </w:p>
        </w:tc>
        <w:tc>
          <w:tcPr>
            <w:tcW w:w="2500" w:type="dxa"/>
            <w:shd w:val="clear" w:color="auto" w:fill="FFFFFF"/>
            <w:tcMar>
              <w:top w:w="90" w:type="dxa"/>
              <w:left w:w="110" w:type="dxa"/>
              <w:bottom w:w="90" w:type="dxa"/>
              <w:right w:w="110" w:type="dxa"/>
            </w:tcMar>
            <w:vAlign w:val="center"/>
          </w:tcPr>
          <w:p w14:paraId="2D4F3F9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Single book view.</w:t>
            </w:r>
          </w:p>
        </w:tc>
      </w:tr>
      <w:tr w:rsidR="003B2ABB" w:rsidRPr="005A4B7F" w14:paraId="27041056" w14:textId="77777777">
        <w:tc>
          <w:tcPr>
            <w:tcW w:w="1900" w:type="dxa"/>
            <w:shd w:val="clear" w:color="auto" w:fill="F3F2FC"/>
            <w:tcMar>
              <w:top w:w="90" w:type="dxa"/>
              <w:left w:w="110" w:type="dxa"/>
              <w:bottom w:w="90" w:type="dxa"/>
              <w:right w:w="110" w:type="dxa"/>
            </w:tcMar>
            <w:vAlign w:val="center"/>
          </w:tcPr>
          <w:p w14:paraId="328FCB9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Add Book</w:t>
            </w:r>
          </w:p>
        </w:tc>
        <w:tc>
          <w:tcPr>
            <w:tcW w:w="2200" w:type="dxa"/>
            <w:shd w:val="clear" w:color="auto" w:fill="F3F2FC"/>
            <w:tcMar>
              <w:top w:w="90" w:type="dxa"/>
              <w:left w:w="110" w:type="dxa"/>
              <w:bottom w:w="90" w:type="dxa"/>
              <w:right w:w="110" w:type="dxa"/>
            </w:tcMar>
            <w:vAlign w:val="center"/>
          </w:tcPr>
          <w:p w14:paraId="5181FA3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add-book.html</w:t>
            </w:r>
          </w:p>
        </w:tc>
        <w:tc>
          <w:tcPr>
            <w:tcW w:w="2200" w:type="dxa"/>
            <w:shd w:val="clear" w:color="auto" w:fill="F3F2FC"/>
            <w:tcMar>
              <w:top w:w="90" w:type="dxa"/>
              <w:left w:w="110" w:type="dxa"/>
              <w:bottom w:w="90" w:type="dxa"/>
              <w:right w:w="110" w:type="dxa"/>
            </w:tcMar>
            <w:vAlign w:val="center"/>
          </w:tcPr>
          <w:p w14:paraId="026980E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3F2FC"/>
            <w:tcMar>
              <w:top w:w="90" w:type="dxa"/>
              <w:left w:w="110" w:type="dxa"/>
              <w:bottom w:w="90" w:type="dxa"/>
              <w:right w:w="110" w:type="dxa"/>
            </w:tcMar>
            <w:vAlign w:val="center"/>
          </w:tcPr>
          <w:p w14:paraId="2481EA3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Dedicated book-creation form.</w:t>
            </w:r>
          </w:p>
        </w:tc>
      </w:tr>
      <w:tr w:rsidR="003B2ABB" w:rsidRPr="005A4B7F" w14:paraId="060734E5" w14:textId="77777777">
        <w:tc>
          <w:tcPr>
            <w:tcW w:w="1900" w:type="dxa"/>
            <w:shd w:val="clear" w:color="auto" w:fill="FFFFFF"/>
            <w:tcMar>
              <w:top w:w="90" w:type="dxa"/>
              <w:left w:w="110" w:type="dxa"/>
              <w:bottom w:w="90" w:type="dxa"/>
              <w:right w:w="110" w:type="dxa"/>
            </w:tcMar>
            <w:vAlign w:val="center"/>
          </w:tcPr>
          <w:p w14:paraId="61F38C7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Magazines</w:t>
            </w:r>
          </w:p>
        </w:tc>
        <w:tc>
          <w:tcPr>
            <w:tcW w:w="2200" w:type="dxa"/>
            <w:shd w:val="clear" w:color="auto" w:fill="FFFFFF"/>
            <w:tcMar>
              <w:top w:w="90" w:type="dxa"/>
              <w:left w:w="110" w:type="dxa"/>
              <w:bottom w:w="90" w:type="dxa"/>
              <w:right w:w="110" w:type="dxa"/>
            </w:tcMar>
            <w:vAlign w:val="center"/>
          </w:tcPr>
          <w:p w14:paraId="5761315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magazines.html</w:t>
            </w:r>
          </w:p>
        </w:tc>
        <w:tc>
          <w:tcPr>
            <w:tcW w:w="2200" w:type="dxa"/>
            <w:shd w:val="clear" w:color="auto" w:fill="FFFFFF"/>
            <w:tcMar>
              <w:top w:w="90" w:type="dxa"/>
              <w:left w:w="110" w:type="dxa"/>
              <w:bottom w:w="90" w:type="dxa"/>
              <w:right w:w="110" w:type="dxa"/>
            </w:tcMar>
            <w:vAlign w:val="center"/>
          </w:tcPr>
          <w:p w14:paraId="46AE843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magazines.js</w:t>
            </w:r>
          </w:p>
        </w:tc>
        <w:tc>
          <w:tcPr>
            <w:tcW w:w="2500" w:type="dxa"/>
            <w:shd w:val="clear" w:color="auto" w:fill="FFFFFF"/>
            <w:tcMar>
              <w:top w:w="90" w:type="dxa"/>
              <w:left w:w="110" w:type="dxa"/>
              <w:bottom w:w="90" w:type="dxa"/>
              <w:right w:w="110" w:type="dxa"/>
            </w:tcMar>
            <w:vAlign w:val="center"/>
          </w:tcPr>
          <w:p w14:paraId="3013E36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 catalogue list.</w:t>
            </w:r>
          </w:p>
        </w:tc>
      </w:tr>
      <w:tr w:rsidR="003B2ABB" w:rsidRPr="005A4B7F" w14:paraId="0B974C21" w14:textId="77777777">
        <w:tc>
          <w:tcPr>
            <w:tcW w:w="1900" w:type="dxa"/>
            <w:shd w:val="clear" w:color="auto" w:fill="F3F2FC"/>
            <w:tcMar>
              <w:top w:w="90" w:type="dxa"/>
              <w:left w:w="110" w:type="dxa"/>
              <w:bottom w:w="90" w:type="dxa"/>
              <w:right w:w="110" w:type="dxa"/>
            </w:tcMar>
            <w:vAlign w:val="center"/>
          </w:tcPr>
          <w:p w14:paraId="5D84E63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Newspapers</w:t>
            </w:r>
          </w:p>
        </w:tc>
        <w:tc>
          <w:tcPr>
            <w:tcW w:w="2200" w:type="dxa"/>
            <w:shd w:val="clear" w:color="auto" w:fill="F3F2FC"/>
            <w:tcMar>
              <w:top w:w="90" w:type="dxa"/>
              <w:left w:w="110" w:type="dxa"/>
              <w:bottom w:w="90" w:type="dxa"/>
              <w:right w:w="110" w:type="dxa"/>
            </w:tcMar>
            <w:vAlign w:val="center"/>
          </w:tcPr>
          <w:p w14:paraId="4E7FDE0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newspapers.html</w:t>
            </w:r>
          </w:p>
        </w:tc>
        <w:tc>
          <w:tcPr>
            <w:tcW w:w="2200" w:type="dxa"/>
            <w:shd w:val="clear" w:color="auto" w:fill="F3F2FC"/>
            <w:tcMar>
              <w:top w:w="90" w:type="dxa"/>
              <w:left w:w="110" w:type="dxa"/>
              <w:bottom w:w="90" w:type="dxa"/>
              <w:right w:w="110" w:type="dxa"/>
            </w:tcMar>
            <w:vAlign w:val="center"/>
          </w:tcPr>
          <w:p w14:paraId="1A76D3B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newspapers.js</w:t>
            </w:r>
          </w:p>
        </w:tc>
        <w:tc>
          <w:tcPr>
            <w:tcW w:w="2500" w:type="dxa"/>
            <w:shd w:val="clear" w:color="auto" w:fill="F3F2FC"/>
            <w:tcMar>
              <w:top w:w="90" w:type="dxa"/>
              <w:left w:w="110" w:type="dxa"/>
              <w:bottom w:w="90" w:type="dxa"/>
              <w:right w:w="110" w:type="dxa"/>
            </w:tcMar>
            <w:vAlign w:val="center"/>
          </w:tcPr>
          <w:p w14:paraId="5BA608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Newspaper catalogue list.</w:t>
            </w:r>
          </w:p>
        </w:tc>
      </w:tr>
      <w:tr w:rsidR="003B2ABB" w:rsidRPr="005A4B7F" w14:paraId="356D1C7C" w14:textId="77777777">
        <w:tc>
          <w:tcPr>
            <w:tcW w:w="1900" w:type="dxa"/>
            <w:shd w:val="clear" w:color="auto" w:fill="FFFFFF"/>
            <w:tcMar>
              <w:top w:w="90" w:type="dxa"/>
              <w:left w:w="110" w:type="dxa"/>
              <w:bottom w:w="90" w:type="dxa"/>
              <w:right w:w="110" w:type="dxa"/>
            </w:tcMar>
            <w:vAlign w:val="center"/>
          </w:tcPr>
          <w:p w14:paraId="46504F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Students</w:t>
            </w:r>
          </w:p>
        </w:tc>
        <w:tc>
          <w:tcPr>
            <w:tcW w:w="2200" w:type="dxa"/>
            <w:shd w:val="clear" w:color="auto" w:fill="FFFFFF"/>
            <w:tcMar>
              <w:top w:w="90" w:type="dxa"/>
              <w:left w:w="110" w:type="dxa"/>
              <w:bottom w:w="90" w:type="dxa"/>
              <w:right w:w="110" w:type="dxa"/>
            </w:tcMar>
            <w:vAlign w:val="center"/>
          </w:tcPr>
          <w:p w14:paraId="1202EBD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students.html</w:t>
            </w:r>
          </w:p>
        </w:tc>
        <w:tc>
          <w:tcPr>
            <w:tcW w:w="2200" w:type="dxa"/>
            <w:shd w:val="clear" w:color="auto" w:fill="FFFFFF"/>
            <w:tcMar>
              <w:top w:w="90" w:type="dxa"/>
              <w:left w:w="110" w:type="dxa"/>
              <w:bottom w:w="90" w:type="dxa"/>
              <w:right w:w="110" w:type="dxa"/>
            </w:tcMar>
            <w:vAlign w:val="center"/>
          </w:tcPr>
          <w:p w14:paraId="151EBD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students.js</w:t>
            </w:r>
          </w:p>
        </w:tc>
        <w:tc>
          <w:tcPr>
            <w:tcW w:w="2500" w:type="dxa"/>
            <w:shd w:val="clear" w:color="auto" w:fill="FFFFFF"/>
            <w:tcMar>
              <w:top w:w="90" w:type="dxa"/>
              <w:left w:w="110" w:type="dxa"/>
              <w:bottom w:w="90" w:type="dxa"/>
              <w:right w:w="110" w:type="dxa"/>
            </w:tcMar>
            <w:vAlign w:val="center"/>
          </w:tcPr>
          <w:p w14:paraId="576AC0A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 list and add.</w:t>
            </w:r>
          </w:p>
        </w:tc>
      </w:tr>
      <w:tr w:rsidR="003B2ABB" w:rsidRPr="005A4B7F" w14:paraId="203C9B36" w14:textId="77777777">
        <w:tc>
          <w:tcPr>
            <w:tcW w:w="1900" w:type="dxa"/>
            <w:shd w:val="clear" w:color="auto" w:fill="F3F2FC"/>
            <w:tcMar>
              <w:top w:w="90" w:type="dxa"/>
              <w:left w:w="110" w:type="dxa"/>
              <w:bottom w:w="90" w:type="dxa"/>
              <w:right w:w="110" w:type="dxa"/>
            </w:tcMar>
            <w:vAlign w:val="center"/>
          </w:tcPr>
          <w:p w14:paraId="35EA90C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 Profile</w:t>
            </w:r>
          </w:p>
        </w:tc>
        <w:tc>
          <w:tcPr>
            <w:tcW w:w="2200" w:type="dxa"/>
            <w:shd w:val="clear" w:color="auto" w:fill="F3F2FC"/>
            <w:tcMar>
              <w:top w:w="90" w:type="dxa"/>
              <w:left w:w="110" w:type="dxa"/>
              <w:bottom w:w="90" w:type="dxa"/>
              <w:right w:w="110" w:type="dxa"/>
            </w:tcMar>
            <w:vAlign w:val="center"/>
          </w:tcPr>
          <w:p w14:paraId="02C0B99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student-profile.html</w:t>
            </w:r>
          </w:p>
        </w:tc>
        <w:tc>
          <w:tcPr>
            <w:tcW w:w="2200" w:type="dxa"/>
            <w:shd w:val="clear" w:color="auto" w:fill="F3F2FC"/>
            <w:tcMar>
              <w:top w:w="90" w:type="dxa"/>
              <w:left w:w="110" w:type="dxa"/>
              <w:bottom w:w="90" w:type="dxa"/>
              <w:right w:w="110" w:type="dxa"/>
            </w:tcMar>
            <w:vAlign w:val="center"/>
          </w:tcPr>
          <w:p w14:paraId="369CE8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student-profile.js</w:t>
            </w:r>
          </w:p>
        </w:tc>
        <w:tc>
          <w:tcPr>
            <w:tcW w:w="2500" w:type="dxa"/>
            <w:shd w:val="clear" w:color="auto" w:fill="F3F2FC"/>
            <w:tcMar>
              <w:top w:w="90" w:type="dxa"/>
              <w:left w:w="110" w:type="dxa"/>
              <w:bottom w:w="90" w:type="dxa"/>
              <w:right w:w="110" w:type="dxa"/>
            </w:tcMar>
            <w:vAlign w:val="center"/>
          </w:tcPr>
          <w:p w14:paraId="3C9E4E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Single student view.</w:t>
            </w:r>
          </w:p>
        </w:tc>
      </w:tr>
      <w:tr w:rsidR="003B2ABB" w:rsidRPr="005A4B7F" w14:paraId="145D259E" w14:textId="77777777">
        <w:tc>
          <w:tcPr>
            <w:tcW w:w="1900" w:type="dxa"/>
            <w:shd w:val="clear" w:color="auto" w:fill="FFFFFF"/>
            <w:tcMar>
              <w:top w:w="90" w:type="dxa"/>
              <w:left w:w="110" w:type="dxa"/>
              <w:bottom w:w="90" w:type="dxa"/>
              <w:right w:w="110" w:type="dxa"/>
            </w:tcMar>
            <w:vAlign w:val="center"/>
          </w:tcPr>
          <w:p w14:paraId="501B3D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Librarians</w:t>
            </w:r>
          </w:p>
        </w:tc>
        <w:tc>
          <w:tcPr>
            <w:tcW w:w="2200" w:type="dxa"/>
            <w:shd w:val="clear" w:color="auto" w:fill="FFFFFF"/>
            <w:tcMar>
              <w:top w:w="90" w:type="dxa"/>
              <w:left w:w="110" w:type="dxa"/>
              <w:bottom w:w="90" w:type="dxa"/>
              <w:right w:w="110" w:type="dxa"/>
            </w:tcMar>
            <w:vAlign w:val="center"/>
          </w:tcPr>
          <w:p w14:paraId="40033FF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librarians.html</w:t>
            </w:r>
          </w:p>
        </w:tc>
        <w:tc>
          <w:tcPr>
            <w:tcW w:w="2200" w:type="dxa"/>
            <w:shd w:val="clear" w:color="auto" w:fill="FFFFFF"/>
            <w:tcMar>
              <w:top w:w="90" w:type="dxa"/>
              <w:left w:w="110" w:type="dxa"/>
              <w:bottom w:w="90" w:type="dxa"/>
              <w:right w:w="110" w:type="dxa"/>
            </w:tcMar>
            <w:vAlign w:val="center"/>
          </w:tcPr>
          <w:p w14:paraId="57BAECA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librarians.js</w:t>
            </w:r>
          </w:p>
        </w:tc>
        <w:tc>
          <w:tcPr>
            <w:tcW w:w="2500" w:type="dxa"/>
            <w:shd w:val="clear" w:color="auto" w:fill="FFFFFF"/>
            <w:tcMar>
              <w:top w:w="90" w:type="dxa"/>
              <w:left w:w="110" w:type="dxa"/>
              <w:bottom w:w="90" w:type="dxa"/>
              <w:right w:w="110" w:type="dxa"/>
            </w:tcMar>
            <w:vAlign w:val="center"/>
          </w:tcPr>
          <w:p w14:paraId="3915CCC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 list and add.</w:t>
            </w:r>
          </w:p>
        </w:tc>
      </w:tr>
      <w:tr w:rsidR="003B2ABB" w:rsidRPr="005A4B7F" w14:paraId="55D65469" w14:textId="77777777">
        <w:tc>
          <w:tcPr>
            <w:tcW w:w="1900" w:type="dxa"/>
            <w:shd w:val="clear" w:color="auto" w:fill="F3F2FC"/>
            <w:tcMar>
              <w:top w:w="90" w:type="dxa"/>
              <w:left w:w="110" w:type="dxa"/>
              <w:bottom w:w="90" w:type="dxa"/>
              <w:right w:w="110" w:type="dxa"/>
            </w:tcMar>
            <w:vAlign w:val="center"/>
          </w:tcPr>
          <w:p w14:paraId="5478CA8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 Profile</w:t>
            </w:r>
          </w:p>
        </w:tc>
        <w:tc>
          <w:tcPr>
            <w:tcW w:w="2200" w:type="dxa"/>
            <w:shd w:val="clear" w:color="auto" w:fill="F3F2FC"/>
            <w:tcMar>
              <w:top w:w="90" w:type="dxa"/>
              <w:left w:w="110" w:type="dxa"/>
              <w:bottom w:w="90" w:type="dxa"/>
              <w:right w:w="110" w:type="dxa"/>
            </w:tcMar>
            <w:vAlign w:val="center"/>
          </w:tcPr>
          <w:p w14:paraId="38FE9CB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librarian-profile.html</w:t>
            </w:r>
          </w:p>
        </w:tc>
        <w:tc>
          <w:tcPr>
            <w:tcW w:w="2200" w:type="dxa"/>
            <w:shd w:val="clear" w:color="auto" w:fill="F3F2FC"/>
            <w:tcMar>
              <w:top w:w="90" w:type="dxa"/>
              <w:left w:w="110" w:type="dxa"/>
              <w:bottom w:w="90" w:type="dxa"/>
              <w:right w:w="110" w:type="dxa"/>
            </w:tcMar>
            <w:vAlign w:val="center"/>
          </w:tcPr>
          <w:p w14:paraId="1ACF2C7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librarian-profile.js</w:t>
            </w:r>
          </w:p>
        </w:tc>
        <w:tc>
          <w:tcPr>
            <w:tcW w:w="2500" w:type="dxa"/>
            <w:shd w:val="clear" w:color="auto" w:fill="F3F2FC"/>
            <w:tcMar>
              <w:top w:w="90" w:type="dxa"/>
              <w:left w:w="110" w:type="dxa"/>
              <w:bottom w:w="90" w:type="dxa"/>
              <w:right w:w="110" w:type="dxa"/>
            </w:tcMar>
            <w:vAlign w:val="center"/>
          </w:tcPr>
          <w:p w14:paraId="18E9A11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Single librarian view.</w:t>
            </w:r>
          </w:p>
        </w:tc>
      </w:tr>
      <w:tr w:rsidR="003B2ABB" w:rsidRPr="005A4B7F" w14:paraId="3C3593F6" w14:textId="77777777">
        <w:tc>
          <w:tcPr>
            <w:tcW w:w="1900" w:type="dxa"/>
            <w:shd w:val="clear" w:color="auto" w:fill="FFFFFF"/>
            <w:tcMar>
              <w:top w:w="90" w:type="dxa"/>
              <w:left w:w="110" w:type="dxa"/>
              <w:bottom w:w="90" w:type="dxa"/>
              <w:right w:w="110" w:type="dxa"/>
            </w:tcMar>
            <w:vAlign w:val="center"/>
          </w:tcPr>
          <w:p w14:paraId="1A71248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 Records</w:t>
            </w:r>
          </w:p>
        </w:tc>
        <w:tc>
          <w:tcPr>
            <w:tcW w:w="2200" w:type="dxa"/>
            <w:shd w:val="clear" w:color="auto" w:fill="FFFFFF"/>
            <w:tcMar>
              <w:top w:w="90" w:type="dxa"/>
              <w:left w:w="110" w:type="dxa"/>
              <w:bottom w:w="90" w:type="dxa"/>
              <w:right w:w="110" w:type="dxa"/>
            </w:tcMar>
            <w:vAlign w:val="center"/>
          </w:tcPr>
          <w:p w14:paraId="0193F7F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borrow.html</w:t>
            </w:r>
          </w:p>
        </w:tc>
        <w:tc>
          <w:tcPr>
            <w:tcW w:w="2200" w:type="dxa"/>
            <w:shd w:val="clear" w:color="auto" w:fill="FFFFFF"/>
            <w:tcMar>
              <w:top w:w="90" w:type="dxa"/>
              <w:left w:w="110" w:type="dxa"/>
              <w:bottom w:w="90" w:type="dxa"/>
              <w:right w:w="110" w:type="dxa"/>
            </w:tcMar>
            <w:vAlign w:val="center"/>
          </w:tcPr>
          <w:p w14:paraId="249D525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borrow.js</w:t>
            </w:r>
          </w:p>
        </w:tc>
        <w:tc>
          <w:tcPr>
            <w:tcW w:w="2500" w:type="dxa"/>
            <w:shd w:val="clear" w:color="auto" w:fill="FFFFFF"/>
            <w:tcMar>
              <w:top w:w="90" w:type="dxa"/>
              <w:left w:w="110" w:type="dxa"/>
              <w:bottom w:w="90" w:type="dxa"/>
              <w:right w:w="110" w:type="dxa"/>
            </w:tcMar>
            <w:vAlign w:val="center"/>
          </w:tcPr>
          <w:p w14:paraId="426BCA1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 history plus borrow/return actions.</w:t>
            </w:r>
          </w:p>
        </w:tc>
      </w:tr>
      <w:tr w:rsidR="003B2ABB" w:rsidRPr="005A4B7F" w14:paraId="224ACD95" w14:textId="77777777">
        <w:tc>
          <w:tcPr>
            <w:tcW w:w="1900" w:type="dxa"/>
            <w:shd w:val="clear" w:color="auto" w:fill="F3F2FC"/>
            <w:tcMar>
              <w:top w:w="90" w:type="dxa"/>
              <w:left w:w="110" w:type="dxa"/>
              <w:bottom w:w="90" w:type="dxa"/>
              <w:right w:w="110" w:type="dxa"/>
            </w:tcMar>
            <w:vAlign w:val="center"/>
          </w:tcPr>
          <w:p w14:paraId="6E7A294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Analytics</w:t>
            </w:r>
          </w:p>
        </w:tc>
        <w:tc>
          <w:tcPr>
            <w:tcW w:w="2200" w:type="dxa"/>
            <w:shd w:val="clear" w:color="auto" w:fill="F3F2FC"/>
            <w:tcMar>
              <w:top w:w="90" w:type="dxa"/>
              <w:left w:w="110" w:type="dxa"/>
              <w:bottom w:w="90" w:type="dxa"/>
              <w:right w:w="110" w:type="dxa"/>
            </w:tcMar>
            <w:vAlign w:val="center"/>
          </w:tcPr>
          <w:p w14:paraId="5F8F15C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analytics.html</w:t>
            </w:r>
          </w:p>
        </w:tc>
        <w:tc>
          <w:tcPr>
            <w:tcW w:w="2200" w:type="dxa"/>
            <w:shd w:val="clear" w:color="auto" w:fill="F3F2FC"/>
            <w:tcMar>
              <w:top w:w="90" w:type="dxa"/>
              <w:left w:w="110" w:type="dxa"/>
              <w:bottom w:w="90" w:type="dxa"/>
              <w:right w:w="110" w:type="dxa"/>
            </w:tcMar>
            <w:vAlign w:val="center"/>
          </w:tcPr>
          <w:p w14:paraId="0F439D4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analytics.js</w:t>
            </w:r>
          </w:p>
        </w:tc>
        <w:tc>
          <w:tcPr>
            <w:tcW w:w="2500" w:type="dxa"/>
            <w:shd w:val="clear" w:color="auto" w:fill="F3F2FC"/>
            <w:tcMar>
              <w:top w:w="90" w:type="dxa"/>
              <w:left w:w="110" w:type="dxa"/>
              <w:bottom w:w="90" w:type="dxa"/>
              <w:right w:w="110" w:type="dxa"/>
            </w:tcMar>
            <w:vAlign w:val="center"/>
          </w:tcPr>
          <w:p w14:paraId="2FF698A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Analytics dashboard — trends, top books, top readers, overdue.</w:t>
            </w:r>
          </w:p>
        </w:tc>
      </w:tr>
      <w:tr w:rsidR="003B2ABB" w:rsidRPr="005A4B7F" w14:paraId="1DC7C2EB" w14:textId="77777777">
        <w:tc>
          <w:tcPr>
            <w:tcW w:w="1900" w:type="dxa"/>
            <w:shd w:val="clear" w:color="auto" w:fill="FFFFFF"/>
            <w:tcMar>
              <w:top w:w="90" w:type="dxa"/>
              <w:left w:w="110" w:type="dxa"/>
              <w:bottom w:w="90" w:type="dxa"/>
              <w:right w:w="110" w:type="dxa"/>
            </w:tcMar>
            <w:vAlign w:val="center"/>
          </w:tcPr>
          <w:p w14:paraId="2ABD863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Reports</w:t>
            </w:r>
          </w:p>
        </w:tc>
        <w:tc>
          <w:tcPr>
            <w:tcW w:w="2200" w:type="dxa"/>
            <w:shd w:val="clear" w:color="auto" w:fill="FFFFFF"/>
            <w:tcMar>
              <w:top w:w="90" w:type="dxa"/>
              <w:left w:w="110" w:type="dxa"/>
              <w:bottom w:w="90" w:type="dxa"/>
              <w:right w:w="110" w:type="dxa"/>
            </w:tcMar>
            <w:vAlign w:val="center"/>
          </w:tcPr>
          <w:p w14:paraId="43D3224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reports.html</w:t>
            </w:r>
          </w:p>
        </w:tc>
        <w:tc>
          <w:tcPr>
            <w:tcW w:w="2200" w:type="dxa"/>
            <w:shd w:val="clear" w:color="auto" w:fill="FFFFFF"/>
            <w:tcMar>
              <w:top w:w="90" w:type="dxa"/>
              <w:left w:w="110" w:type="dxa"/>
              <w:bottom w:w="90" w:type="dxa"/>
              <w:right w:w="110" w:type="dxa"/>
            </w:tcMar>
            <w:vAlign w:val="center"/>
          </w:tcPr>
          <w:p w14:paraId="15D6FB6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reports.js</w:t>
            </w:r>
          </w:p>
        </w:tc>
        <w:tc>
          <w:tcPr>
            <w:tcW w:w="2500" w:type="dxa"/>
            <w:shd w:val="clear" w:color="auto" w:fill="FFFFFF"/>
            <w:tcMar>
              <w:top w:w="90" w:type="dxa"/>
              <w:left w:w="110" w:type="dxa"/>
              <w:bottom w:w="90" w:type="dxa"/>
              <w:right w:w="110" w:type="dxa"/>
            </w:tcMar>
            <w:vAlign w:val="center"/>
          </w:tcPr>
          <w:p w14:paraId="737655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Report generation and CSV exports.</w:t>
            </w:r>
          </w:p>
        </w:tc>
      </w:tr>
      <w:tr w:rsidR="003B2ABB" w:rsidRPr="005A4B7F" w14:paraId="10501005" w14:textId="77777777">
        <w:tc>
          <w:tcPr>
            <w:tcW w:w="1900" w:type="dxa"/>
            <w:shd w:val="clear" w:color="auto" w:fill="F3F2FC"/>
            <w:tcMar>
              <w:top w:w="90" w:type="dxa"/>
              <w:left w:w="110" w:type="dxa"/>
              <w:bottom w:w="90" w:type="dxa"/>
              <w:right w:w="110" w:type="dxa"/>
            </w:tcMar>
            <w:vAlign w:val="center"/>
          </w:tcPr>
          <w:p w14:paraId="138D727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Roles &amp; Permissions</w:t>
            </w:r>
          </w:p>
        </w:tc>
        <w:tc>
          <w:tcPr>
            <w:tcW w:w="2200" w:type="dxa"/>
            <w:shd w:val="clear" w:color="auto" w:fill="F3F2FC"/>
            <w:tcMar>
              <w:top w:w="90" w:type="dxa"/>
              <w:left w:w="110" w:type="dxa"/>
              <w:bottom w:w="90" w:type="dxa"/>
              <w:right w:w="110" w:type="dxa"/>
            </w:tcMar>
            <w:vAlign w:val="center"/>
          </w:tcPr>
          <w:p w14:paraId="346DD2F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roles.html</w:t>
            </w:r>
          </w:p>
        </w:tc>
        <w:tc>
          <w:tcPr>
            <w:tcW w:w="2200" w:type="dxa"/>
            <w:shd w:val="clear" w:color="auto" w:fill="F3F2FC"/>
            <w:tcMar>
              <w:top w:w="90" w:type="dxa"/>
              <w:left w:w="110" w:type="dxa"/>
              <w:bottom w:w="90" w:type="dxa"/>
              <w:right w:w="110" w:type="dxa"/>
            </w:tcMar>
            <w:vAlign w:val="center"/>
          </w:tcPr>
          <w:p w14:paraId="744338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3F2FC"/>
            <w:tcMar>
              <w:top w:w="90" w:type="dxa"/>
              <w:left w:w="110" w:type="dxa"/>
              <w:bottom w:w="90" w:type="dxa"/>
              <w:right w:w="110" w:type="dxa"/>
            </w:tcMar>
            <w:vAlign w:val="center"/>
          </w:tcPr>
          <w:p w14:paraId="51D5C0B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Role reference page.</w:t>
            </w:r>
          </w:p>
        </w:tc>
      </w:tr>
      <w:tr w:rsidR="003B2ABB" w:rsidRPr="005A4B7F" w14:paraId="755FC928" w14:textId="77777777">
        <w:tc>
          <w:tcPr>
            <w:tcW w:w="1900" w:type="dxa"/>
            <w:shd w:val="clear" w:color="auto" w:fill="FFFFFF"/>
            <w:tcMar>
              <w:top w:w="90" w:type="dxa"/>
              <w:left w:w="110" w:type="dxa"/>
              <w:bottom w:w="90" w:type="dxa"/>
              <w:right w:w="110" w:type="dxa"/>
            </w:tcMar>
            <w:vAlign w:val="center"/>
          </w:tcPr>
          <w:p w14:paraId="6A833E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Settings</w:t>
            </w:r>
          </w:p>
        </w:tc>
        <w:tc>
          <w:tcPr>
            <w:tcW w:w="2200" w:type="dxa"/>
            <w:shd w:val="clear" w:color="auto" w:fill="FFFFFF"/>
            <w:tcMar>
              <w:top w:w="90" w:type="dxa"/>
              <w:left w:w="110" w:type="dxa"/>
              <w:bottom w:w="90" w:type="dxa"/>
              <w:right w:w="110" w:type="dxa"/>
            </w:tcMar>
            <w:vAlign w:val="center"/>
          </w:tcPr>
          <w:p w14:paraId="480FCD8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settings.html</w:t>
            </w:r>
          </w:p>
        </w:tc>
        <w:tc>
          <w:tcPr>
            <w:tcW w:w="2200" w:type="dxa"/>
            <w:shd w:val="clear" w:color="auto" w:fill="FFFFFF"/>
            <w:tcMar>
              <w:top w:w="90" w:type="dxa"/>
              <w:left w:w="110" w:type="dxa"/>
              <w:bottom w:w="90" w:type="dxa"/>
              <w:right w:w="110" w:type="dxa"/>
            </w:tcMar>
            <w:vAlign w:val="center"/>
          </w:tcPr>
          <w:p w14:paraId="214D5A3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FFFFF"/>
            <w:tcMar>
              <w:top w:w="90" w:type="dxa"/>
              <w:left w:w="110" w:type="dxa"/>
              <w:bottom w:w="90" w:type="dxa"/>
              <w:right w:w="110" w:type="dxa"/>
            </w:tcMar>
            <w:vAlign w:val="center"/>
          </w:tcPr>
          <w:p w14:paraId="2F8AA81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Application settings.</w:t>
            </w:r>
          </w:p>
        </w:tc>
      </w:tr>
      <w:tr w:rsidR="003B2ABB" w:rsidRPr="005A4B7F" w14:paraId="5D8E5257" w14:textId="77777777">
        <w:tc>
          <w:tcPr>
            <w:tcW w:w="1900" w:type="dxa"/>
            <w:shd w:val="clear" w:color="auto" w:fill="F3F2FC"/>
            <w:tcMar>
              <w:top w:w="90" w:type="dxa"/>
              <w:left w:w="110" w:type="dxa"/>
              <w:bottom w:w="90" w:type="dxa"/>
              <w:right w:w="110" w:type="dxa"/>
            </w:tcMar>
            <w:vAlign w:val="center"/>
          </w:tcPr>
          <w:p w14:paraId="76B4E9F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Profile</w:t>
            </w:r>
          </w:p>
        </w:tc>
        <w:tc>
          <w:tcPr>
            <w:tcW w:w="2200" w:type="dxa"/>
            <w:shd w:val="clear" w:color="auto" w:fill="F3F2FC"/>
            <w:tcMar>
              <w:top w:w="90" w:type="dxa"/>
              <w:left w:w="110" w:type="dxa"/>
              <w:bottom w:w="90" w:type="dxa"/>
              <w:right w:w="110" w:type="dxa"/>
            </w:tcMar>
            <w:vAlign w:val="center"/>
          </w:tcPr>
          <w:p w14:paraId="1580418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profile.html</w:t>
            </w:r>
          </w:p>
        </w:tc>
        <w:tc>
          <w:tcPr>
            <w:tcW w:w="2200" w:type="dxa"/>
            <w:shd w:val="clear" w:color="auto" w:fill="F3F2FC"/>
            <w:tcMar>
              <w:top w:w="90" w:type="dxa"/>
              <w:left w:w="110" w:type="dxa"/>
              <w:bottom w:w="90" w:type="dxa"/>
              <w:right w:w="110" w:type="dxa"/>
            </w:tcMar>
            <w:vAlign w:val="center"/>
          </w:tcPr>
          <w:p w14:paraId="745EDD0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profile.js</w:t>
            </w:r>
          </w:p>
        </w:tc>
        <w:tc>
          <w:tcPr>
            <w:tcW w:w="2500" w:type="dxa"/>
            <w:shd w:val="clear" w:color="auto" w:fill="F3F2FC"/>
            <w:tcMar>
              <w:top w:w="90" w:type="dxa"/>
              <w:left w:w="110" w:type="dxa"/>
              <w:bottom w:w="90" w:type="dxa"/>
              <w:right w:w="110" w:type="dxa"/>
            </w:tcMar>
            <w:vAlign w:val="center"/>
          </w:tcPr>
          <w:p w14:paraId="7652B24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Current user's own profile.</w:t>
            </w:r>
          </w:p>
        </w:tc>
      </w:tr>
      <w:tr w:rsidR="003B2ABB" w:rsidRPr="005A4B7F" w14:paraId="2B7F8507" w14:textId="77777777">
        <w:tc>
          <w:tcPr>
            <w:tcW w:w="1900" w:type="dxa"/>
            <w:shd w:val="clear" w:color="auto" w:fill="FFFFFF"/>
            <w:tcMar>
              <w:top w:w="90" w:type="dxa"/>
              <w:left w:w="110" w:type="dxa"/>
              <w:bottom w:w="90" w:type="dxa"/>
              <w:right w:w="110" w:type="dxa"/>
            </w:tcMar>
            <w:vAlign w:val="center"/>
          </w:tcPr>
          <w:p w14:paraId="37F9B9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Login</w:t>
            </w:r>
          </w:p>
        </w:tc>
        <w:tc>
          <w:tcPr>
            <w:tcW w:w="2200" w:type="dxa"/>
            <w:shd w:val="clear" w:color="auto" w:fill="FFFFFF"/>
            <w:tcMar>
              <w:top w:w="90" w:type="dxa"/>
              <w:left w:w="110" w:type="dxa"/>
              <w:bottom w:w="90" w:type="dxa"/>
              <w:right w:w="110" w:type="dxa"/>
            </w:tcMar>
            <w:vAlign w:val="center"/>
          </w:tcPr>
          <w:p w14:paraId="025CEA9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login.html</w:t>
            </w:r>
          </w:p>
        </w:tc>
        <w:tc>
          <w:tcPr>
            <w:tcW w:w="2200" w:type="dxa"/>
            <w:shd w:val="clear" w:color="auto" w:fill="FFFFFF"/>
            <w:tcMar>
              <w:top w:w="90" w:type="dxa"/>
              <w:left w:w="110" w:type="dxa"/>
              <w:bottom w:w="90" w:type="dxa"/>
              <w:right w:w="110" w:type="dxa"/>
            </w:tcMar>
            <w:vAlign w:val="center"/>
          </w:tcPr>
          <w:p w14:paraId="41A18F3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FFFFF"/>
            <w:tcMar>
              <w:top w:w="90" w:type="dxa"/>
              <w:left w:w="110" w:type="dxa"/>
              <w:bottom w:w="90" w:type="dxa"/>
              <w:right w:w="110" w:type="dxa"/>
            </w:tcMar>
            <w:vAlign w:val="center"/>
          </w:tcPr>
          <w:p w14:paraId="6E00B07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Authentication form (username/password and Google OAuth2).</w:t>
            </w:r>
          </w:p>
        </w:tc>
      </w:tr>
      <w:tr w:rsidR="003B2ABB" w:rsidRPr="005A4B7F" w14:paraId="40929F8A" w14:textId="77777777">
        <w:tc>
          <w:tcPr>
            <w:tcW w:w="1900" w:type="dxa"/>
            <w:shd w:val="clear" w:color="auto" w:fill="F3F2FC"/>
            <w:tcMar>
              <w:top w:w="90" w:type="dxa"/>
              <w:left w:w="110" w:type="dxa"/>
              <w:bottom w:w="90" w:type="dxa"/>
              <w:right w:w="110" w:type="dxa"/>
            </w:tcMar>
            <w:vAlign w:val="center"/>
          </w:tcPr>
          <w:p w14:paraId="561F1A4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Register</w:t>
            </w:r>
          </w:p>
        </w:tc>
        <w:tc>
          <w:tcPr>
            <w:tcW w:w="2200" w:type="dxa"/>
            <w:shd w:val="clear" w:color="auto" w:fill="F3F2FC"/>
            <w:tcMar>
              <w:top w:w="90" w:type="dxa"/>
              <w:left w:w="110" w:type="dxa"/>
              <w:bottom w:w="90" w:type="dxa"/>
              <w:right w:w="110" w:type="dxa"/>
            </w:tcMar>
            <w:vAlign w:val="center"/>
          </w:tcPr>
          <w:p w14:paraId="02412E7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register.html</w:t>
            </w:r>
          </w:p>
        </w:tc>
        <w:tc>
          <w:tcPr>
            <w:tcW w:w="2200" w:type="dxa"/>
            <w:shd w:val="clear" w:color="auto" w:fill="F3F2FC"/>
            <w:tcMar>
              <w:top w:w="90" w:type="dxa"/>
              <w:left w:w="110" w:type="dxa"/>
              <w:bottom w:w="90" w:type="dxa"/>
              <w:right w:w="110" w:type="dxa"/>
            </w:tcMar>
            <w:vAlign w:val="center"/>
          </w:tcPr>
          <w:p w14:paraId="199FE5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3F2FC"/>
            <w:tcMar>
              <w:top w:w="90" w:type="dxa"/>
              <w:left w:w="110" w:type="dxa"/>
              <w:bottom w:w="90" w:type="dxa"/>
              <w:right w:w="110" w:type="dxa"/>
            </w:tcMar>
            <w:vAlign w:val="center"/>
          </w:tcPr>
          <w:p w14:paraId="262A51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Self-registration form.</w:t>
            </w:r>
          </w:p>
        </w:tc>
      </w:tr>
    </w:tbl>
    <w:p w14:paraId="53FF4354" w14:textId="77777777" w:rsidR="003B2ABB" w:rsidRPr="005A4B7F" w:rsidRDefault="003B2ABB">
      <w:pPr>
        <w:spacing w:after="120"/>
        <w:rPr>
          <w:rFonts w:ascii="Times New Roman" w:hAnsi="Times New Roman" w:cs="Times New Roma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5E9FACB3" w14:textId="77777777">
        <w:tc>
          <w:tcPr>
            <w:tcW w:w="9350" w:type="dxa"/>
            <w:shd w:val="clear" w:color="auto" w:fill="1E1E2E"/>
            <w:tcMar>
              <w:top w:w="200" w:type="dxa"/>
              <w:left w:w="240" w:type="dxa"/>
              <w:bottom w:w="200" w:type="dxa"/>
              <w:right w:w="240" w:type="dxa"/>
            </w:tcMar>
          </w:tcPr>
          <w:p w14:paraId="02C6D153"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index.html</w:t>
            </w:r>
          </w:p>
          <w:p w14:paraId="20590E88"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js</w:t>
            </w:r>
            <w:proofErr w:type="spellEnd"/>
            <w:r w:rsidRPr="005A4B7F">
              <w:rPr>
                <w:rFonts w:ascii="Times New Roman" w:eastAsia="Consolas" w:hAnsi="Times New Roman" w:cs="Times New Roman"/>
                <w:color w:val="D8DCE8"/>
                <w:sz w:val="17"/>
                <w:szCs w:val="17"/>
              </w:rPr>
              <w:t>/main.js (type="module")</w:t>
            </w:r>
          </w:p>
          <w:p w14:paraId="138F45C9"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components/modal.js        — accessible modal: book / student / librarian / borrow forms</w:t>
            </w:r>
          </w:p>
          <w:p w14:paraId="7A74FA58"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w:t>
            </w:r>
            <w:proofErr w:type="spellStart"/>
            <w:r w:rsidRPr="005A4B7F">
              <w:rPr>
                <w:rFonts w:ascii="Times New Roman" w:eastAsia="Consolas" w:hAnsi="Times New Roman" w:cs="Times New Roman"/>
                <w:color w:val="D8DCE8"/>
                <w:sz w:val="17"/>
                <w:szCs w:val="17"/>
              </w:rPr>
              <w:t>js</w:t>
            </w:r>
            <w:proofErr w:type="spellEnd"/>
            <w:r w:rsidRPr="005A4B7F">
              <w:rPr>
                <w:rFonts w:ascii="Times New Roman" w:eastAsia="Consolas" w:hAnsi="Times New Roman" w:cs="Times New Roman"/>
                <w:color w:val="D8DCE8"/>
                <w:sz w:val="17"/>
                <w:szCs w:val="17"/>
              </w:rPr>
              <w:t>/</w:t>
            </w:r>
            <w:proofErr w:type="spellStart"/>
            <w:r w:rsidRPr="005A4B7F">
              <w:rPr>
                <w:rFonts w:ascii="Times New Roman" w:eastAsia="Consolas" w:hAnsi="Times New Roman" w:cs="Times New Roman"/>
                <w:color w:val="D8DCE8"/>
                <w:sz w:val="17"/>
                <w:szCs w:val="17"/>
              </w:rPr>
              <w:t>api</w:t>
            </w:r>
            <w:proofErr w:type="spellEnd"/>
            <w:r w:rsidRPr="005A4B7F">
              <w:rPr>
                <w:rFonts w:ascii="Times New Roman" w:eastAsia="Consolas" w:hAnsi="Times New Roman" w:cs="Times New Roman"/>
                <w:color w:val="D8DCE8"/>
                <w:sz w:val="17"/>
                <w:szCs w:val="17"/>
              </w:rPr>
              <w:t>/</w:t>
            </w:r>
          </w:p>
          <w:p w14:paraId="74B5095C"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http.js                 → </w:t>
            </w:r>
            <w:proofErr w:type="spellStart"/>
            <w:r w:rsidRPr="005A4B7F">
              <w:rPr>
                <w:rFonts w:ascii="Times New Roman" w:eastAsia="Consolas" w:hAnsi="Times New Roman" w:cs="Times New Roman"/>
                <w:color w:val="D8DCE8"/>
                <w:sz w:val="17"/>
                <w:szCs w:val="17"/>
              </w:rPr>
              <w:t>requestJson</w:t>
            </w:r>
            <w:proofErr w:type="spellEnd"/>
            <w:r w:rsidRPr="005A4B7F">
              <w:rPr>
                <w:rFonts w:ascii="Times New Roman" w:eastAsia="Consolas" w:hAnsi="Times New Roman" w:cs="Times New Roman"/>
                <w:color w:val="D8DCE8"/>
                <w:sz w:val="17"/>
                <w:szCs w:val="17"/>
              </w:rPr>
              <w:t>(): CSRF header, credentials, 204 handling</w:t>
            </w:r>
          </w:p>
          <w:p w14:paraId="60351750"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auth-api.js             → </w:t>
            </w:r>
            <w:proofErr w:type="spellStart"/>
            <w:r w:rsidRPr="005A4B7F">
              <w:rPr>
                <w:rFonts w:ascii="Times New Roman" w:eastAsia="Consolas" w:hAnsi="Times New Roman" w:cs="Times New Roman"/>
                <w:color w:val="D8DCE8"/>
                <w:sz w:val="17"/>
                <w:szCs w:val="17"/>
              </w:rPr>
              <w:t>csrf</w:t>
            </w:r>
            <w:proofErr w:type="spellEnd"/>
            <w:r w:rsidRPr="005A4B7F">
              <w:rPr>
                <w:rFonts w:ascii="Times New Roman" w:eastAsia="Consolas" w:hAnsi="Times New Roman" w:cs="Times New Roman"/>
                <w:color w:val="D8DCE8"/>
                <w:sz w:val="17"/>
                <w:szCs w:val="17"/>
              </w:rPr>
              <w:t>, login, logout, me</w:t>
            </w:r>
          </w:p>
          <w:p w14:paraId="6FCC52DE"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lastRenderedPageBreak/>
              <w:t xml:space="preserve">            ├── books-api.js            → list, create</w:t>
            </w:r>
          </w:p>
          <w:p w14:paraId="0C9403B1"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magazines-api.js        → list, create</w:t>
            </w:r>
          </w:p>
          <w:p w14:paraId="255E4623"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newspapers-api.js       → list, create</w:t>
            </w:r>
          </w:p>
          <w:p w14:paraId="2CB58655"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students-api.js         → list, create</w:t>
            </w:r>
          </w:p>
          <w:p w14:paraId="4AEF27A5"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librarians-api.js       → list, create</w:t>
            </w:r>
          </w:p>
          <w:p w14:paraId="53D0CAB1"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borrow-api.js           → list, create, </w:t>
            </w:r>
            <w:proofErr w:type="spellStart"/>
            <w:r w:rsidRPr="005A4B7F">
              <w:rPr>
                <w:rFonts w:ascii="Times New Roman" w:eastAsia="Consolas" w:hAnsi="Times New Roman" w:cs="Times New Roman"/>
                <w:color w:val="D8DCE8"/>
                <w:sz w:val="17"/>
                <w:szCs w:val="17"/>
              </w:rPr>
              <w:t>returnBook</w:t>
            </w:r>
            <w:proofErr w:type="spellEnd"/>
          </w:p>
          <w:p w14:paraId="0BFCDBC5"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dashboard-api.js        → get</w:t>
            </w:r>
          </w:p>
          <w:p w14:paraId="7E87C484"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student-dashboard-api.js → </w:t>
            </w:r>
            <w:proofErr w:type="spellStart"/>
            <w:r w:rsidRPr="005A4B7F">
              <w:rPr>
                <w:rFonts w:ascii="Times New Roman" w:eastAsia="Consolas" w:hAnsi="Times New Roman" w:cs="Times New Roman"/>
                <w:color w:val="D8DCE8"/>
                <w:sz w:val="17"/>
                <w:szCs w:val="17"/>
              </w:rPr>
              <w:t>getDashboard</w:t>
            </w:r>
            <w:proofErr w:type="spellEnd"/>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getBorrowHistory</w:t>
            </w:r>
            <w:proofErr w:type="spellEnd"/>
          </w:p>
          <w:p w14:paraId="398B05BF"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analytics-api.js        → analytics endpoints</w:t>
            </w:r>
          </w:p>
          <w:p w14:paraId="25684BBA"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 report-api.js           → CSV export endpoints</w:t>
            </w:r>
          </w:p>
          <w:p w14:paraId="2D2DE228"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xml:space="preserve"> </w:t>
            </w:r>
          </w:p>
          <w:p w14:paraId="5449EC3A" w14:textId="77777777" w:rsidR="003B2ABB" w:rsidRPr="005A4B7F" w:rsidRDefault="00000000">
            <w:pPr>
              <w:rPr>
                <w:rFonts w:ascii="Times New Roman" w:hAnsi="Times New Roman" w:cs="Times New Roman"/>
              </w:rPr>
            </w:pPr>
            <w:proofErr w:type="spellStart"/>
            <w:r w:rsidRPr="005A4B7F">
              <w:rPr>
                <w:rFonts w:ascii="Times New Roman" w:eastAsia="Consolas" w:hAnsi="Times New Roman" w:cs="Times New Roman"/>
                <w:color w:val="D8DCE8"/>
                <w:sz w:val="17"/>
                <w:szCs w:val="17"/>
              </w:rPr>
              <w:t>js</w:t>
            </w:r>
            <w:proofErr w:type="spellEnd"/>
            <w:r w:rsidRPr="005A4B7F">
              <w:rPr>
                <w:rFonts w:ascii="Times New Roman" w:eastAsia="Consolas" w:hAnsi="Times New Roman" w:cs="Times New Roman"/>
                <w:color w:val="D8DCE8"/>
                <w:sz w:val="17"/>
                <w:szCs w:val="17"/>
              </w:rPr>
              <w:t>/utils/</w:t>
            </w:r>
          </w:p>
          <w:p w14:paraId="32F842CA"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toast.js       — temporary notification messages</w:t>
            </w:r>
          </w:p>
          <w:p w14:paraId="7927116D"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confirm.js     — confirmation dialogs</w:t>
            </w:r>
          </w:p>
          <w:p w14:paraId="6AD47ED4"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esc.js         — XSS-safe HTML escaping</w:t>
            </w:r>
          </w:p>
          <w:p w14:paraId="75126AFF" w14:textId="77777777" w:rsidR="003B2ABB" w:rsidRPr="005A4B7F" w:rsidRDefault="00000000">
            <w:pPr>
              <w:rPr>
                <w:rFonts w:ascii="Times New Roman" w:hAnsi="Times New Roman" w:cs="Times New Roman"/>
              </w:rPr>
            </w:pPr>
            <w:r w:rsidRPr="005A4B7F">
              <w:rPr>
                <w:rFonts w:ascii="Times New Roman" w:eastAsia="Consolas" w:hAnsi="Times New Roman" w:cs="Times New Roman"/>
                <w:color w:val="D8DCE8"/>
                <w:sz w:val="17"/>
                <w:szCs w:val="17"/>
              </w:rPr>
              <w:t>└── pagination.js  — page navigation controls</w:t>
            </w:r>
          </w:p>
        </w:tc>
      </w:tr>
    </w:tbl>
    <w:p w14:paraId="2EB136CE"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lastRenderedPageBreak/>
        <w:t>Figure 5: JavaScript module dependency graph (dashboard entry point). Every other page follows the same pattern: its own HTML file plus a dedicated module that imports the same http.js Fetch helper.</w:t>
      </w:r>
    </w:p>
    <w:p w14:paraId="5F904644" w14:textId="77777777" w:rsidR="003B2ABB" w:rsidRPr="005A4B7F" w:rsidRDefault="00000000">
      <w:pPr>
        <w:pStyle w:val="Heading2"/>
        <w:rPr>
          <w:rFonts w:ascii="Times New Roman" w:hAnsi="Times New Roman" w:cs="Times New Roman"/>
        </w:rPr>
      </w:pPr>
      <w:bookmarkStart w:id="27" w:name="_Toc236298570"/>
      <w:r w:rsidRPr="005A4B7F">
        <w:rPr>
          <w:rFonts w:ascii="Times New Roman" w:hAnsi="Times New Roman" w:cs="Times New Roman"/>
        </w:rPr>
        <w:t>12.3 Design System</w:t>
      </w:r>
      <w:bookmarkEnd w:id="27"/>
    </w:p>
    <w:p w14:paraId="3CE478D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Two stylesheets divide responsibility: a root-level styles.css carries fonts, animation, and global component styles, while </w:t>
      </w:r>
      <w:proofErr w:type="spellStart"/>
      <w:r w:rsidRPr="005A4B7F">
        <w:rPr>
          <w:rFonts w:ascii="Times New Roman" w:hAnsi="Times New Roman" w:cs="Times New Roman"/>
          <w:color w:val="2A2A33"/>
        </w:rPr>
        <w:t>css</w:t>
      </w:r>
      <w:proofErr w:type="spellEnd"/>
      <w:r w:rsidRPr="005A4B7F">
        <w:rPr>
          <w:rFonts w:ascii="Times New Roman" w:hAnsi="Times New Roman" w:cs="Times New Roman"/>
          <w:color w:val="2A2A33"/>
        </w:rPr>
        <w:t xml:space="preserve">/styles.css defines design tokens as CSS custom properties (palette, radii, gradients). Typography pairs Fraunces (headings), Inter (body), and IBM Plex Mono (code) on an indigo/violet/amber palette with semantic status </w:t>
      </w:r>
      <w:proofErr w:type="spellStart"/>
      <w:r w:rsidRPr="005A4B7F">
        <w:rPr>
          <w:rFonts w:ascii="Times New Roman" w:hAnsi="Times New Roman" w:cs="Times New Roman"/>
          <w:color w:val="2A2A33"/>
        </w:rPr>
        <w:t>colors</w:t>
      </w:r>
      <w:proofErr w:type="spellEnd"/>
      <w:r w:rsidRPr="005A4B7F">
        <w:rPr>
          <w:rFonts w:ascii="Times New Roman" w:hAnsi="Times New Roman" w:cs="Times New Roman"/>
          <w:color w:val="2A2A33"/>
        </w:rPr>
        <w:t xml:space="preserve"> for available/borrowed states. Layout is mobile-first with three breakpoints: under 680px collapses the sidebar to a single-column stack; 680–1024px keeps the sidebar with two-column cards; above 1024px uses the full sidebar with a multi-column grid.</w:t>
      </w:r>
    </w:p>
    <w:p w14:paraId="23FCBDA7" w14:textId="77777777" w:rsidR="003B2ABB" w:rsidRPr="005A4B7F" w:rsidRDefault="00000000">
      <w:pPr>
        <w:pStyle w:val="Heading2"/>
        <w:rPr>
          <w:rFonts w:ascii="Times New Roman" w:hAnsi="Times New Roman" w:cs="Times New Roman"/>
        </w:rPr>
      </w:pPr>
      <w:bookmarkStart w:id="28" w:name="_Toc236298571"/>
      <w:r w:rsidRPr="005A4B7F">
        <w:rPr>
          <w:rFonts w:ascii="Times New Roman" w:hAnsi="Times New Roman" w:cs="Times New Roman"/>
        </w:rPr>
        <w:t>12.4 Security in the Frontend</w:t>
      </w:r>
      <w:bookmarkEnd w:id="28"/>
    </w:p>
    <w:p w14:paraId="32047893"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CSRF: </w:t>
      </w:r>
      <w:r w:rsidRPr="005A4B7F">
        <w:rPr>
          <w:rFonts w:ascii="Times New Roman" w:hAnsi="Times New Roman" w:cs="Times New Roman"/>
          <w:color w:val="2A2A33"/>
        </w:rPr>
        <w:t>http.js reads the XSRF-TOKEN cookie and attaches an X-XSRF-TOKEN header on every non-GET request (Section 11.2).</w:t>
      </w:r>
    </w:p>
    <w:p w14:paraId="70926F20"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XSS: </w:t>
      </w:r>
      <w:r w:rsidRPr="005A4B7F">
        <w:rPr>
          <w:rFonts w:ascii="Times New Roman" w:hAnsi="Times New Roman" w:cs="Times New Roman"/>
          <w:color w:val="2A2A33"/>
        </w:rPr>
        <w:t xml:space="preserve">an esc() function escapes &amp; &lt; &gt; ' " in all dynamic content before DOM insertion; the modal system never uses </w:t>
      </w:r>
      <w:proofErr w:type="spellStart"/>
      <w:r w:rsidRPr="005A4B7F">
        <w:rPr>
          <w:rFonts w:ascii="Times New Roman" w:hAnsi="Times New Roman" w:cs="Times New Roman"/>
          <w:color w:val="2A2A33"/>
        </w:rPr>
        <w:t>innerHTML</w:t>
      </w:r>
      <w:proofErr w:type="spellEnd"/>
      <w:r w:rsidRPr="005A4B7F">
        <w:rPr>
          <w:rFonts w:ascii="Times New Roman" w:hAnsi="Times New Roman" w:cs="Times New Roman"/>
          <w:color w:val="2A2A33"/>
        </w:rPr>
        <w:t xml:space="preserve"> for untrusted content.</w:t>
      </w:r>
    </w:p>
    <w:p w14:paraId="3CBE02A8"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Session handling: </w:t>
      </w:r>
      <w:r w:rsidRPr="005A4B7F">
        <w:rPr>
          <w:rFonts w:ascii="Times New Roman" w:hAnsi="Times New Roman" w:cs="Times New Roman"/>
          <w:color w:val="2A2A33"/>
        </w:rPr>
        <w:t xml:space="preserve">the session cookie is </w:t>
      </w:r>
      <w:proofErr w:type="spellStart"/>
      <w:r w:rsidRPr="005A4B7F">
        <w:rPr>
          <w:rFonts w:ascii="Times New Roman" w:hAnsi="Times New Roman" w:cs="Times New Roman"/>
          <w:color w:val="2A2A33"/>
        </w:rPr>
        <w:t>HttpOnly</w:t>
      </w:r>
      <w:proofErr w:type="spellEnd"/>
      <w:r w:rsidRPr="005A4B7F">
        <w:rPr>
          <w:rFonts w:ascii="Times New Roman" w:hAnsi="Times New Roman" w:cs="Times New Roman"/>
          <w:color w:val="2A2A33"/>
        </w:rPr>
        <w:t>; credentials: 'include' ensures it is sent with every Fetch call; logout invalidates the session and redirects to login.</w:t>
      </w:r>
    </w:p>
    <w:p w14:paraId="3E49D83F" w14:textId="77777777" w:rsidR="005040FB" w:rsidRDefault="005040FB">
      <w:pPr>
        <w:pStyle w:val="Heading2"/>
        <w:rPr>
          <w:rFonts w:ascii="Times New Roman" w:hAnsi="Times New Roman" w:cs="Times New Roman"/>
        </w:rPr>
      </w:pPr>
      <w:bookmarkStart w:id="29" w:name="_Toc236298572"/>
    </w:p>
    <w:p w14:paraId="5417FD9B" w14:textId="77777777" w:rsidR="005040FB" w:rsidRDefault="005040FB">
      <w:pPr>
        <w:pStyle w:val="Heading2"/>
        <w:rPr>
          <w:rFonts w:ascii="Times New Roman" w:hAnsi="Times New Roman" w:cs="Times New Roman"/>
        </w:rPr>
      </w:pPr>
    </w:p>
    <w:p w14:paraId="6078AD63" w14:textId="31F9B816" w:rsidR="003B2ABB" w:rsidRPr="005A4B7F" w:rsidRDefault="00000000">
      <w:pPr>
        <w:pStyle w:val="Heading2"/>
        <w:rPr>
          <w:rFonts w:ascii="Times New Roman" w:hAnsi="Times New Roman" w:cs="Times New Roman"/>
        </w:rPr>
      </w:pPr>
      <w:r w:rsidRPr="005A4B7F">
        <w:rPr>
          <w:rFonts w:ascii="Times New Roman" w:hAnsi="Times New Roman" w:cs="Times New Roman"/>
        </w:rPr>
        <w:lastRenderedPageBreak/>
        <w:t>12.5 Frontend Considerations for Future Enhancement</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B2ABB" w:rsidRPr="005A4B7F" w14:paraId="1B1AE5DE" w14:textId="77777777">
        <w:tc>
          <w:tcPr>
            <w:tcW w:w="9350" w:type="dxa"/>
            <w:tcBorders>
              <w:top w:val="single" w:sz="2" w:space="0" w:color="EAF7F5"/>
              <w:left w:val="single" w:sz="24" w:space="0" w:color="0F9C8D"/>
              <w:bottom w:val="single" w:sz="2" w:space="0" w:color="EAF7F5"/>
              <w:right w:val="single" w:sz="2" w:space="0" w:color="EAF7F5"/>
            </w:tcBorders>
            <w:shd w:val="clear" w:color="auto" w:fill="EAF7F5"/>
            <w:tcMar>
              <w:top w:w="160" w:type="dxa"/>
              <w:left w:w="220" w:type="dxa"/>
              <w:bottom w:w="160" w:type="dxa"/>
              <w:right w:w="220" w:type="dxa"/>
            </w:tcMar>
          </w:tcPr>
          <w:p w14:paraId="10A09E50" w14:textId="77777777" w:rsidR="003B2ABB" w:rsidRPr="005A4B7F" w:rsidRDefault="00000000">
            <w:pPr>
              <w:spacing w:after="80"/>
              <w:rPr>
                <w:rFonts w:ascii="Times New Roman" w:hAnsi="Times New Roman" w:cs="Times New Roman"/>
              </w:rPr>
            </w:pPr>
            <w:r w:rsidRPr="005A4B7F">
              <w:rPr>
                <w:rFonts w:ascii="Times New Roman" w:hAnsi="Times New Roman" w:cs="Times New Roman"/>
                <w:b/>
                <w:bCs/>
                <w:color w:val="0F9C8D"/>
              </w:rPr>
              <w:t>Documented for the next iteration</w:t>
            </w:r>
          </w:p>
          <w:p w14:paraId="7CE61363"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Update/Delete UI. </w:t>
            </w:r>
            <w:r w:rsidRPr="005A4B7F">
              <w:rPr>
                <w:rFonts w:ascii="Times New Roman" w:hAnsi="Times New Roman" w:cs="Times New Roman"/>
                <w:color w:val="2A2A33"/>
              </w:rPr>
              <w:t>The backend already supports update and delete on every resource; wiring the corresponding UI actions is the next planned frontend increment.</w:t>
            </w:r>
          </w:p>
          <w:p w14:paraId="2182C33D"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register.html. </w:t>
            </w:r>
            <w:r w:rsidRPr="005A4B7F">
              <w:rPr>
                <w:rFonts w:ascii="Times New Roman" w:hAnsi="Times New Roman" w:cs="Times New Roman"/>
                <w:color w:val="2A2A33"/>
              </w:rPr>
              <w:t>The self-registration form is in place and ready to be connected to a backend endpoint in a future iteration.</w:t>
            </w:r>
          </w:p>
          <w:p w14:paraId="3088C1D2"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roles.html and settings.html. </w:t>
            </w:r>
            <w:r w:rsidRPr="005A4B7F">
              <w:rPr>
                <w:rFonts w:ascii="Times New Roman" w:hAnsi="Times New Roman" w:cs="Times New Roman"/>
                <w:color w:val="2A2A33"/>
              </w:rPr>
              <w:t>Currently reference pages; planned to become data-driven in a later phase.</w:t>
            </w:r>
          </w:p>
          <w:p w14:paraId="098053C8" w14:textId="77777777" w:rsidR="003B2ABB" w:rsidRPr="005A4B7F" w:rsidRDefault="00000000">
            <w:pPr>
              <w:spacing w:after="60" w:line="270" w:lineRule="auto"/>
              <w:rPr>
                <w:rFonts w:ascii="Times New Roman" w:hAnsi="Times New Roman" w:cs="Times New Roman"/>
              </w:rPr>
            </w:pPr>
            <w:r w:rsidRPr="005A4B7F">
              <w:rPr>
                <w:rFonts w:ascii="Times New Roman" w:hAnsi="Times New Roman" w:cs="Times New Roman"/>
                <w:b/>
                <w:bCs/>
                <w:color w:val="2A2A33"/>
              </w:rPr>
              <w:t xml:space="preserve">Frontend test suite. </w:t>
            </w:r>
            <w:r w:rsidRPr="005A4B7F">
              <w:rPr>
                <w:rFonts w:ascii="Times New Roman" w:hAnsi="Times New Roman" w:cs="Times New Roman"/>
                <w:color w:val="2A2A33"/>
              </w:rPr>
              <w:t xml:space="preserve">Adding </w:t>
            </w:r>
            <w:proofErr w:type="spellStart"/>
            <w:r w:rsidRPr="005A4B7F">
              <w:rPr>
                <w:rFonts w:ascii="Times New Roman" w:hAnsi="Times New Roman" w:cs="Times New Roman"/>
                <w:color w:val="2A2A33"/>
              </w:rPr>
              <w:t>Vitest</w:t>
            </w:r>
            <w:proofErr w:type="spellEnd"/>
            <w:r w:rsidRPr="005A4B7F">
              <w:rPr>
                <w:rFonts w:ascii="Times New Roman" w:hAnsi="Times New Roman" w:cs="Times New Roman"/>
                <w:color w:val="2A2A33"/>
              </w:rPr>
              <w:t>/Jest coverage for the 30 JS modules is recommended alongside the backend's existing automated suite.</w:t>
            </w:r>
          </w:p>
        </w:tc>
      </w:tr>
    </w:tbl>
    <w:p w14:paraId="71F130B0"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4CE5D53C" w14:textId="77777777" w:rsidR="003B2ABB" w:rsidRPr="005A4B7F" w:rsidRDefault="00000000">
      <w:pPr>
        <w:pStyle w:val="Heading1"/>
        <w:pBdr>
          <w:bottom w:val="single" w:sz="8" w:space="6" w:color="D6D5E6"/>
        </w:pBdr>
        <w:rPr>
          <w:rFonts w:ascii="Times New Roman" w:hAnsi="Times New Roman" w:cs="Times New Roman"/>
        </w:rPr>
      </w:pPr>
      <w:bookmarkStart w:id="30" w:name="_Toc236298573"/>
      <w:r w:rsidRPr="005A4B7F">
        <w:rPr>
          <w:rFonts w:ascii="Times New Roman" w:hAnsi="Times New Roman" w:cs="Times New Roman"/>
        </w:rPr>
        <w:lastRenderedPageBreak/>
        <w:t>13. Software Engineering Practices Applied</w:t>
      </w:r>
      <w:bookmarkEnd w:id="30"/>
    </w:p>
    <w:p w14:paraId="28323E0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Beyond the architecture itself, a number of deliberate engineering practices were applied throughout the build. The table below maps concrete, verifiable decisions in the codebase to each practice, rather than listing the practice as an abstract aspiration.</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600"/>
        <w:gridCol w:w="6700"/>
      </w:tblGrid>
      <w:tr w:rsidR="003B2ABB" w:rsidRPr="005A4B7F" w14:paraId="1B373D63" w14:textId="77777777">
        <w:trPr>
          <w:tblHeader/>
        </w:trPr>
        <w:tc>
          <w:tcPr>
            <w:tcW w:w="2600" w:type="dxa"/>
            <w:shd w:val="clear" w:color="auto" w:fill="4C3DCF"/>
            <w:tcMar>
              <w:top w:w="90" w:type="dxa"/>
              <w:left w:w="110" w:type="dxa"/>
              <w:bottom w:w="90" w:type="dxa"/>
              <w:right w:w="110" w:type="dxa"/>
            </w:tcMar>
            <w:vAlign w:val="center"/>
          </w:tcPr>
          <w:p w14:paraId="2A828D9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Practice</w:t>
            </w:r>
          </w:p>
        </w:tc>
        <w:tc>
          <w:tcPr>
            <w:tcW w:w="6700" w:type="dxa"/>
            <w:shd w:val="clear" w:color="auto" w:fill="4C3DCF"/>
            <w:tcMar>
              <w:top w:w="90" w:type="dxa"/>
              <w:left w:w="110" w:type="dxa"/>
              <w:bottom w:w="90" w:type="dxa"/>
              <w:right w:w="110" w:type="dxa"/>
            </w:tcMar>
            <w:vAlign w:val="center"/>
          </w:tcPr>
          <w:p w14:paraId="6D7E23F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Where it shows up in Libris</w:t>
            </w:r>
          </w:p>
        </w:tc>
      </w:tr>
      <w:tr w:rsidR="003B2ABB" w:rsidRPr="005A4B7F" w14:paraId="55440B49" w14:textId="77777777">
        <w:tc>
          <w:tcPr>
            <w:tcW w:w="2600" w:type="dxa"/>
            <w:shd w:val="clear" w:color="auto" w:fill="FFFFFF"/>
            <w:tcMar>
              <w:top w:w="90" w:type="dxa"/>
              <w:left w:w="110" w:type="dxa"/>
              <w:bottom w:w="90" w:type="dxa"/>
              <w:right w:w="110" w:type="dxa"/>
            </w:tcMar>
            <w:vAlign w:val="center"/>
          </w:tcPr>
          <w:p w14:paraId="313AB35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Separation of concerns</w:t>
            </w:r>
          </w:p>
        </w:tc>
        <w:tc>
          <w:tcPr>
            <w:tcW w:w="6700" w:type="dxa"/>
            <w:shd w:val="clear" w:color="auto" w:fill="FFFFFF"/>
            <w:tcMar>
              <w:top w:w="90" w:type="dxa"/>
              <w:left w:w="110" w:type="dxa"/>
              <w:bottom w:w="90" w:type="dxa"/>
              <w:right w:w="110" w:type="dxa"/>
            </w:tcMar>
            <w:vAlign w:val="center"/>
          </w:tcPr>
          <w:p w14:paraId="33FEE92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Controllers never touch the database; services own transactions; repositories are read/write-only with no business logic (NFR-01).</w:t>
            </w:r>
          </w:p>
        </w:tc>
      </w:tr>
      <w:tr w:rsidR="003B2ABB" w:rsidRPr="005A4B7F" w14:paraId="6A57467E" w14:textId="77777777">
        <w:tc>
          <w:tcPr>
            <w:tcW w:w="2600" w:type="dxa"/>
            <w:shd w:val="clear" w:color="auto" w:fill="F3F2FC"/>
            <w:tcMar>
              <w:top w:w="90" w:type="dxa"/>
              <w:left w:w="110" w:type="dxa"/>
              <w:bottom w:w="90" w:type="dxa"/>
              <w:right w:w="110" w:type="dxa"/>
            </w:tcMar>
            <w:vAlign w:val="center"/>
          </w:tcPr>
          <w:p w14:paraId="2E71C23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DTO-bounded API surface</w:t>
            </w:r>
          </w:p>
        </w:tc>
        <w:tc>
          <w:tcPr>
            <w:tcW w:w="6700" w:type="dxa"/>
            <w:shd w:val="clear" w:color="auto" w:fill="F3F2FC"/>
            <w:tcMar>
              <w:top w:w="90" w:type="dxa"/>
              <w:left w:w="110" w:type="dxa"/>
              <w:bottom w:w="90" w:type="dxa"/>
              <w:right w:w="110" w:type="dxa"/>
            </w:tcMar>
            <w:vAlign w:val="center"/>
          </w:tcPr>
          <w:p w14:paraId="5D358C6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26 dedicated request/response DTOs — no controller ever returns a JPA entity or a password hash (NFR-02).</w:t>
            </w:r>
          </w:p>
        </w:tc>
      </w:tr>
      <w:tr w:rsidR="003B2ABB" w:rsidRPr="005A4B7F" w14:paraId="47281B11" w14:textId="77777777">
        <w:tc>
          <w:tcPr>
            <w:tcW w:w="2600" w:type="dxa"/>
            <w:shd w:val="clear" w:color="auto" w:fill="FFFFFF"/>
            <w:tcMar>
              <w:top w:w="90" w:type="dxa"/>
              <w:left w:w="110" w:type="dxa"/>
              <w:bottom w:w="90" w:type="dxa"/>
              <w:right w:w="110" w:type="dxa"/>
            </w:tcMar>
            <w:vAlign w:val="center"/>
          </w:tcPr>
          <w:p w14:paraId="3138472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Security by design</w:t>
            </w:r>
          </w:p>
        </w:tc>
        <w:tc>
          <w:tcPr>
            <w:tcW w:w="6700" w:type="dxa"/>
            <w:shd w:val="clear" w:color="auto" w:fill="FFFFFF"/>
            <w:tcMar>
              <w:top w:w="90" w:type="dxa"/>
              <w:left w:w="110" w:type="dxa"/>
              <w:bottom w:w="90" w:type="dxa"/>
              <w:right w:w="110" w:type="dxa"/>
            </w:tcMar>
            <w:vAlign w:val="center"/>
          </w:tcPr>
          <w:p w14:paraId="570DCAC0"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hashing, CSRF on every state-changing call, and role checks enforced centrally at the URL-pattern level (NFR-03).</w:t>
            </w:r>
          </w:p>
        </w:tc>
      </w:tr>
      <w:tr w:rsidR="003B2ABB" w:rsidRPr="005A4B7F" w14:paraId="4002C07E" w14:textId="77777777">
        <w:tc>
          <w:tcPr>
            <w:tcW w:w="2600" w:type="dxa"/>
            <w:shd w:val="clear" w:color="auto" w:fill="F3F2FC"/>
            <w:tcMar>
              <w:top w:w="90" w:type="dxa"/>
              <w:left w:w="110" w:type="dxa"/>
              <w:bottom w:w="90" w:type="dxa"/>
              <w:right w:w="110" w:type="dxa"/>
            </w:tcMar>
            <w:vAlign w:val="center"/>
          </w:tcPr>
          <w:p w14:paraId="68A3238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Referential-integrity safeguards</w:t>
            </w:r>
          </w:p>
        </w:tc>
        <w:tc>
          <w:tcPr>
            <w:tcW w:w="6700" w:type="dxa"/>
            <w:shd w:val="clear" w:color="auto" w:fill="F3F2FC"/>
            <w:tcMar>
              <w:top w:w="90" w:type="dxa"/>
              <w:left w:w="110" w:type="dxa"/>
              <w:bottom w:w="90" w:type="dxa"/>
              <w:right w:w="110" w:type="dxa"/>
            </w:tcMar>
            <w:vAlign w:val="center"/>
          </w:tcPr>
          <w:p w14:paraId="5597EA4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Deletion of a book/magazine/newspaper with borrow history is refused at the service layer; history is never cascade-deleted (NFR-04).</w:t>
            </w:r>
          </w:p>
        </w:tc>
      </w:tr>
      <w:tr w:rsidR="003B2ABB" w:rsidRPr="005A4B7F" w14:paraId="3F081482" w14:textId="77777777">
        <w:tc>
          <w:tcPr>
            <w:tcW w:w="2600" w:type="dxa"/>
            <w:shd w:val="clear" w:color="auto" w:fill="FFFFFF"/>
            <w:tcMar>
              <w:top w:w="90" w:type="dxa"/>
              <w:left w:w="110" w:type="dxa"/>
              <w:bottom w:w="90" w:type="dxa"/>
              <w:right w:w="110" w:type="dxa"/>
            </w:tcMar>
            <w:vAlign w:val="center"/>
          </w:tcPr>
          <w:p w14:paraId="449F656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Uniform error contract</w:t>
            </w:r>
          </w:p>
        </w:tc>
        <w:tc>
          <w:tcPr>
            <w:tcW w:w="6700" w:type="dxa"/>
            <w:shd w:val="clear" w:color="auto" w:fill="FFFFFF"/>
            <w:tcMar>
              <w:top w:w="90" w:type="dxa"/>
              <w:left w:w="110" w:type="dxa"/>
              <w:bottom w:w="90" w:type="dxa"/>
              <w:right w:w="110" w:type="dxa"/>
            </w:tcMar>
            <w:vAlign w:val="center"/>
          </w:tcPr>
          <w:p w14:paraId="32032DF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One </w:t>
            </w:r>
            <w:proofErr w:type="spellStart"/>
            <w:r w:rsidRPr="005A4B7F">
              <w:rPr>
                <w:rFonts w:ascii="Times New Roman" w:hAnsi="Times New Roman" w:cs="Times New Roman"/>
                <w:color w:val="2A2A33"/>
                <w:sz w:val="19"/>
                <w:szCs w:val="19"/>
              </w:rPr>
              <w:t>ApiErrorResponse</w:t>
            </w:r>
            <w:proofErr w:type="spellEnd"/>
            <w:r w:rsidRPr="005A4B7F">
              <w:rPr>
                <w:rFonts w:ascii="Times New Roman" w:hAnsi="Times New Roman" w:cs="Times New Roman"/>
                <w:color w:val="2A2A33"/>
                <w:sz w:val="19"/>
                <w:szCs w:val="19"/>
              </w:rPr>
              <w:t xml:space="preserve"> shape (timestamp, status, code, message, path, </w:t>
            </w:r>
            <w:proofErr w:type="spellStart"/>
            <w:r w:rsidRPr="005A4B7F">
              <w:rPr>
                <w:rFonts w:ascii="Times New Roman" w:hAnsi="Times New Roman" w:cs="Times New Roman"/>
                <w:color w:val="2A2A33"/>
                <w:sz w:val="19"/>
                <w:szCs w:val="19"/>
              </w:rPr>
              <w:t>fieldErrors</w:t>
            </w:r>
            <w:proofErr w:type="spellEnd"/>
            <w:r w:rsidRPr="005A4B7F">
              <w:rPr>
                <w:rFonts w:ascii="Times New Roman" w:hAnsi="Times New Roman" w:cs="Times New Roman"/>
                <w:color w:val="2A2A33"/>
                <w:sz w:val="19"/>
                <w:szCs w:val="19"/>
              </w:rPr>
              <w:t>) for every 4xx/5xx case (NFR-05).</w:t>
            </w:r>
          </w:p>
        </w:tc>
      </w:tr>
      <w:tr w:rsidR="003B2ABB" w:rsidRPr="005A4B7F" w14:paraId="2F41550C" w14:textId="77777777">
        <w:tc>
          <w:tcPr>
            <w:tcW w:w="2600" w:type="dxa"/>
            <w:shd w:val="clear" w:color="auto" w:fill="F3F2FC"/>
            <w:tcMar>
              <w:top w:w="90" w:type="dxa"/>
              <w:left w:w="110" w:type="dxa"/>
              <w:bottom w:w="90" w:type="dxa"/>
              <w:right w:w="110" w:type="dxa"/>
            </w:tcMar>
            <w:vAlign w:val="center"/>
          </w:tcPr>
          <w:p w14:paraId="340791A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Responsive, accessible UI as a release requirement</w:t>
            </w:r>
          </w:p>
        </w:tc>
        <w:tc>
          <w:tcPr>
            <w:tcW w:w="6700" w:type="dxa"/>
            <w:shd w:val="clear" w:color="auto" w:fill="F3F2FC"/>
            <w:tcMar>
              <w:top w:w="90" w:type="dxa"/>
              <w:left w:w="110" w:type="dxa"/>
              <w:bottom w:w="90" w:type="dxa"/>
              <w:right w:w="110" w:type="dxa"/>
            </w:tcMar>
            <w:vAlign w:val="center"/>
          </w:tcPr>
          <w:p w14:paraId="216B5FA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Mobile-first CSS with three explicit breakpoints, skip links, and focus styles (NFR-06).</w:t>
            </w:r>
          </w:p>
        </w:tc>
      </w:tr>
      <w:tr w:rsidR="003B2ABB" w:rsidRPr="005A4B7F" w14:paraId="77CF4601" w14:textId="77777777">
        <w:tc>
          <w:tcPr>
            <w:tcW w:w="2600" w:type="dxa"/>
            <w:shd w:val="clear" w:color="auto" w:fill="FFFFFF"/>
            <w:tcMar>
              <w:top w:w="90" w:type="dxa"/>
              <w:left w:w="110" w:type="dxa"/>
              <w:bottom w:w="90" w:type="dxa"/>
              <w:right w:w="110" w:type="dxa"/>
            </w:tcMar>
            <w:vAlign w:val="center"/>
          </w:tcPr>
          <w:p w14:paraId="78687CD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Living documentation</w:t>
            </w:r>
          </w:p>
        </w:tc>
        <w:tc>
          <w:tcPr>
            <w:tcW w:w="6700" w:type="dxa"/>
            <w:shd w:val="clear" w:color="auto" w:fill="FFFFFF"/>
            <w:tcMar>
              <w:top w:w="90" w:type="dxa"/>
              <w:left w:w="110" w:type="dxa"/>
              <w:bottom w:w="90" w:type="dxa"/>
              <w:right w:w="110" w:type="dxa"/>
            </w:tcMar>
            <w:vAlign w:val="center"/>
          </w:tcPr>
          <w:p w14:paraId="5B8AD30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API contract, architecture record, database schema, security model, frontend structure, and CHANGELOG are maintained as first-class project artefacts, not an afterthought (NFR-07).</w:t>
            </w:r>
          </w:p>
        </w:tc>
      </w:tr>
      <w:tr w:rsidR="003B2ABB" w:rsidRPr="005A4B7F" w14:paraId="69F48221" w14:textId="77777777">
        <w:tc>
          <w:tcPr>
            <w:tcW w:w="2600" w:type="dxa"/>
            <w:shd w:val="clear" w:color="auto" w:fill="F3F2FC"/>
            <w:tcMar>
              <w:top w:w="90" w:type="dxa"/>
              <w:left w:w="110" w:type="dxa"/>
              <w:bottom w:w="90" w:type="dxa"/>
              <w:right w:w="110" w:type="dxa"/>
            </w:tcMar>
            <w:vAlign w:val="center"/>
          </w:tcPr>
          <w:p w14:paraId="65BD7B9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Test-first regression coverage for fixed bugs</w:t>
            </w:r>
          </w:p>
        </w:tc>
        <w:tc>
          <w:tcPr>
            <w:tcW w:w="6700" w:type="dxa"/>
            <w:shd w:val="clear" w:color="auto" w:fill="F3F2FC"/>
            <w:tcMar>
              <w:top w:w="90" w:type="dxa"/>
              <w:left w:w="110" w:type="dxa"/>
              <w:bottom w:w="90" w:type="dxa"/>
              <w:right w:w="110" w:type="dxa"/>
            </w:tcMar>
            <w:vAlign w:val="center"/>
          </w:tcPr>
          <w:p w14:paraId="313C1B6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Both defects fixed on the CSRF/validation path (Section 15) shipped with a dedicated regression test reproducing the exact failing flow.</w:t>
            </w:r>
          </w:p>
        </w:tc>
      </w:tr>
    </w:tbl>
    <w:p w14:paraId="643116E9" w14:textId="77777777" w:rsidR="003B2ABB" w:rsidRPr="005A4B7F" w:rsidRDefault="00000000">
      <w:pPr>
        <w:pStyle w:val="Heading2"/>
        <w:rPr>
          <w:rFonts w:ascii="Times New Roman" w:hAnsi="Times New Roman" w:cs="Times New Roman"/>
        </w:rPr>
      </w:pPr>
      <w:bookmarkStart w:id="31" w:name="_Toc236298574"/>
      <w:r w:rsidRPr="005A4B7F">
        <w:rPr>
          <w:rFonts w:ascii="Times New Roman" w:hAnsi="Times New Roman" w:cs="Times New Roman"/>
        </w:rPr>
        <w:t>13.1 Mapping to Software Maintenance Types</w:t>
      </w:r>
      <w:bookmarkEnd w:id="31"/>
    </w:p>
    <w:p w14:paraId="4A48CA3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Software maintenance is commonly grouped into four categories — corrective, adaptive, perfective, and preventive. Framing </w:t>
      </w:r>
      <w:proofErr w:type="spellStart"/>
      <w:r w:rsidRPr="005A4B7F">
        <w:rPr>
          <w:rFonts w:ascii="Times New Roman" w:hAnsi="Times New Roman" w:cs="Times New Roman"/>
          <w:color w:val="2A2A33"/>
        </w:rPr>
        <w:t>Libris's</w:t>
      </w:r>
      <w:proofErr w:type="spellEnd"/>
      <w:r w:rsidRPr="005A4B7F">
        <w:rPr>
          <w:rFonts w:ascii="Times New Roman" w:hAnsi="Times New Roman" w:cs="Times New Roman"/>
          <w:color w:val="2A2A33"/>
        </w:rPr>
        <w:t xml:space="preserve"> own change history against that taxonomy makes the nature of the work explicit rather than lumping every change together as “development.”</w:t>
      </w:r>
    </w:p>
    <w:tbl>
      <w:tblPr>
        <w:tblW w:w="90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650"/>
        <w:gridCol w:w="3300"/>
        <w:gridCol w:w="4050"/>
      </w:tblGrid>
      <w:tr w:rsidR="003B2ABB" w:rsidRPr="005A4B7F" w14:paraId="6431A0F0" w14:textId="77777777">
        <w:trPr>
          <w:tblHeader/>
        </w:trPr>
        <w:tc>
          <w:tcPr>
            <w:tcW w:w="1650" w:type="dxa"/>
            <w:shd w:val="clear" w:color="auto" w:fill="4C3DCF"/>
            <w:tcMar>
              <w:top w:w="90" w:type="dxa"/>
              <w:left w:w="110" w:type="dxa"/>
              <w:bottom w:w="90" w:type="dxa"/>
              <w:right w:w="110" w:type="dxa"/>
            </w:tcMar>
            <w:vAlign w:val="center"/>
          </w:tcPr>
          <w:p w14:paraId="6581F36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Maintenance type</w:t>
            </w:r>
          </w:p>
        </w:tc>
        <w:tc>
          <w:tcPr>
            <w:tcW w:w="3300" w:type="dxa"/>
            <w:shd w:val="clear" w:color="auto" w:fill="4C3DCF"/>
            <w:tcMar>
              <w:top w:w="90" w:type="dxa"/>
              <w:left w:w="110" w:type="dxa"/>
              <w:bottom w:w="90" w:type="dxa"/>
              <w:right w:w="110" w:type="dxa"/>
            </w:tcMar>
            <w:vAlign w:val="center"/>
          </w:tcPr>
          <w:p w14:paraId="456366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Definition</w:t>
            </w:r>
          </w:p>
        </w:tc>
        <w:tc>
          <w:tcPr>
            <w:tcW w:w="4050" w:type="dxa"/>
            <w:shd w:val="clear" w:color="auto" w:fill="4C3DCF"/>
            <w:tcMar>
              <w:top w:w="90" w:type="dxa"/>
              <w:left w:w="110" w:type="dxa"/>
              <w:bottom w:w="90" w:type="dxa"/>
              <w:right w:w="110" w:type="dxa"/>
            </w:tcMar>
            <w:vAlign w:val="center"/>
          </w:tcPr>
          <w:p w14:paraId="11722CE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Concrete examples from Libris</w:t>
            </w:r>
          </w:p>
        </w:tc>
      </w:tr>
      <w:tr w:rsidR="003B2ABB" w:rsidRPr="005A4B7F" w14:paraId="78622995" w14:textId="77777777">
        <w:tc>
          <w:tcPr>
            <w:tcW w:w="1650" w:type="dxa"/>
            <w:shd w:val="clear" w:color="auto" w:fill="FFFFFF"/>
            <w:tcMar>
              <w:top w:w="90" w:type="dxa"/>
              <w:left w:w="110" w:type="dxa"/>
              <w:bottom w:w="90" w:type="dxa"/>
              <w:right w:w="110" w:type="dxa"/>
            </w:tcMar>
            <w:vAlign w:val="center"/>
          </w:tcPr>
          <w:p w14:paraId="5EF7FD2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Corrective</w:t>
            </w:r>
          </w:p>
        </w:tc>
        <w:tc>
          <w:tcPr>
            <w:tcW w:w="3300" w:type="dxa"/>
            <w:shd w:val="clear" w:color="auto" w:fill="FFFFFF"/>
            <w:tcMar>
              <w:top w:w="90" w:type="dxa"/>
              <w:left w:w="110" w:type="dxa"/>
              <w:bottom w:w="90" w:type="dxa"/>
              <w:right w:w="110" w:type="dxa"/>
            </w:tcMar>
            <w:vAlign w:val="center"/>
          </w:tcPr>
          <w:p w14:paraId="6AB8164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Fixing faults that cause incorrect behaviour.</w:t>
            </w:r>
          </w:p>
        </w:tc>
        <w:tc>
          <w:tcPr>
            <w:tcW w:w="4050" w:type="dxa"/>
            <w:shd w:val="clear" w:color="auto" w:fill="FFFFFF"/>
            <w:tcMar>
              <w:top w:w="90" w:type="dxa"/>
              <w:left w:w="110" w:type="dxa"/>
              <w:bottom w:w="90" w:type="dxa"/>
              <w:right w:w="110" w:type="dxa"/>
            </w:tcMar>
            <w:vAlign w:val="center"/>
          </w:tcPr>
          <w:p w14:paraId="333AF8A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All defects catalogued in Section 15 — duplicate-ISBN handling, field-level email validation, and the CSRF token-handler correction.</w:t>
            </w:r>
          </w:p>
        </w:tc>
      </w:tr>
      <w:tr w:rsidR="003B2ABB" w:rsidRPr="005A4B7F" w14:paraId="3859F36A" w14:textId="77777777">
        <w:tc>
          <w:tcPr>
            <w:tcW w:w="1650" w:type="dxa"/>
            <w:shd w:val="clear" w:color="auto" w:fill="F3F2FC"/>
            <w:tcMar>
              <w:top w:w="90" w:type="dxa"/>
              <w:left w:w="110" w:type="dxa"/>
              <w:bottom w:w="90" w:type="dxa"/>
              <w:right w:w="110" w:type="dxa"/>
            </w:tcMar>
            <w:vAlign w:val="center"/>
          </w:tcPr>
          <w:p w14:paraId="68E2303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Adaptive</w:t>
            </w:r>
          </w:p>
        </w:tc>
        <w:tc>
          <w:tcPr>
            <w:tcW w:w="3300" w:type="dxa"/>
            <w:shd w:val="clear" w:color="auto" w:fill="F3F2FC"/>
            <w:tcMar>
              <w:top w:w="90" w:type="dxa"/>
              <w:left w:w="110" w:type="dxa"/>
              <w:bottom w:w="90" w:type="dxa"/>
              <w:right w:w="110" w:type="dxa"/>
            </w:tcMar>
            <w:vAlign w:val="center"/>
          </w:tcPr>
          <w:p w14:paraId="485F93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Adjusting the system to a new environment or integration.</w:t>
            </w:r>
          </w:p>
        </w:tc>
        <w:tc>
          <w:tcPr>
            <w:tcW w:w="4050" w:type="dxa"/>
            <w:shd w:val="clear" w:color="auto" w:fill="F3F2FC"/>
            <w:tcMar>
              <w:top w:w="90" w:type="dxa"/>
              <w:left w:w="110" w:type="dxa"/>
              <w:bottom w:w="90" w:type="dxa"/>
              <w:right w:w="110" w:type="dxa"/>
            </w:tcMar>
            <w:vAlign w:val="center"/>
          </w:tcPr>
          <w:p w14:paraId="15A6BAD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Adding Google OAuth2 as a login option; adopting Spring Security 6.5's revised CSRF </w:t>
            </w:r>
            <w:r w:rsidRPr="005A4B7F">
              <w:rPr>
                <w:rFonts w:ascii="Times New Roman" w:hAnsi="Times New Roman" w:cs="Times New Roman"/>
                <w:color w:val="2A2A33"/>
                <w:sz w:val="19"/>
                <w:szCs w:val="19"/>
              </w:rPr>
              <w:lastRenderedPageBreak/>
              <w:t>handler contract; adding Docker/Compose packaging and GitHub Actions CI.</w:t>
            </w:r>
          </w:p>
        </w:tc>
      </w:tr>
      <w:tr w:rsidR="003B2ABB" w:rsidRPr="005A4B7F" w14:paraId="414F53C9" w14:textId="77777777">
        <w:tc>
          <w:tcPr>
            <w:tcW w:w="1650" w:type="dxa"/>
            <w:shd w:val="clear" w:color="auto" w:fill="FFFFFF"/>
            <w:tcMar>
              <w:top w:w="90" w:type="dxa"/>
              <w:left w:w="110" w:type="dxa"/>
              <w:bottom w:w="90" w:type="dxa"/>
              <w:right w:w="110" w:type="dxa"/>
            </w:tcMar>
            <w:vAlign w:val="center"/>
          </w:tcPr>
          <w:p w14:paraId="6DDBFD4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Perfective</w:t>
            </w:r>
          </w:p>
        </w:tc>
        <w:tc>
          <w:tcPr>
            <w:tcW w:w="3300" w:type="dxa"/>
            <w:shd w:val="clear" w:color="auto" w:fill="FFFFFF"/>
            <w:tcMar>
              <w:top w:w="90" w:type="dxa"/>
              <w:left w:w="110" w:type="dxa"/>
              <w:bottom w:w="90" w:type="dxa"/>
              <w:right w:w="110" w:type="dxa"/>
            </w:tcMar>
            <w:vAlign w:val="center"/>
          </w:tcPr>
          <w:p w14:paraId="2B90697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Improving structure, performance, or maintainability without changing behaviour.</w:t>
            </w:r>
          </w:p>
        </w:tc>
        <w:tc>
          <w:tcPr>
            <w:tcW w:w="4050" w:type="dxa"/>
            <w:shd w:val="clear" w:color="auto" w:fill="FFFFFF"/>
            <w:tcMar>
              <w:top w:w="90" w:type="dxa"/>
              <w:left w:w="110" w:type="dxa"/>
              <w:bottom w:w="90" w:type="dxa"/>
              <w:right w:w="110" w:type="dxa"/>
            </w:tcMar>
            <w:vAlign w:val="center"/>
          </w:tcPr>
          <w:p w14:paraId="5E2B61A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Introducing </w:t>
            </w:r>
            <w:proofErr w:type="spellStart"/>
            <w:r w:rsidRPr="005A4B7F">
              <w:rPr>
                <w:rFonts w:ascii="Times New Roman" w:hAnsi="Times New Roman" w:cs="Times New Roman"/>
                <w:color w:val="2A2A33"/>
                <w:sz w:val="19"/>
                <w:szCs w:val="19"/>
              </w:rPr>
              <w:t>SpaCsrfTokenRequestHandler</w:t>
            </w:r>
            <w:proofErr w:type="spellEnd"/>
            <w:r w:rsidRPr="005A4B7F">
              <w:rPr>
                <w:rFonts w:ascii="Times New Roman" w:hAnsi="Times New Roman" w:cs="Times New Roman"/>
                <w:color w:val="2A2A33"/>
                <w:sz w:val="19"/>
                <w:szCs w:val="19"/>
              </w:rPr>
              <w:t xml:space="preserve"> as a dedicated, reusable component; restoring consistent indigo/teal branding; consolidating documentation under docs/ and moving review evidence to screenshots/.</w:t>
            </w:r>
          </w:p>
        </w:tc>
      </w:tr>
      <w:tr w:rsidR="003B2ABB" w:rsidRPr="005A4B7F" w14:paraId="37F576D8" w14:textId="77777777">
        <w:tc>
          <w:tcPr>
            <w:tcW w:w="1650" w:type="dxa"/>
            <w:shd w:val="clear" w:color="auto" w:fill="F3F2FC"/>
            <w:tcMar>
              <w:top w:w="90" w:type="dxa"/>
              <w:left w:w="110" w:type="dxa"/>
              <w:bottom w:w="90" w:type="dxa"/>
              <w:right w:w="110" w:type="dxa"/>
            </w:tcMar>
            <w:vAlign w:val="center"/>
          </w:tcPr>
          <w:p w14:paraId="1B4E1E5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Preventive</w:t>
            </w:r>
          </w:p>
        </w:tc>
        <w:tc>
          <w:tcPr>
            <w:tcW w:w="3300" w:type="dxa"/>
            <w:shd w:val="clear" w:color="auto" w:fill="F3F2FC"/>
            <w:tcMar>
              <w:top w:w="90" w:type="dxa"/>
              <w:left w:w="110" w:type="dxa"/>
              <w:bottom w:w="90" w:type="dxa"/>
              <w:right w:w="110" w:type="dxa"/>
            </w:tcMar>
            <w:vAlign w:val="center"/>
          </w:tcPr>
          <w:p w14:paraId="1EEF8F2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Reducing the likelihood of future faults.</w:t>
            </w:r>
          </w:p>
        </w:tc>
        <w:tc>
          <w:tcPr>
            <w:tcW w:w="4050" w:type="dxa"/>
            <w:shd w:val="clear" w:color="auto" w:fill="F3F2FC"/>
            <w:tcMar>
              <w:top w:w="90" w:type="dxa"/>
              <w:left w:w="110" w:type="dxa"/>
              <w:bottom w:w="90" w:type="dxa"/>
              <w:right w:w="110" w:type="dxa"/>
            </w:tcMar>
            <w:vAlign w:val="center"/>
          </w:tcPr>
          <w:p w14:paraId="6754B6C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Database-level ISBN uniqueness (not just an application-level check); Spring Data JPA auditing timestamps on every entity; the deletion guard protecting borrow history across all three catalogue types.</w:t>
            </w:r>
          </w:p>
        </w:tc>
      </w:tr>
    </w:tbl>
    <w:p w14:paraId="5EDD01ED" w14:textId="77777777" w:rsidR="003B2ABB" w:rsidRPr="005A4B7F" w:rsidRDefault="003B2ABB">
      <w:pPr>
        <w:spacing w:after="140"/>
        <w:rPr>
          <w:rFonts w:ascii="Times New Roman" w:hAnsi="Times New Roman" w:cs="Times New Roman"/>
        </w:rPr>
      </w:pPr>
    </w:p>
    <w:p w14:paraId="5F9FC98C" w14:textId="77777777" w:rsidR="003B2ABB" w:rsidRPr="005A4B7F" w:rsidRDefault="00000000">
      <w:pPr>
        <w:pStyle w:val="Heading1"/>
        <w:pBdr>
          <w:bottom w:val="single" w:sz="8" w:space="6" w:color="D6D5E6"/>
        </w:pBdr>
        <w:rPr>
          <w:rFonts w:ascii="Times New Roman" w:hAnsi="Times New Roman" w:cs="Times New Roman"/>
        </w:rPr>
      </w:pPr>
      <w:bookmarkStart w:id="32" w:name="_Toc236298575"/>
      <w:r w:rsidRPr="005A4B7F">
        <w:rPr>
          <w:rFonts w:ascii="Times New Roman" w:hAnsi="Times New Roman" w:cs="Times New Roman"/>
        </w:rPr>
        <w:t>14. Testing &amp; Quality Assurance</w:t>
      </w:r>
      <w:bookmarkEnd w:id="32"/>
    </w:p>
    <w:p w14:paraId="1003E1A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Testing runs on JUnit 5 + Spring Boot Test + </w:t>
      </w:r>
      <w:proofErr w:type="spellStart"/>
      <w:r w:rsidRPr="005A4B7F">
        <w:rPr>
          <w:rFonts w:ascii="Times New Roman" w:hAnsi="Times New Roman" w:cs="Times New Roman"/>
          <w:color w:val="2A2A33"/>
        </w:rPr>
        <w:t>MockMvc</w:t>
      </w:r>
      <w:proofErr w:type="spellEnd"/>
      <w:r w:rsidRPr="005A4B7F">
        <w:rPr>
          <w:rFonts w:ascii="Times New Roman" w:hAnsi="Times New Roman" w:cs="Times New Roman"/>
          <w:color w:val="2A2A33"/>
        </w:rPr>
        <w:t xml:space="preserve"> against H2 in MySQL-compatibility mode (create-drop per run), with spring-security-test supplying </w:t>
      </w:r>
      <w:proofErr w:type="spellStart"/>
      <w:r w:rsidRPr="005A4B7F">
        <w:rPr>
          <w:rFonts w:ascii="Times New Roman" w:hAnsi="Times New Roman" w:cs="Times New Roman"/>
          <w:color w:val="2A2A33"/>
        </w:rPr>
        <w:t>csrf</w:t>
      </w:r>
      <w:proofErr w:type="spellEnd"/>
      <w:r w:rsidRPr="005A4B7F">
        <w:rPr>
          <w:rFonts w:ascii="Times New Roman" w:hAnsi="Times New Roman" w:cs="Times New Roman"/>
          <w:color w:val="2A2A33"/>
        </w:rPr>
        <w:t>() and user().roles() helpers. The full suite runs via ./</w:t>
      </w:r>
      <w:proofErr w:type="spellStart"/>
      <w:r w:rsidRPr="005A4B7F">
        <w:rPr>
          <w:rFonts w:ascii="Times New Roman" w:hAnsi="Times New Roman" w:cs="Times New Roman"/>
          <w:color w:val="2A2A33"/>
        </w:rPr>
        <w:t>mvnw</w:t>
      </w:r>
      <w:proofErr w:type="spellEnd"/>
      <w:r w:rsidRPr="005A4B7F">
        <w:rPr>
          <w:rFonts w:ascii="Times New Roman" w:hAnsi="Times New Roman" w:cs="Times New Roman"/>
          <w:color w:val="2A2A33"/>
        </w:rPr>
        <w:t xml:space="preserve"> clean test; CI runs the stricter ./</w:t>
      </w:r>
      <w:proofErr w:type="spellStart"/>
      <w:r w:rsidRPr="005A4B7F">
        <w:rPr>
          <w:rFonts w:ascii="Times New Roman" w:hAnsi="Times New Roman" w:cs="Times New Roman"/>
          <w:color w:val="2A2A33"/>
        </w:rPr>
        <w:t>mvnw</w:t>
      </w:r>
      <w:proofErr w:type="spellEnd"/>
      <w:r w:rsidRPr="005A4B7F">
        <w:rPr>
          <w:rFonts w:ascii="Times New Roman" w:hAnsi="Times New Roman" w:cs="Times New Roman"/>
          <w:color w:val="2A2A33"/>
        </w:rPr>
        <w:t xml:space="preserve"> clean verify on every push or PR to main.</w:t>
      </w:r>
    </w:p>
    <w:p w14:paraId="7FF42BFD" w14:textId="77777777" w:rsidR="003B2ABB" w:rsidRPr="005A4B7F" w:rsidRDefault="00000000">
      <w:pPr>
        <w:pStyle w:val="Heading2"/>
        <w:rPr>
          <w:rFonts w:ascii="Times New Roman" w:hAnsi="Times New Roman" w:cs="Times New Roman"/>
        </w:rPr>
      </w:pPr>
      <w:bookmarkStart w:id="33" w:name="_Toc236298576"/>
      <w:r w:rsidRPr="005A4B7F">
        <w:rPr>
          <w:rFonts w:ascii="Times New Roman" w:hAnsi="Times New Roman" w:cs="Times New Roman"/>
        </w:rPr>
        <w:t>14.1 Test Inventory</w:t>
      </w:r>
      <w:bookmarkEnd w:id="33"/>
    </w:p>
    <w:tbl>
      <w:tblPr>
        <w:tblW w:w="935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982"/>
        <w:gridCol w:w="1940"/>
        <w:gridCol w:w="978"/>
        <w:gridCol w:w="3450"/>
      </w:tblGrid>
      <w:tr w:rsidR="003B2ABB" w:rsidRPr="005A4B7F" w14:paraId="14F79B4E" w14:textId="77777777">
        <w:trPr>
          <w:tblHeader/>
        </w:trPr>
        <w:tc>
          <w:tcPr>
            <w:tcW w:w="3000" w:type="dxa"/>
            <w:shd w:val="clear" w:color="auto" w:fill="4C3DCF"/>
            <w:tcMar>
              <w:top w:w="90" w:type="dxa"/>
              <w:left w:w="110" w:type="dxa"/>
              <w:bottom w:w="90" w:type="dxa"/>
              <w:right w:w="110" w:type="dxa"/>
            </w:tcMar>
            <w:vAlign w:val="center"/>
          </w:tcPr>
          <w:p w14:paraId="554879D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Test class</w:t>
            </w:r>
          </w:p>
        </w:tc>
        <w:tc>
          <w:tcPr>
            <w:tcW w:w="2300" w:type="dxa"/>
            <w:shd w:val="clear" w:color="auto" w:fill="4C3DCF"/>
            <w:tcMar>
              <w:top w:w="90" w:type="dxa"/>
              <w:left w:w="110" w:type="dxa"/>
              <w:bottom w:w="90" w:type="dxa"/>
              <w:right w:w="110" w:type="dxa"/>
            </w:tcMar>
            <w:vAlign w:val="center"/>
          </w:tcPr>
          <w:p w14:paraId="587689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Type</w:t>
            </w:r>
          </w:p>
        </w:tc>
        <w:tc>
          <w:tcPr>
            <w:tcW w:w="1000" w:type="dxa"/>
            <w:shd w:val="clear" w:color="auto" w:fill="4C3DCF"/>
            <w:tcMar>
              <w:top w:w="90" w:type="dxa"/>
              <w:left w:w="110" w:type="dxa"/>
              <w:bottom w:w="90" w:type="dxa"/>
              <w:right w:w="110" w:type="dxa"/>
            </w:tcMar>
            <w:vAlign w:val="center"/>
          </w:tcPr>
          <w:p w14:paraId="568C1BD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Methods</w:t>
            </w:r>
          </w:p>
        </w:tc>
        <w:tc>
          <w:tcPr>
            <w:tcW w:w="3050" w:type="dxa"/>
            <w:shd w:val="clear" w:color="auto" w:fill="4C3DCF"/>
            <w:tcMar>
              <w:top w:w="90" w:type="dxa"/>
              <w:left w:w="110" w:type="dxa"/>
              <w:bottom w:w="90" w:type="dxa"/>
              <w:right w:w="110" w:type="dxa"/>
            </w:tcMar>
            <w:vAlign w:val="center"/>
          </w:tcPr>
          <w:p w14:paraId="581411B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Covers</w:t>
            </w:r>
          </w:p>
        </w:tc>
      </w:tr>
      <w:tr w:rsidR="003B2ABB" w:rsidRPr="005A4B7F" w14:paraId="182A5486" w14:textId="77777777">
        <w:tc>
          <w:tcPr>
            <w:tcW w:w="3000" w:type="dxa"/>
            <w:shd w:val="clear" w:color="auto" w:fill="FFFFFF"/>
            <w:tcMar>
              <w:top w:w="90" w:type="dxa"/>
              <w:left w:w="110" w:type="dxa"/>
              <w:bottom w:w="90" w:type="dxa"/>
              <w:right w:w="110" w:type="dxa"/>
            </w:tcMar>
            <w:vAlign w:val="center"/>
          </w:tcPr>
          <w:p w14:paraId="7A0DB74E"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LibraryManagementIntegrationTest</w:t>
            </w:r>
            <w:proofErr w:type="spellEnd"/>
          </w:p>
        </w:tc>
        <w:tc>
          <w:tcPr>
            <w:tcW w:w="2300" w:type="dxa"/>
            <w:shd w:val="clear" w:color="auto" w:fill="FFFFFF"/>
            <w:tcMar>
              <w:top w:w="90" w:type="dxa"/>
              <w:left w:w="110" w:type="dxa"/>
              <w:bottom w:w="90" w:type="dxa"/>
              <w:right w:w="110" w:type="dxa"/>
            </w:tcMar>
            <w:vAlign w:val="center"/>
          </w:tcPr>
          <w:p w14:paraId="7B3E1F7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Integration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w:t>
            </w:r>
          </w:p>
        </w:tc>
        <w:tc>
          <w:tcPr>
            <w:tcW w:w="1000" w:type="dxa"/>
            <w:shd w:val="clear" w:color="auto" w:fill="FFFFFF"/>
            <w:tcMar>
              <w:top w:w="90" w:type="dxa"/>
              <w:left w:w="110" w:type="dxa"/>
              <w:bottom w:w="90" w:type="dxa"/>
              <w:right w:w="110" w:type="dxa"/>
            </w:tcMar>
            <w:vAlign w:val="center"/>
          </w:tcPr>
          <w:p w14:paraId="194A53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w:t>
            </w:r>
          </w:p>
        </w:tc>
        <w:tc>
          <w:tcPr>
            <w:tcW w:w="3050" w:type="dxa"/>
            <w:shd w:val="clear" w:color="auto" w:fill="FFFFFF"/>
            <w:tcMar>
              <w:top w:w="90" w:type="dxa"/>
              <w:left w:w="110" w:type="dxa"/>
              <w:bottom w:w="90" w:type="dxa"/>
              <w:right w:w="110" w:type="dxa"/>
            </w:tcMar>
            <w:vAlign w:val="center"/>
          </w:tcPr>
          <w:p w14:paraId="537705E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 full Books/Students/Librarians/Borrow/Return flow, field validation, duplicate-ISBN conflict, deletion-with-history → 409, logout, 401/403 shape.</w:t>
            </w:r>
          </w:p>
        </w:tc>
      </w:tr>
      <w:tr w:rsidR="003B2ABB" w:rsidRPr="005A4B7F" w14:paraId="6682D0EA" w14:textId="77777777">
        <w:tc>
          <w:tcPr>
            <w:tcW w:w="3000" w:type="dxa"/>
            <w:shd w:val="clear" w:color="auto" w:fill="F3F2FC"/>
            <w:tcMar>
              <w:top w:w="90" w:type="dxa"/>
              <w:left w:w="110" w:type="dxa"/>
              <w:bottom w:w="90" w:type="dxa"/>
              <w:right w:w="110" w:type="dxa"/>
            </w:tcMar>
            <w:vAlign w:val="center"/>
          </w:tcPr>
          <w:p w14:paraId="2AF957D9"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BrowserCsrfFlowIntegrationTest</w:t>
            </w:r>
            <w:proofErr w:type="spellEnd"/>
          </w:p>
        </w:tc>
        <w:tc>
          <w:tcPr>
            <w:tcW w:w="2300" w:type="dxa"/>
            <w:shd w:val="clear" w:color="auto" w:fill="F3F2FC"/>
            <w:tcMar>
              <w:top w:w="90" w:type="dxa"/>
              <w:left w:w="110" w:type="dxa"/>
              <w:bottom w:w="90" w:type="dxa"/>
              <w:right w:w="110" w:type="dxa"/>
            </w:tcMar>
            <w:vAlign w:val="center"/>
          </w:tcPr>
          <w:p w14:paraId="3AABD80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Integration (real CSRF flow)</w:t>
            </w:r>
          </w:p>
        </w:tc>
        <w:tc>
          <w:tcPr>
            <w:tcW w:w="1000" w:type="dxa"/>
            <w:shd w:val="clear" w:color="auto" w:fill="F3F2FC"/>
            <w:tcMar>
              <w:top w:w="90" w:type="dxa"/>
              <w:left w:w="110" w:type="dxa"/>
              <w:bottom w:w="90" w:type="dxa"/>
              <w:right w:w="110" w:type="dxa"/>
            </w:tcMar>
            <w:vAlign w:val="center"/>
          </w:tcPr>
          <w:p w14:paraId="6D8B673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w:t>
            </w:r>
          </w:p>
        </w:tc>
        <w:tc>
          <w:tcPr>
            <w:tcW w:w="3050" w:type="dxa"/>
            <w:shd w:val="clear" w:color="auto" w:fill="F3F2FC"/>
            <w:tcMar>
              <w:top w:w="90" w:type="dxa"/>
              <w:left w:w="110" w:type="dxa"/>
              <w:bottom w:w="90" w:type="dxa"/>
              <w:right w:w="110" w:type="dxa"/>
            </w:tcMar>
            <w:vAlign w:val="center"/>
          </w:tcPr>
          <w:p w14:paraId="1803D80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CSRF bootstrap → login with header → session reuse → logout → post-logout rejection, using the actual cookie/header exchange rather than </w:t>
            </w:r>
            <w:proofErr w:type="spellStart"/>
            <w:r w:rsidRPr="005A4B7F">
              <w:rPr>
                <w:rFonts w:ascii="Times New Roman" w:hAnsi="Times New Roman" w:cs="Times New Roman"/>
                <w:color w:val="2A2A33"/>
                <w:sz w:val="19"/>
                <w:szCs w:val="19"/>
              </w:rPr>
              <w:t>MockMvc's</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csrf</w:t>
            </w:r>
            <w:proofErr w:type="spellEnd"/>
            <w:r w:rsidRPr="005A4B7F">
              <w:rPr>
                <w:rFonts w:ascii="Times New Roman" w:hAnsi="Times New Roman" w:cs="Times New Roman"/>
                <w:color w:val="2A2A33"/>
                <w:sz w:val="19"/>
                <w:szCs w:val="19"/>
              </w:rPr>
              <w:t>() shortcut.</w:t>
            </w:r>
          </w:p>
        </w:tc>
      </w:tr>
      <w:tr w:rsidR="003B2ABB" w:rsidRPr="005A4B7F" w14:paraId="54B8DE5F" w14:textId="77777777">
        <w:tc>
          <w:tcPr>
            <w:tcW w:w="3000" w:type="dxa"/>
            <w:shd w:val="clear" w:color="auto" w:fill="FFFFFF"/>
            <w:tcMar>
              <w:top w:w="90" w:type="dxa"/>
              <w:left w:w="110" w:type="dxa"/>
              <w:bottom w:w="90" w:type="dxa"/>
              <w:right w:w="110" w:type="dxa"/>
            </w:tcMar>
            <w:vAlign w:val="center"/>
          </w:tcPr>
          <w:p w14:paraId="43959B7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BookRepositoryTest</w:t>
            </w:r>
            <w:proofErr w:type="spellEnd"/>
          </w:p>
        </w:tc>
        <w:tc>
          <w:tcPr>
            <w:tcW w:w="2300" w:type="dxa"/>
            <w:shd w:val="clear" w:color="auto" w:fill="FFFFFF"/>
            <w:tcMar>
              <w:top w:w="90" w:type="dxa"/>
              <w:left w:w="110" w:type="dxa"/>
              <w:bottom w:w="90" w:type="dxa"/>
              <w:right w:w="110" w:type="dxa"/>
            </w:tcMar>
            <w:vAlign w:val="center"/>
          </w:tcPr>
          <w:p w14:paraId="5D7910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Repository (Spring Data JPA)</w:t>
            </w:r>
          </w:p>
        </w:tc>
        <w:tc>
          <w:tcPr>
            <w:tcW w:w="1000" w:type="dxa"/>
            <w:shd w:val="clear" w:color="auto" w:fill="FFFFFF"/>
            <w:tcMar>
              <w:top w:w="90" w:type="dxa"/>
              <w:left w:w="110" w:type="dxa"/>
              <w:bottom w:w="90" w:type="dxa"/>
              <w:right w:w="110" w:type="dxa"/>
            </w:tcMar>
            <w:vAlign w:val="center"/>
          </w:tcPr>
          <w:p w14:paraId="087124B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w:t>
            </w:r>
          </w:p>
        </w:tc>
        <w:tc>
          <w:tcPr>
            <w:tcW w:w="3050" w:type="dxa"/>
            <w:shd w:val="clear" w:color="auto" w:fill="FFFFFF"/>
            <w:tcMar>
              <w:top w:w="90" w:type="dxa"/>
              <w:left w:w="110" w:type="dxa"/>
              <w:bottom w:w="90" w:type="dxa"/>
              <w:right w:w="110" w:type="dxa"/>
            </w:tcMar>
            <w:vAlign w:val="center"/>
          </w:tcPr>
          <w:p w14:paraId="7799720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Auto-populated </w:t>
            </w:r>
            <w:proofErr w:type="spellStart"/>
            <w:r w:rsidRPr="005A4B7F">
              <w:rPr>
                <w:rFonts w:ascii="Times New Roman" w:hAnsi="Times New Roman" w:cs="Times New Roman"/>
                <w:color w:val="2A2A33"/>
                <w:sz w:val="19"/>
                <w:szCs w:val="19"/>
              </w:rPr>
              <w:t>createdAt</w:t>
            </w:r>
            <w:proofErr w:type="spellEnd"/>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updatedAt</w:t>
            </w:r>
            <w:proofErr w:type="spellEnd"/>
            <w:r w:rsidRPr="005A4B7F">
              <w:rPr>
                <w:rFonts w:ascii="Times New Roman" w:hAnsi="Times New Roman" w:cs="Times New Roman"/>
                <w:color w:val="2A2A33"/>
                <w:sz w:val="19"/>
                <w:szCs w:val="19"/>
              </w:rPr>
              <w:t xml:space="preserve"> timestamps; ISBN uniqueness enforced at the database level.</w:t>
            </w:r>
          </w:p>
        </w:tc>
      </w:tr>
    </w:tbl>
    <w:p w14:paraId="5337BC33" w14:textId="77777777" w:rsidR="003B2ABB" w:rsidRPr="005A4B7F" w:rsidRDefault="003B2ABB">
      <w:pPr>
        <w:spacing w:after="100"/>
        <w:rPr>
          <w:rFonts w:ascii="Times New Roman" w:hAnsi="Times New Roman" w:cs="Times New Roman"/>
        </w:rPr>
      </w:pPr>
    </w:p>
    <w:p w14:paraId="1C3BDAA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Total: 6 automated test methods across 3 classes.</w:t>
      </w:r>
    </w:p>
    <w:p w14:paraId="3F3F0DC2" w14:textId="77777777" w:rsidR="003B2ABB" w:rsidRPr="005A4B7F" w:rsidRDefault="00000000">
      <w:pPr>
        <w:pStyle w:val="Heading2"/>
        <w:rPr>
          <w:rFonts w:ascii="Times New Roman" w:hAnsi="Times New Roman" w:cs="Times New Roman"/>
        </w:rPr>
      </w:pPr>
      <w:bookmarkStart w:id="34" w:name="_Toc236298577"/>
      <w:r w:rsidRPr="005A4B7F">
        <w:rPr>
          <w:rFonts w:ascii="Times New Roman" w:hAnsi="Times New Roman" w:cs="Times New Roman"/>
        </w:rPr>
        <w:t>14.2 Current Test Coverage Scope</w:t>
      </w:r>
      <w:bookmarkEnd w:id="34"/>
    </w:p>
    <w:p w14:paraId="70FF98F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lastRenderedPageBreak/>
        <w:t>The project's own test documentation is explicit about coverage boundaries rather than implying completeness:</w:t>
      </w:r>
    </w:p>
    <w:tbl>
      <w:tblPr>
        <w:tblW w:w="935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4650"/>
        <w:gridCol w:w="4700"/>
      </w:tblGrid>
      <w:tr w:rsidR="003B2ABB" w:rsidRPr="005A4B7F" w14:paraId="31E8EC99" w14:textId="77777777">
        <w:trPr>
          <w:tblHeader/>
        </w:trPr>
        <w:tc>
          <w:tcPr>
            <w:tcW w:w="4650" w:type="dxa"/>
            <w:shd w:val="clear" w:color="auto" w:fill="4C3DCF"/>
            <w:tcMar>
              <w:top w:w="90" w:type="dxa"/>
              <w:left w:w="110" w:type="dxa"/>
              <w:bottom w:w="90" w:type="dxa"/>
              <w:right w:w="110" w:type="dxa"/>
            </w:tcMar>
            <w:vAlign w:val="center"/>
          </w:tcPr>
          <w:p w14:paraId="189B9B7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 xml:space="preserve">Tested </w:t>
            </w:r>
            <w:r w:rsidRPr="005A4B7F">
              <w:rPr>
                <w:rFonts w:ascii="Segoe UI Symbol" w:hAnsi="Segoe UI Symbol" w:cs="Segoe UI Symbol"/>
                <w:b/>
                <w:bCs/>
                <w:color w:val="FFFFFF"/>
                <w:sz w:val="19"/>
                <w:szCs w:val="19"/>
              </w:rPr>
              <w:t>✓</w:t>
            </w:r>
          </w:p>
        </w:tc>
        <w:tc>
          <w:tcPr>
            <w:tcW w:w="4700" w:type="dxa"/>
            <w:shd w:val="clear" w:color="auto" w:fill="4C3DCF"/>
            <w:tcMar>
              <w:top w:w="90" w:type="dxa"/>
              <w:left w:w="110" w:type="dxa"/>
              <w:bottom w:w="90" w:type="dxa"/>
              <w:right w:w="110" w:type="dxa"/>
            </w:tcMar>
            <w:vAlign w:val="center"/>
          </w:tcPr>
          <w:p w14:paraId="24A6E69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 xml:space="preserve">Not tested </w:t>
            </w:r>
            <w:r w:rsidRPr="005A4B7F">
              <w:rPr>
                <w:rFonts w:ascii="Segoe UI Symbol" w:hAnsi="Segoe UI Symbol" w:cs="Segoe UI Symbol"/>
                <w:b/>
                <w:bCs/>
                <w:color w:val="FFFFFF"/>
                <w:sz w:val="19"/>
                <w:szCs w:val="19"/>
              </w:rPr>
              <w:t>✗</w:t>
            </w:r>
          </w:p>
        </w:tc>
      </w:tr>
      <w:tr w:rsidR="003B2ABB" w:rsidRPr="005A4B7F" w14:paraId="0C71FB0B" w14:textId="77777777">
        <w:tc>
          <w:tcPr>
            <w:tcW w:w="4650" w:type="dxa"/>
            <w:shd w:val="clear" w:color="auto" w:fill="FFFFFF"/>
            <w:tcMar>
              <w:top w:w="90" w:type="dxa"/>
              <w:left w:w="110" w:type="dxa"/>
              <w:bottom w:w="90" w:type="dxa"/>
              <w:right w:w="110" w:type="dxa"/>
            </w:tcMar>
            <w:vAlign w:val="center"/>
          </w:tcPr>
          <w:p w14:paraId="4FC976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login · 401/403 shape · Student &amp; Librarian create · Book create/search · Book validation errors · Duplicate-ISBN conflict · Borrow workflow · Unavailable-book rejection · Return workflow · Already-returned rejection · Deletion-with-history → 409 · Logout · CSRF cookie/header exchange · Audit timestamps · ISBN DB constraint · Email validation message</w:t>
            </w:r>
          </w:p>
        </w:tc>
        <w:tc>
          <w:tcPr>
            <w:tcW w:w="4700" w:type="dxa"/>
            <w:shd w:val="clear" w:color="auto" w:fill="FFFFFF"/>
            <w:tcMar>
              <w:top w:w="90" w:type="dxa"/>
              <w:left w:w="110" w:type="dxa"/>
              <w:bottom w:w="90" w:type="dxa"/>
              <w:right w:w="110" w:type="dxa"/>
            </w:tcMar>
            <w:vAlign w:val="center"/>
          </w:tcPr>
          <w:p w14:paraId="7EE0AD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Student/Librarian update (PUT) · Student/Librarian delete · Book update (PUT) · Book delete without history (success case) · Dashboard values · Profile endpoint · Username uniqueness · STUDENT role restriction (books GET-only) · LIBRARIAN functional access (only 403 is tested) · Frontend JavaScript · Isolated service unit tests · Magazine/Newspaper CRUD</w:t>
            </w:r>
          </w:p>
        </w:tc>
      </w:tr>
    </w:tbl>
    <w:p w14:paraId="0BB88AB9" w14:textId="77777777" w:rsidR="003B2ABB" w:rsidRPr="005A4B7F" w:rsidRDefault="00000000">
      <w:pPr>
        <w:pStyle w:val="Heading2"/>
        <w:rPr>
          <w:rFonts w:ascii="Times New Roman" w:hAnsi="Times New Roman" w:cs="Times New Roman"/>
        </w:rPr>
      </w:pPr>
      <w:bookmarkStart w:id="35" w:name="_Toc236298578"/>
      <w:r w:rsidRPr="005A4B7F">
        <w:rPr>
          <w:rFonts w:ascii="Times New Roman" w:hAnsi="Times New Roman" w:cs="Times New Roman"/>
        </w:rPr>
        <w:t>14.3 Manual / Black-Box Testing</w:t>
      </w:r>
      <w:bookmarkEnd w:id="35"/>
    </w:p>
    <w:p w14:paraId="41AE97C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 14-case black-box matrix (docs/testing/black-box-test-cases.csv) covers the scenarios that are impractical to assert purely through </w:t>
      </w:r>
      <w:proofErr w:type="spellStart"/>
      <w:r w:rsidRPr="005A4B7F">
        <w:rPr>
          <w:rFonts w:ascii="Times New Roman" w:hAnsi="Times New Roman" w:cs="Times New Roman"/>
          <w:color w:val="2A2A33"/>
        </w:rPr>
        <w:t>MockMvc</w:t>
      </w:r>
      <w:proofErr w:type="spellEnd"/>
      <w:r w:rsidRPr="005A4B7F">
        <w:rPr>
          <w:rFonts w:ascii="Times New Roman" w:hAnsi="Times New Roman" w:cs="Times New Roman"/>
          <w:color w:val="2A2A33"/>
        </w:rPr>
        <w:t>:</w:t>
      </w:r>
    </w:p>
    <w:tbl>
      <w:tblPr>
        <w:tblW w:w="95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200"/>
        <w:gridCol w:w="4200"/>
        <w:gridCol w:w="4100"/>
      </w:tblGrid>
      <w:tr w:rsidR="003B2ABB" w:rsidRPr="005A4B7F" w14:paraId="32A50038" w14:textId="77777777">
        <w:trPr>
          <w:tblHeader/>
        </w:trPr>
        <w:tc>
          <w:tcPr>
            <w:tcW w:w="1200" w:type="dxa"/>
            <w:shd w:val="clear" w:color="auto" w:fill="4C3DCF"/>
            <w:tcMar>
              <w:top w:w="90" w:type="dxa"/>
              <w:left w:w="110" w:type="dxa"/>
              <w:bottom w:w="90" w:type="dxa"/>
              <w:right w:w="110" w:type="dxa"/>
            </w:tcMar>
            <w:vAlign w:val="center"/>
          </w:tcPr>
          <w:p w14:paraId="6200719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ID</w:t>
            </w:r>
          </w:p>
        </w:tc>
        <w:tc>
          <w:tcPr>
            <w:tcW w:w="4200" w:type="dxa"/>
            <w:shd w:val="clear" w:color="auto" w:fill="4C3DCF"/>
            <w:tcMar>
              <w:top w:w="90" w:type="dxa"/>
              <w:left w:w="110" w:type="dxa"/>
              <w:bottom w:w="90" w:type="dxa"/>
              <w:right w:w="110" w:type="dxa"/>
            </w:tcMar>
            <w:vAlign w:val="center"/>
          </w:tcPr>
          <w:p w14:paraId="4612D40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Scenario</w:t>
            </w:r>
          </w:p>
        </w:tc>
        <w:tc>
          <w:tcPr>
            <w:tcW w:w="4100" w:type="dxa"/>
            <w:shd w:val="clear" w:color="auto" w:fill="4C3DCF"/>
            <w:tcMar>
              <w:top w:w="90" w:type="dxa"/>
              <w:left w:w="110" w:type="dxa"/>
              <w:bottom w:w="90" w:type="dxa"/>
              <w:right w:w="110" w:type="dxa"/>
            </w:tcMar>
            <w:vAlign w:val="center"/>
          </w:tcPr>
          <w:p w14:paraId="5B5DA58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Expected Result</w:t>
            </w:r>
          </w:p>
        </w:tc>
      </w:tr>
      <w:tr w:rsidR="003B2ABB" w:rsidRPr="005A4B7F" w14:paraId="54F5C605" w14:textId="77777777">
        <w:tc>
          <w:tcPr>
            <w:tcW w:w="1200" w:type="dxa"/>
            <w:shd w:val="clear" w:color="auto" w:fill="FFFFFF"/>
            <w:tcMar>
              <w:top w:w="90" w:type="dxa"/>
              <w:left w:w="110" w:type="dxa"/>
              <w:bottom w:w="90" w:type="dxa"/>
              <w:right w:w="110" w:type="dxa"/>
            </w:tcMar>
            <w:vAlign w:val="center"/>
          </w:tcPr>
          <w:p w14:paraId="7F0630B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BB-01</w:t>
            </w:r>
          </w:p>
        </w:tc>
        <w:tc>
          <w:tcPr>
            <w:tcW w:w="4200" w:type="dxa"/>
            <w:shd w:val="clear" w:color="auto" w:fill="FFFFFF"/>
            <w:tcMar>
              <w:top w:w="90" w:type="dxa"/>
              <w:left w:w="110" w:type="dxa"/>
              <w:bottom w:w="90" w:type="dxa"/>
              <w:right w:w="110" w:type="dxa"/>
            </w:tcMar>
            <w:vAlign w:val="center"/>
          </w:tcPr>
          <w:p w14:paraId="2B86FA0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Login with valid credentials</w:t>
            </w:r>
          </w:p>
        </w:tc>
        <w:tc>
          <w:tcPr>
            <w:tcW w:w="4100" w:type="dxa"/>
            <w:shd w:val="clear" w:color="auto" w:fill="FFFFFF"/>
            <w:tcMar>
              <w:top w:w="90" w:type="dxa"/>
              <w:left w:w="110" w:type="dxa"/>
              <w:bottom w:w="90" w:type="dxa"/>
              <w:right w:w="110" w:type="dxa"/>
            </w:tcMar>
            <w:vAlign w:val="center"/>
          </w:tcPr>
          <w:p w14:paraId="74329E7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200, session established</w:t>
            </w:r>
          </w:p>
        </w:tc>
      </w:tr>
      <w:tr w:rsidR="003B2ABB" w:rsidRPr="005A4B7F" w14:paraId="0A1E321B" w14:textId="77777777">
        <w:tc>
          <w:tcPr>
            <w:tcW w:w="1200" w:type="dxa"/>
            <w:shd w:val="clear" w:color="auto" w:fill="F3F2FC"/>
            <w:tcMar>
              <w:top w:w="90" w:type="dxa"/>
              <w:left w:w="110" w:type="dxa"/>
              <w:bottom w:w="90" w:type="dxa"/>
              <w:right w:w="110" w:type="dxa"/>
            </w:tcMar>
            <w:vAlign w:val="center"/>
          </w:tcPr>
          <w:p w14:paraId="73BA8DA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BB-02</w:t>
            </w:r>
          </w:p>
        </w:tc>
        <w:tc>
          <w:tcPr>
            <w:tcW w:w="4200" w:type="dxa"/>
            <w:shd w:val="clear" w:color="auto" w:fill="F3F2FC"/>
            <w:tcMar>
              <w:top w:w="90" w:type="dxa"/>
              <w:left w:w="110" w:type="dxa"/>
              <w:bottom w:w="90" w:type="dxa"/>
              <w:right w:w="110" w:type="dxa"/>
            </w:tcMar>
            <w:vAlign w:val="center"/>
          </w:tcPr>
          <w:p w14:paraId="56D8FF5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Login with wrong password</w:t>
            </w:r>
          </w:p>
        </w:tc>
        <w:tc>
          <w:tcPr>
            <w:tcW w:w="4100" w:type="dxa"/>
            <w:shd w:val="clear" w:color="auto" w:fill="F3F2FC"/>
            <w:tcMar>
              <w:top w:w="90" w:type="dxa"/>
              <w:left w:w="110" w:type="dxa"/>
              <w:bottom w:w="90" w:type="dxa"/>
              <w:right w:w="110" w:type="dxa"/>
            </w:tcMar>
            <w:vAlign w:val="center"/>
          </w:tcPr>
          <w:p w14:paraId="5DC92F0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401, clear failure message</w:t>
            </w:r>
          </w:p>
        </w:tc>
      </w:tr>
      <w:tr w:rsidR="003B2ABB" w:rsidRPr="005A4B7F" w14:paraId="1900301D" w14:textId="77777777">
        <w:tc>
          <w:tcPr>
            <w:tcW w:w="1200" w:type="dxa"/>
            <w:shd w:val="clear" w:color="auto" w:fill="FFFFFF"/>
            <w:tcMar>
              <w:top w:w="90" w:type="dxa"/>
              <w:left w:w="110" w:type="dxa"/>
              <w:bottom w:w="90" w:type="dxa"/>
              <w:right w:w="110" w:type="dxa"/>
            </w:tcMar>
            <w:vAlign w:val="center"/>
          </w:tcPr>
          <w:p w14:paraId="4374F46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BB-03</w:t>
            </w:r>
          </w:p>
        </w:tc>
        <w:tc>
          <w:tcPr>
            <w:tcW w:w="4200" w:type="dxa"/>
            <w:shd w:val="clear" w:color="auto" w:fill="FFFFFF"/>
            <w:tcMar>
              <w:top w:w="90" w:type="dxa"/>
              <w:left w:w="110" w:type="dxa"/>
              <w:bottom w:w="90" w:type="dxa"/>
              <w:right w:w="110" w:type="dxa"/>
            </w:tcMar>
            <w:vAlign w:val="center"/>
          </w:tcPr>
          <w:p w14:paraId="78CFD40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Create book with valid input</w:t>
            </w:r>
          </w:p>
        </w:tc>
        <w:tc>
          <w:tcPr>
            <w:tcW w:w="4100" w:type="dxa"/>
            <w:shd w:val="clear" w:color="auto" w:fill="FFFFFF"/>
            <w:tcMar>
              <w:top w:w="90" w:type="dxa"/>
              <w:left w:w="110" w:type="dxa"/>
              <w:bottom w:w="90" w:type="dxa"/>
              <w:right w:w="110" w:type="dxa"/>
            </w:tcMar>
            <w:vAlign w:val="center"/>
          </w:tcPr>
          <w:p w14:paraId="5806D40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201, book appears as available</w:t>
            </w:r>
          </w:p>
        </w:tc>
      </w:tr>
      <w:tr w:rsidR="003B2ABB" w:rsidRPr="005A4B7F" w14:paraId="37B5A762" w14:textId="77777777">
        <w:tc>
          <w:tcPr>
            <w:tcW w:w="1200" w:type="dxa"/>
            <w:shd w:val="clear" w:color="auto" w:fill="F3F2FC"/>
            <w:tcMar>
              <w:top w:w="90" w:type="dxa"/>
              <w:left w:w="110" w:type="dxa"/>
              <w:bottom w:w="90" w:type="dxa"/>
              <w:right w:w="110" w:type="dxa"/>
            </w:tcMar>
            <w:vAlign w:val="center"/>
          </w:tcPr>
          <w:p w14:paraId="374284C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BB-04</w:t>
            </w:r>
          </w:p>
        </w:tc>
        <w:tc>
          <w:tcPr>
            <w:tcW w:w="4200" w:type="dxa"/>
            <w:shd w:val="clear" w:color="auto" w:fill="F3F2FC"/>
            <w:tcMar>
              <w:top w:w="90" w:type="dxa"/>
              <w:left w:w="110" w:type="dxa"/>
              <w:bottom w:w="90" w:type="dxa"/>
              <w:right w:w="110" w:type="dxa"/>
            </w:tcMar>
            <w:vAlign w:val="center"/>
          </w:tcPr>
          <w:p w14:paraId="0DECA1A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Create book without a title</w:t>
            </w:r>
          </w:p>
        </w:tc>
        <w:tc>
          <w:tcPr>
            <w:tcW w:w="4100" w:type="dxa"/>
            <w:shd w:val="clear" w:color="auto" w:fill="F3F2FC"/>
            <w:tcMar>
              <w:top w:w="90" w:type="dxa"/>
              <w:left w:w="110" w:type="dxa"/>
              <w:bottom w:w="90" w:type="dxa"/>
              <w:right w:w="110" w:type="dxa"/>
            </w:tcMar>
            <w:vAlign w:val="center"/>
          </w:tcPr>
          <w:p w14:paraId="4A01877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400 with a field error</w:t>
            </w:r>
          </w:p>
        </w:tc>
      </w:tr>
      <w:tr w:rsidR="003B2ABB" w:rsidRPr="005A4B7F" w14:paraId="31534EA8" w14:textId="77777777">
        <w:tc>
          <w:tcPr>
            <w:tcW w:w="1200" w:type="dxa"/>
            <w:shd w:val="clear" w:color="auto" w:fill="FFFFFF"/>
            <w:tcMar>
              <w:top w:w="90" w:type="dxa"/>
              <w:left w:w="110" w:type="dxa"/>
              <w:bottom w:w="90" w:type="dxa"/>
              <w:right w:w="110" w:type="dxa"/>
            </w:tcMar>
            <w:vAlign w:val="center"/>
          </w:tcPr>
          <w:p w14:paraId="4EE3305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BB-05</w:t>
            </w:r>
          </w:p>
        </w:tc>
        <w:tc>
          <w:tcPr>
            <w:tcW w:w="4200" w:type="dxa"/>
            <w:shd w:val="clear" w:color="auto" w:fill="FFFFFF"/>
            <w:tcMar>
              <w:top w:w="90" w:type="dxa"/>
              <w:left w:w="110" w:type="dxa"/>
              <w:bottom w:w="90" w:type="dxa"/>
              <w:right w:w="110" w:type="dxa"/>
            </w:tcMar>
            <w:vAlign w:val="center"/>
          </w:tcPr>
          <w:p w14:paraId="7CC18B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Request a non-existent book</w:t>
            </w:r>
          </w:p>
        </w:tc>
        <w:tc>
          <w:tcPr>
            <w:tcW w:w="4100" w:type="dxa"/>
            <w:shd w:val="clear" w:color="auto" w:fill="FFFFFF"/>
            <w:tcMar>
              <w:top w:w="90" w:type="dxa"/>
              <w:left w:w="110" w:type="dxa"/>
              <w:bottom w:w="90" w:type="dxa"/>
              <w:right w:w="110" w:type="dxa"/>
            </w:tcMar>
            <w:vAlign w:val="center"/>
          </w:tcPr>
          <w:p w14:paraId="281E669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404 structured error</w:t>
            </w:r>
          </w:p>
        </w:tc>
      </w:tr>
      <w:tr w:rsidR="003B2ABB" w:rsidRPr="005A4B7F" w14:paraId="20E432E8" w14:textId="77777777">
        <w:tc>
          <w:tcPr>
            <w:tcW w:w="1200" w:type="dxa"/>
            <w:shd w:val="clear" w:color="auto" w:fill="F3F2FC"/>
            <w:tcMar>
              <w:top w:w="90" w:type="dxa"/>
              <w:left w:w="110" w:type="dxa"/>
              <w:bottom w:w="90" w:type="dxa"/>
              <w:right w:w="110" w:type="dxa"/>
            </w:tcMar>
            <w:vAlign w:val="center"/>
          </w:tcPr>
          <w:p w14:paraId="63FD50A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BB-06</w:t>
            </w:r>
          </w:p>
        </w:tc>
        <w:tc>
          <w:tcPr>
            <w:tcW w:w="4200" w:type="dxa"/>
            <w:shd w:val="clear" w:color="auto" w:fill="F3F2FC"/>
            <w:tcMar>
              <w:top w:w="90" w:type="dxa"/>
              <w:left w:w="110" w:type="dxa"/>
              <w:bottom w:w="90" w:type="dxa"/>
              <w:right w:w="110" w:type="dxa"/>
            </w:tcMar>
            <w:vAlign w:val="center"/>
          </w:tcPr>
          <w:p w14:paraId="080C1DC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 an available book</w:t>
            </w:r>
          </w:p>
        </w:tc>
        <w:tc>
          <w:tcPr>
            <w:tcW w:w="4100" w:type="dxa"/>
            <w:shd w:val="clear" w:color="auto" w:fill="F3F2FC"/>
            <w:tcMar>
              <w:top w:w="90" w:type="dxa"/>
              <w:left w:w="110" w:type="dxa"/>
              <w:bottom w:w="90" w:type="dxa"/>
              <w:right w:w="110" w:type="dxa"/>
            </w:tcMar>
            <w:vAlign w:val="center"/>
          </w:tcPr>
          <w:p w14:paraId="53DEAEC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201, book becomes unavailable</w:t>
            </w:r>
          </w:p>
        </w:tc>
      </w:tr>
      <w:tr w:rsidR="003B2ABB" w:rsidRPr="005A4B7F" w14:paraId="18E9621B" w14:textId="77777777">
        <w:tc>
          <w:tcPr>
            <w:tcW w:w="1200" w:type="dxa"/>
            <w:shd w:val="clear" w:color="auto" w:fill="FFFFFF"/>
            <w:tcMar>
              <w:top w:w="90" w:type="dxa"/>
              <w:left w:w="110" w:type="dxa"/>
              <w:bottom w:w="90" w:type="dxa"/>
              <w:right w:w="110" w:type="dxa"/>
            </w:tcMar>
            <w:vAlign w:val="center"/>
          </w:tcPr>
          <w:p w14:paraId="6D81B89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BB-07</w:t>
            </w:r>
          </w:p>
        </w:tc>
        <w:tc>
          <w:tcPr>
            <w:tcW w:w="4200" w:type="dxa"/>
            <w:shd w:val="clear" w:color="auto" w:fill="FFFFFF"/>
            <w:tcMar>
              <w:top w:w="90" w:type="dxa"/>
              <w:left w:w="110" w:type="dxa"/>
              <w:bottom w:w="90" w:type="dxa"/>
              <w:right w:w="110" w:type="dxa"/>
            </w:tcMar>
            <w:vAlign w:val="center"/>
          </w:tcPr>
          <w:p w14:paraId="249419B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 an unavailable book</w:t>
            </w:r>
          </w:p>
        </w:tc>
        <w:tc>
          <w:tcPr>
            <w:tcW w:w="4100" w:type="dxa"/>
            <w:shd w:val="clear" w:color="auto" w:fill="FFFFFF"/>
            <w:tcMar>
              <w:top w:w="90" w:type="dxa"/>
              <w:left w:w="110" w:type="dxa"/>
              <w:bottom w:w="90" w:type="dxa"/>
              <w:right w:w="110" w:type="dxa"/>
            </w:tcMar>
            <w:vAlign w:val="center"/>
          </w:tcPr>
          <w:p w14:paraId="60AAF0E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400 BOOK_UNAVAILABLE</w:t>
            </w:r>
          </w:p>
        </w:tc>
      </w:tr>
      <w:tr w:rsidR="003B2ABB" w:rsidRPr="005A4B7F" w14:paraId="7F9098C5" w14:textId="77777777">
        <w:tc>
          <w:tcPr>
            <w:tcW w:w="1200" w:type="dxa"/>
            <w:shd w:val="clear" w:color="auto" w:fill="F3F2FC"/>
            <w:tcMar>
              <w:top w:w="90" w:type="dxa"/>
              <w:left w:w="110" w:type="dxa"/>
              <w:bottom w:w="90" w:type="dxa"/>
              <w:right w:w="110" w:type="dxa"/>
            </w:tcMar>
            <w:vAlign w:val="center"/>
          </w:tcPr>
          <w:p w14:paraId="4C656D8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BB-08</w:t>
            </w:r>
          </w:p>
        </w:tc>
        <w:tc>
          <w:tcPr>
            <w:tcW w:w="4200" w:type="dxa"/>
            <w:shd w:val="clear" w:color="auto" w:fill="F3F2FC"/>
            <w:tcMar>
              <w:top w:w="90" w:type="dxa"/>
              <w:left w:w="110" w:type="dxa"/>
              <w:bottom w:w="90" w:type="dxa"/>
              <w:right w:w="110" w:type="dxa"/>
            </w:tcMar>
            <w:vAlign w:val="center"/>
          </w:tcPr>
          <w:p w14:paraId="6A27344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Return an active record</w:t>
            </w:r>
          </w:p>
        </w:tc>
        <w:tc>
          <w:tcPr>
            <w:tcW w:w="4100" w:type="dxa"/>
            <w:shd w:val="clear" w:color="auto" w:fill="F3F2FC"/>
            <w:tcMar>
              <w:top w:w="90" w:type="dxa"/>
              <w:left w:w="110" w:type="dxa"/>
              <w:bottom w:w="90" w:type="dxa"/>
              <w:right w:w="110" w:type="dxa"/>
            </w:tcMar>
            <w:vAlign w:val="center"/>
          </w:tcPr>
          <w:p w14:paraId="7D0D3A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204, book becomes available</w:t>
            </w:r>
          </w:p>
        </w:tc>
      </w:tr>
      <w:tr w:rsidR="003B2ABB" w:rsidRPr="005A4B7F" w14:paraId="531CD286" w14:textId="77777777">
        <w:tc>
          <w:tcPr>
            <w:tcW w:w="1200" w:type="dxa"/>
            <w:shd w:val="clear" w:color="auto" w:fill="FFFFFF"/>
            <w:tcMar>
              <w:top w:w="90" w:type="dxa"/>
              <w:left w:w="110" w:type="dxa"/>
              <w:bottom w:w="90" w:type="dxa"/>
              <w:right w:w="110" w:type="dxa"/>
            </w:tcMar>
            <w:vAlign w:val="center"/>
          </w:tcPr>
          <w:p w14:paraId="6941B7E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BB-09</w:t>
            </w:r>
          </w:p>
        </w:tc>
        <w:tc>
          <w:tcPr>
            <w:tcW w:w="4200" w:type="dxa"/>
            <w:shd w:val="clear" w:color="auto" w:fill="FFFFFF"/>
            <w:tcMar>
              <w:top w:w="90" w:type="dxa"/>
              <w:left w:w="110" w:type="dxa"/>
              <w:bottom w:w="90" w:type="dxa"/>
              <w:right w:w="110" w:type="dxa"/>
            </w:tcMar>
            <w:vAlign w:val="center"/>
          </w:tcPr>
          <w:p w14:paraId="1939CA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Return the same record again</w:t>
            </w:r>
          </w:p>
        </w:tc>
        <w:tc>
          <w:tcPr>
            <w:tcW w:w="4100" w:type="dxa"/>
            <w:shd w:val="clear" w:color="auto" w:fill="FFFFFF"/>
            <w:tcMar>
              <w:top w:w="90" w:type="dxa"/>
              <w:left w:w="110" w:type="dxa"/>
              <w:bottom w:w="90" w:type="dxa"/>
              <w:right w:w="110" w:type="dxa"/>
            </w:tcMar>
            <w:vAlign w:val="center"/>
          </w:tcPr>
          <w:p w14:paraId="591699F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400 ALREADY_RETURNED</w:t>
            </w:r>
          </w:p>
        </w:tc>
      </w:tr>
      <w:tr w:rsidR="003B2ABB" w:rsidRPr="005A4B7F" w14:paraId="51B299B8" w14:textId="77777777">
        <w:tc>
          <w:tcPr>
            <w:tcW w:w="1200" w:type="dxa"/>
            <w:shd w:val="clear" w:color="auto" w:fill="F3F2FC"/>
            <w:tcMar>
              <w:top w:w="90" w:type="dxa"/>
              <w:left w:w="110" w:type="dxa"/>
              <w:bottom w:w="90" w:type="dxa"/>
              <w:right w:w="110" w:type="dxa"/>
            </w:tcMar>
            <w:vAlign w:val="center"/>
          </w:tcPr>
          <w:p w14:paraId="13C530F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BB-10</w:t>
            </w:r>
          </w:p>
        </w:tc>
        <w:tc>
          <w:tcPr>
            <w:tcW w:w="4200" w:type="dxa"/>
            <w:shd w:val="clear" w:color="auto" w:fill="F3F2FC"/>
            <w:tcMar>
              <w:top w:w="90" w:type="dxa"/>
              <w:left w:w="110" w:type="dxa"/>
              <w:bottom w:w="90" w:type="dxa"/>
              <w:right w:w="110" w:type="dxa"/>
            </w:tcMar>
            <w:vAlign w:val="center"/>
          </w:tcPr>
          <w:p w14:paraId="0EF3C50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Delete a book with borrow history</w:t>
            </w:r>
          </w:p>
        </w:tc>
        <w:tc>
          <w:tcPr>
            <w:tcW w:w="4100" w:type="dxa"/>
            <w:shd w:val="clear" w:color="auto" w:fill="F3F2FC"/>
            <w:tcMar>
              <w:top w:w="90" w:type="dxa"/>
              <w:left w:w="110" w:type="dxa"/>
              <w:bottom w:w="90" w:type="dxa"/>
              <w:right w:w="110" w:type="dxa"/>
            </w:tcMar>
            <w:vAlign w:val="center"/>
          </w:tcPr>
          <w:p w14:paraId="38DB575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409, history retained</w:t>
            </w:r>
          </w:p>
        </w:tc>
      </w:tr>
      <w:tr w:rsidR="003B2ABB" w:rsidRPr="005A4B7F" w14:paraId="47DFA215" w14:textId="77777777">
        <w:tc>
          <w:tcPr>
            <w:tcW w:w="1200" w:type="dxa"/>
            <w:shd w:val="clear" w:color="auto" w:fill="FFFFFF"/>
            <w:tcMar>
              <w:top w:w="90" w:type="dxa"/>
              <w:left w:w="110" w:type="dxa"/>
              <w:bottom w:w="90" w:type="dxa"/>
              <w:right w:w="110" w:type="dxa"/>
            </w:tcMar>
            <w:vAlign w:val="center"/>
          </w:tcPr>
          <w:p w14:paraId="4BBFFE0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BB-11</w:t>
            </w:r>
          </w:p>
        </w:tc>
        <w:tc>
          <w:tcPr>
            <w:tcW w:w="4200" w:type="dxa"/>
            <w:shd w:val="clear" w:color="auto" w:fill="FFFFFF"/>
            <w:tcMar>
              <w:top w:w="90" w:type="dxa"/>
              <w:left w:w="110" w:type="dxa"/>
              <w:bottom w:w="90" w:type="dxa"/>
              <w:right w:w="110" w:type="dxa"/>
            </w:tcMar>
            <w:vAlign w:val="center"/>
          </w:tcPr>
          <w:p w14:paraId="1F808E9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 attempts librarian management</w:t>
            </w:r>
          </w:p>
        </w:tc>
        <w:tc>
          <w:tcPr>
            <w:tcW w:w="4100" w:type="dxa"/>
            <w:shd w:val="clear" w:color="auto" w:fill="FFFFFF"/>
            <w:tcMar>
              <w:top w:w="90" w:type="dxa"/>
              <w:left w:w="110" w:type="dxa"/>
              <w:bottom w:w="90" w:type="dxa"/>
              <w:right w:w="110" w:type="dxa"/>
            </w:tcMar>
            <w:vAlign w:val="center"/>
          </w:tcPr>
          <w:p w14:paraId="21EACDA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403</w:t>
            </w:r>
          </w:p>
        </w:tc>
      </w:tr>
      <w:tr w:rsidR="003B2ABB" w:rsidRPr="005A4B7F" w14:paraId="51B53887" w14:textId="77777777">
        <w:tc>
          <w:tcPr>
            <w:tcW w:w="1200" w:type="dxa"/>
            <w:shd w:val="clear" w:color="auto" w:fill="F3F2FC"/>
            <w:tcMar>
              <w:top w:w="90" w:type="dxa"/>
              <w:left w:w="110" w:type="dxa"/>
              <w:bottom w:w="90" w:type="dxa"/>
              <w:right w:w="110" w:type="dxa"/>
            </w:tcMar>
            <w:vAlign w:val="center"/>
          </w:tcPr>
          <w:p w14:paraId="6959DE7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BB-12</w:t>
            </w:r>
          </w:p>
        </w:tc>
        <w:tc>
          <w:tcPr>
            <w:tcW w:w="4200" w:type="dxa"/>
            <w:shd w:val="clear" w:color="auto" w:fill="F3F2FC"/>
            <w:tcMar>
              <w:top w:w="90" w:type="dxa"/>
              <w:left w:w="110" w:type="dxa"/>
              <w:bottom w:w="90" w:type="dxa"/>
              <w:right w:w="110" w:type="dxa"/>
            </w:tcMar>
            <w:vAlign w:val="center"/>
          </w:tcPr>
          <w:p w14:paraId="37B9399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Student attempts a book mutation</w:t>
            </w:r>
          </w:p>
        </w:tc>
        <w:tc>
          <w:tcPr>
            <w:tcW w:w="4100" w:type="dxa"/>
            <w:shd w:val="clear" w:color="auto" w:fill="F3F2FC"/>
            <w:tcMar>
              <w:top w:w="90" w:type="dxa"/>
              <w:left w:w="110" w:type="dxa"/>
              <w:bottom w:w="90" w:type="dxa"/>
              <w:right w:w="110" w:type="dxa"/>
            </w:tcMar>
            <w:vAlign w:val="center"/>
          </w:tcPr>
          <w:p w14:paraId="57E39AC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403</w:t>
            </w:r>
          </w:p>
        </w:tc>
      </w:tr>
      <w:tr w:rsidR="003B2ABB" w:rsidRPr="005A4B7F" w14:paraId="51854E19" w14:textId="77777777">
        <w:tc>
          <w:tcPr>
            <w:tcW w:w="1200" w:type="dxa"/>
            <w:shd w:val="clear" w:color="auto" w:fill="FFFFFF"/>
            <w:tcMar>
              <w:top w:w="90" w:type="dxa"/>
              <w:left w:w="110" w:type="dxa"/>
              <w:bottom w:w="90" w:type="dxa"/>
              <w:right w:w="110" w:type="dxa"/>
            </w:tcMar>
            <w:vAlign w:val="center"/>
          </w:tcPr>
          <w:p w14:paraId="30467F6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BB-13</w:t>
            </w:r>
          </w:p>
        </w:tc>
        <w:tc>
          <w:tcPr>
            <w:tcW w:w="4200" w:type="dxa"/>
            <w:shd w:val="clear" w:color="auto" w:fill="FFFFFF"/>
            <w:tcMar>
              <w:top w:w="90" w:type="dxa"/>
              <w:left w:w="110" w:type="dxa"/>
              <w:bottom w:w="90" w:type="dxa"/>
              <w:right w:w="110" w:type="dxa"/>
            </w:tcMar>
            <w:vAlign w:val="center"/>
          </w:tcPr>
          <w:p w14:paraId="1B91EB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Narrow-screen (mobile) layout</w:t>
            </w:r>
          </w:p>
        </w:tc>
        <w:tc>
          <w:tcPr>
            <w:tcW w:w="4100" w:type="dxa"/>
            <w:shd w:val="clear" w:color="auto" w:fill="FFFFFF"/>
            <w:tcMar>
              <w:top w:w="90" w:type="dxa"/>
              <w:left w:w="110" w:type="dxa"/>
              <w:bottom w:w="90" w:type="dxa"/>
              <w:right w:w="110" w:type="dxa"/>
            </w:tcMar>
            <w:vAlign w:val="center"/>
          </w:tcPr>
          <w:p w14:paraId="48110F5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Content readable, actions usable</w:t>
            </w:r>
          </w:p>
        </w:tc>
      </w:tr>
      <w:tr w:rsidR="003B2ABB" w:rsidRPr="005A4B7F" w14:paraId="1A70C8F4" w14:textId="77777777">
        <w:tc>
          <w:tcPr>
            <w:tcW w:w="1200" w:type="dxa"/>
            <w:shd w:val="clear" w:color="auto" w:fill="F3F2FC"/>
            <w:tcMar>
              <w:top w:w="90" w:type="dxa"/>
              <w:left w:w="110" w:type="dxa"/>
              <w:bottom w:w="90" w:type="dxa"/>
              <w:right w:w="110" w:type="dxa"/>
            </w:tcMar>
            <w:vAlign w:val="center"/>
          </w:tcPr>
          <w:p w14:paraId="0211ED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BB-14</w:t>
            </w:r>
          </w:p>
        </w:tc>
        <w:tc>
          <w:tcPr>
            <w:tcW w:w="4200" w:type="dxa"/>
            <w:shd w:val="clear" w:color="auto" w:fill="F3F2FC"/>
            <w:tcMar>
              <w:top w:w="90" w:type="dxa"/>
              <w:left w:w="110" w:type="dxa"/>
              <w:bottom w:w="90" w:type="dxa"/>
              <w:right w:w="110" w:type="dxa"/>
            </w:tcMar>
            <w:vAlign w:val="center"/>
          </w:tcPr>
          <w:p w14:paraId="04CB482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Logout, then call a protected endpoint</w:t>
            </w:r>
          </w:p>
        </w:tc>
        <w:tc>
          <w:tcPr>
            <w:tcW w:w="4100" w:type="dxa"/>
            <w:shd w:val="clear" w:color="auto" w:fill="F3F2FC"/>
            <w:tcMar>
              <w:top w:w="90" w:type="dxa"/>
              <w:left w:w="110" w:type="dxa"/>
              <w:bottom w:w="90" w:type="dxa"/>
              <w:right w:w="110" w:type="dxa"/>
            </w:tcMar>
            <w:vAlign w:val="center"/>
          </w:tcPr>
          <w:p w14:paraId="059AB07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401</w:t>
            </w:r>
          </w:p>
        </w:tc>
      </w:tr>
    </w:tbl>
    <w:p w14:paraId="73D9F0EC" w14:textId="77777777" w:rsidR="003B2ABB" w:rsidRPr="005A4B7F" w:rsidRDefault="003B2ABB">
      <w:pPr>
        <w:spacing w:after="100"/>
        <w:rPr>
          <w:rFonts w:ascii="Times New Roman" w:hAnsi="Times New Roman" w:cs="Times New Roman"/>
        </w:rPr>
      </w:pPr>
    </w:p>
    <w:p w14:paraId="0AFC8E4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i/>
          <w:iCs/>
          <w:color w:val="2A2A33"/>
        </w:rPr>
        <w:t>All 14 cases are marked PENDING LOCAL MYSQL — they require a live MySQL instance and have not yet been executed in CI, which only runs against H2.</w:t>
      </w:r>
    </w:p>
    <w:p w14:paraId="15EAF151" w14:textId="77777777" w:rsidR="003B2ABB" w:rsidRPr="005A4B7F" w:rsidRDefault="00000000">
      <w:pPr>
        <w:pStyle w:val="Heading2"/>
        <w:rPr>
          <w:rFonts w:ascii="Times New Roman" w:hAnsi="Times New Roman" w:cs="Times New Roman"/>
        </w:rPr>
      </w:pPr>
      <w:bookmarkStart w:id="36" w:name="_Toc236298579"/>
      <w:r w:rsidRPr="005A4B7F">
        <w:rPr>
          <w:rFonts w:ascii="Times New Roman" w:hAnsi="Times New Roman" w:cs="Times New Roman"/>
        </w:rPr>
        <w:t>14.4 Planned Test Coverage Expansion</w:t>
      </w:r>
      <w:bookmarkEnd w:id="36"/>
    </w:p>
    <w:tbl>
      <w:tblPr>
        <w:tblW w:w="94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150"/>
        <w:gridCol w:w="3550"/>
        <w:gridCol w:w="4700"/>
      </w:tblGrid>
      <w:tr w:rsidR="003B2ABB" w:rsidRPr="005A4B7F" w14:paraId="33A714D4" w14:textId="77777777">
        <w:trPr>
          <w:tblHeader/>
        </w:trPr>
        <w:tc>
          <w:tcPr>
            <w:tcW w:w="1150" w:type="dxa"/>
            <w:shd w:val="clear" w:color="auto" w:fill="4C3DCF"/>
            <w:tcMar>
              <w:top w:w="90" w:type="dxa"/>
              <w:left w:w="110" w:type="dxa"/>
              <w:bottom w:w="90" w:type="dxa"/>
              <w:right w:w="110" w:type="dxa"/>
            </w:tcMar>
            <w:vAlign w:val="center"/>
          </w:tcPr>
          <w:p w14:paraId="71387AC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Priority</w:t>
            </w:r>
          </w:p>
        </w:tc>
        <w:tc>
          <w:tcPr>
            <w:tcW w:w="3550" w:type="dxa"/>
            <w:shd w:val="clear" w:color="auto" w:fill="4C3DCF"/>
            <w:tcMar>
              <w:top w:w="90" w:type="dxa"/>
              <w:left w:w="110" w:type="dxa"/>
              <w:bottom w:w="90" w:type="dxa"/>
              <w:right w:w="110" w:type="dxa"/>
            </w:tcMar>
            <w:vAlign w:val="center"/>
          </w:tcPr>
          <w:p w14:paraId="1ECA1F2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Gap</w:t>
            </w:r>
          </w:p>
        </w:tc>
        <w:tc>
          <w:tcPr>
            <w:tcW w:w="4700" w:type="dxa"/>
            <w:shd w:val="clear" w:color="auto" w:fill="4C3DCF"/>
            <w:tcMar>
              <w:top w:w="90" w:type="dxa"/>
              <w:left w:w="110" w:type="dxa"/>
              <w:bottom w:w="90" w:type="dxa"/>
              <w:right w:w="110" w:type="dxa"/>
            </w:tcMar>
            <w:vAlign w:val="center"/>
          </w:tcPr>
          <w:p w14:paraId="4B19B0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Recommendation</w:t>
            </w:r>
          </w:p>
        </w:tc>
      </w:tr>
      <w:tr w:rsidR="003B2ABB" w:rsidRPr="005A4B7F" w14:paraId="32F7F0E2" w14:textId="77777777">
        <w:tc>
          <w:tcPr>
            <w:tcW w:w="1150" w:type="dxa"/>
            <w:shd w:val="clear" w:color="auto" w:fill="FFFFFF"/>
            <w:tcMar>
              <w:top w:w="90" w:type="dxa"/>
              <w:left w:w="110" w:type="dxa"/>
              <w:bottom w:w="90" w:type="dxa"/>
              <w:right w:w="110" w:type="dxa"/>
            </w:tcMar>
            <w:vAlign w:val="center"/>
          </w:tcPr>
          <w:p w14:paraId="2BD6D0B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High</w:t>
            </w:r>
          </w:p>
        </w:tc>
        <w:tc>
          <w:tcPr>
            <w:tcW w:w="3550" w:type="dxa"/>
            <w:shd w:val="clear" w:color="auto" w:fill="FFFFFF"/>
            <w:tcMar>
              <w:top w:w="90" w:type="dxa"/>
              <w:left w:w="110" w:type="dxa"/>
              <w:bottom w:w="90" w:type="dxa"/>
              <w:right w:w="110" w:type="dxa"/>
            </w:tcMar>
            <w:vAlign w:val="center"/>
          </w:tcPr>
          <w:p w14:paraId="6B121C8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student/librarian update or delete tests</w:t>
            </w:r>
          </w:p>
        </w:tc>
        <w:tc>
          <w:tcPr>
            <w:tcW w:w="4700" w:type="dxa"/>
            <w:shd w:val="clear" w:color="auto" w:fill="FFFFFF"/>
            <w:tcMar>
              <w:top w:w="90" w:type="dxa"/>
              <w:left w:w="110" w:type="dxa"/>
              <w:bottom w:w="90" w:type="dxa"/>
              <w:right w:w="110" w:type="dxa"/>
            </w:tcMar>
            <w:vAlign w:val="center"/>
          </w:tcPr>
          <w:p w14:paraId="30DD404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tests for the PUT and DELETE endpoints</w:t>
            </w:r>
          </w:p>
        </w:tc>
      </w:tr>
      <w:tr w:rsidR="003B2ABB" w:rsidRPr="005A4B7F" w14:paraId="54E49E38" w14:textId="77777777">
        <w:tc>
          <w:tcPr>
            <w:tcW w:w="1150" w:type="dxa"/>
            <w:shd w:val="clear" w:color="auto" w:fill="F3F2FC"/>
            <w:tcMar>
              <w:top w:w="90" w:type="dxa"/>
              <w:left w:w="110" w:type="dxa"/>
              <w:bottom w:w="90" w:type="dxa"/>
              <w:right w:w="110" w:type="dxa"/>
            </w:tcMar>
            <w:vAlign w:val="center"/>
          </w:tcPr>
          <w:p w14:paraId="6CE0E91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High</w:t>
            </w:r>
          </w:p>
        </w:tc>
        <w:tc>
          <w:tcPr>
            <w:tcW w:w="3550" w:type="dxa"/>
            <w:shd w:val="clear" w:color="auto" w:fill="F3F2FC"/>
            <w:tcMar>
              <w:top w:w="90" w:type="dxa"/>
              <w:left w:w="110" w:type="dxa"/>
              <w:bottom w:w="90" w:type="dxa"/>
              <w:right w:w="110" w:type="dxa"/>
            </w:tcMar>
            <w:vAlign w:val="center"/>
          </w:tcPr>
          <w:p w14:paraId="0B59F84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STUDENT role authorization test</w:t>
            </w:r>
          </w:p>
        </w:tc>
        <w:tc>
          <w:tcPr>
            <w:tcW w:w="4700" w:type="dxa"/>
            <w:shd w:val="clear" w:color="auto" w:fill="F3F2FC"/>
            <w:tcMar>
              <w:top w:w="90" w:type="dxa"/>
              <w:left w:w="110" w:type="dxa"/>
              <w:bottom w:w="90" w:type="dxa"/>
              <w:right w:w="110" w:type="dxa"/>
            </w:tcMar>
            <w:vAlign w:val="center"/>
          </w:tcPr>
          <w:p w14:paraId="1596CA8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Add a test verifying a Student can only GET books, not mutate them</w:t>
            </w:r>
          </w:p>
        </w:tc>
      </w:tr>
      <w:tr w:rsidR="003B2ABB" w:rsidRPr="005A4B7F" w14:paraId="6FC7F800" w14:textId="77777777">
        <w:tc>
          <w:tcPr>
            <w:tcW w:w="1150" w:type="dxa"/>
            <w:shd w:val="clear" w:color="auto" w:fill="FFFFFF"/>
            <w:tcMar>
              <w:top w:w="90" w:type="dxa"/>
              <w:left w:w="110" w:type="dxa"/>
              <w:bottom w:w="90" w:type="dxa"/>
              <w:right w:w="110" w:type="dxa"/>
            </w:tcMar>
            <w:vAlign w:val="center"/>
          </w:tcPr>
          <w:p w14:paraId="6196A9E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High</w:t>
            </w:r>
          </w:p>
        </w:tc>
        <w:tc>
          <w:tcPr>
            <w:tcW w:w="3550" w:type="dxa"/>
            <w:shd w:val="clear" w:color="auto" w:fill="FFFFFF"/>
            <w:tcMar>
              <w:top w:w="90" w:type="dxa"/>
              <w:left w:w="110" w:type="dxa"/>
              <w:bottom w:w="90" w:type="dxa"/>
              <w:right w:w="110" w:type="dxa"/>
            </w:tcMar>
            <w:vAlign w:val="center"/>
          </w:tcPr>
          <w:p w14:paraId="6BFFE6E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dashboard or profile tests</w:t>
            </w:r>
          </w:p>
        </w:tc>
        <w:tc>
          <w:tcPr>
            <w:tcW w:w="4700" w:type="dxa"/>
            <w:shd w:val="clear" w:color="auto" w:fill="FFFFFF"/>
            <w:tcMar>
              <w:top w:w="90" w:type="dxa"/>
              <w:left w:w="110" w:type="dxa"/>
              <w:bottom w:w="90" w:type="dxa"/>
              <w:right w:w="110" w:type="dxa"/>
            </w:tcMar>
            <w:vAlign w:val="center"/>
          </w:tcPr>
          <w:p w14:paraId="534A987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coverage for both endpoints</w:t>
            </w:r>
          </w:p>
        </w:tc>
      </w:tr>
      <w:tr w:rsidR="003B2ABB" w:rsidRPr="005A4B7F" w14:paraId="45BE53C9" w14:textId="77777777">
        <w:tc>
          <w:tcPr>
            <w:tcW w:w="1150" w:type="dxa"/>
            <w:shd w:val="clear" w:color="auto" w:fill="F3F2FC"/>
            <w:tcMar>
              <w:top w:w="90" w:type="dxa"/>
              <w:left w:w="110" w:type="dxa"/>
              <w:bottom w:w="90" w:type="dxa"/>
              <w:right w:w="110" w:type="dxa"/>
            </w:tcMar>
            <w:vAlign w:val="center"/>
          </w:tcPr>
          <w:p w14:paraId="658211F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Medium</w:t>
            </w:r>
          </w:p>
        </w:tc>
        <w:tc>
          <w:tcPr>
            <w:tcW w:w="3550" w:type="dxa"/>
            <w:shd w:val="clear" w:color="auto" w:fill="F3F2FC"/>
            <w:tcMar>
              <w:top w:w="90" w:type="dxa"/>
              <w:left w:w="110" w:type="dxa"/>
              <w:bottom w:w="90" w:type="dxa"/>
              <w:right w:w="110" w:type="dxa"/>
            </w:tcMar>
            <w:vAlign w:val="center"/>
          </w:tcPr>
          <w:p w14:paraId="49F8BF4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isolated service-level unit tests</w:t>
            </w:r>
          </w:p>
        </w:tc>
        <w:tc>
          <w:tcPr>
            <w:tcW w:w="4700" w:type="dxa"/>
            <w:shd w:val="clear" w:color="auto" w:fill="F3F2FC"/>
            <w:tcMar>
              <w:top w:w="90" w:type="dxa"/>
              <w:left w:w="110" w:type="dxa"/>
              <w:bottom w:w="90" w:type="dxa"/>
              <w:right w:w="110" w:type="dxa"/>
            </w:tcMar>
            <w:vAlign w:val="center"/>
          </w:tcPr>
          <w:p w14:paraId="66CF9CC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Add unit tests for borrow-availability and return-idempotency logic specifically</w:t>
            </w:r>
          </w:p>
        </w:tc>
      </w:tr>
      <w:tr w:rsidR="003B2ABB" w:rsidRPr="005A4B7F" w14:paraId="6AFF250D" w14:textId="77777777">
        <w:tc>
          <w:tcPr>
            <w:tcW w:w="1150" w:type="dxa"/>
            <w:shd w:val="clear" w:color="auto" w:fill="FFFFFF"/>
            <w:tcMar>
              <w:top w:w="90" w:type="dxa"/>
              <w:left w:w="110" w:type="dxa"/>
              <w:bottom w:w="90" w:type="dxa"/>
              <w:right w:w="110" w:type="dxa"/>
            </w:tcMar>
            <w:vAlign w:val="center"/>
          </w:tcPr>
          <w:p w14:paraId="31A1298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Medium</w:t>
            </w:r>
          </w:p>
        </w:tc>
        <w:tc>
          <w:tcPr>
            <w:tcW w:w="3550" w:type="dxa"/>
            <w:shd w:val="clear" w:color="auto" w:fill="FFFFFF"/>
            <w:tcMar>
              <w:top w:w="90" w:type="dxa"/>
              <w:left w:w="110" w:type="dxa"/>
              <w:bottom w:w="90" w:type="dxa"/>
              <w:right w:w="110" w:type="dxa"/>
            </w:tcMar>
            <w:vAlign w:val="center"/>
          </w:tcPr>
          <w:p w14:paraId="0EC2DBE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frontend JavaScript tests</w:t>
            </w:r>
          </w:p>
        </w:tc>
        <w:tc>
          <w:tcPr>
            <w:tcW w:w="4700" w:type="dxa"/>
            <w:shd w:val="clear" w:color="auto" w:fill="FFFFFF"/>
            <w:tcMar>
              <w:top w:w="90" w:type="dxa"/>
              <w:left w:w="110" w:type="dxa"/>
              <w:bottom w:w="90" w:type="dxa"/>
              <w:right w:w="110" w:type="dxa"/>
            </w:tcMar>
            <w:vAlign w:val="center"/>
          </w:tcPr>
          <w:p w14:paraId="647B58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Consider </w:t>
            </w:r>
            <w:proofErr w:type="spellStart"/>
            <w:r w:rsidRPr="005A4B7F">
              <w:rPr>
                <w:rFonts w:ascii="Times New Roman" w:hAnsi="Times New Roman" w:cs="Times New Roman"/>
                <w:color w:val="2A2A33"/>
                <w:sz w:val="19"/>
                <w:szCs w:val="19"/>
              </w:rPr>
              <w:t>Vitest</w:t>
            </w:r>
            <w:proofErr w:type="spellEnd"/>
            <w:r w:rsidRPr="005A4B7F">
              <w:rPr>
                <w:rFonts w:ascii="Times New Roman" w:hAnsi="Times New Roman" w:cs="Times New Roman"/>
                <w:color w:val="2A2A33"/>
                <w:sz w:val="19"/>
                <w:szCs w:val="19"/>
              </w:rPr>
              <w:t xml:space="preserve"> or Jest for the 30 JS modules</w:t>
            </w:r>
          </w:p>
        </w:tc>
      </w:tr>
      <w:tr w:rsidR="003B2ABB" w:rsidRPr="005A4B7F" w14:paraId="21E2D189" w14:textId="77777777">
        <w:tc>
          <w:tcPr>
            <w:tcW w:w="1150" w:type="dxa"/>
            <w:shd w:val="clear" w:color="auto" w:fill="F3F2FC"/>
            <w:tcMar>
              <w:top w:w="90" w:type="dxa"/>
              <w:left w:w="110" w:type="dxa"/>
              <w:bottom w:w="90" w:type="dxa"/>
              <w:right w:w="110" w:type="dxa"/>
            </w:tcMar>
            <w:vAlign w:val="center"/>
          </w:tcPr>
          <w:p w14:paraId="593D5BE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Medium</w:t>
            </w:r>
          </w:p>
        </w:tc>
        <w:tc>
          <w:tcPr>
            <w:tcW w:w="3550" w:type="dxa"/>
            <w:shd w:val="clear" w:color="auto" w:fill="F3F2FC"/>
            <w:tcMar>
              <w:top w:w="90" w:type="dxa"/>
              <w:left w:w="110" w:type="dxa"/>
              <w:bottom w:w="90" w:type="dxa"/>
              <w:right w:w="110" w:type="dxa"/>
            </w:tcMar>
            <w:vAlign w:val="center"/>
          </w:tcPr>
          <w:p w14:paraId="21FBBA9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Magazine/Newspaper CRUD untested</w:t>
            </w:r>
          </w:p>
        </w:tc>
        <w:tc>
          <w:tcPr>
            <w:tcW w:w="4700" w:type="dxa"/>
            <w:shd w:val="clear" w:color="auto" w:fill="F3F2FC"/>
            <w:tcMar>
              <w:top w:w="90" w:type="dxa"/>
              <w:left w:w="110" w:type="dxa"/>
              <w:bottom w:w="90" w:type="dxa"/>
              <w:right w:w="110" w:type="dxa"/>
            </w:tcMar>
            <w:vAlign w:val="center"/>
          </w:tcPr>
          <w:p w14:paraId="5132B8A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tests mirroring the existing Book coverage</w:t>
            </w:r>
          </w:p>
        </w:tc>
      </w:tr>
      <w:tr w:rsidR="003B2ABB" w:rsidRPr="005A4B7F" w14:paraId="29C23C14" w14:textId="77777777">
        <w:tc>
          <w:tcPr>
            <w:tcW w:w="1150" w:type="dxa"/>
            <w:shd w:val="clear" w:color="auto" w:fill="FFFFFF"/>
            <w:tcMar>
              <w:top w:w="90" w:type="dxa"/>
              <w:left w:w="110" w:type="dxa"/>
              <w:bottom w:w="90" w:type="dxa"/>
              <w:right w:w="110" w:type="dxa"/>
            </w:tcMar>
            <w:vAlign w:val="center"/>
          </w:tcPr>
          <w:p w14:paraId="158D39B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Low</w:t>
            </w:r>
          </w:p>
        </w:tc>
        <w:tc>
          <w:tcPr>
            <w:tcW w:w="3550" w:type="dxa"/>
            <w:shd w:val="clear" w:color="auto" w:fill="FFFFFF"/>
            <w:tcMar>
              <w:top w:w="90" w:type="dxa"/>
              <w:left w:w="110" w:type="dxa"/>
              <w:bottom w:w="90" w:type="dxa"/>
              <w:right w:w="110" w:type="dxa"/>
            </w:tcMar>
            <w:vAlign w:val="center"/>
          </w:tcPr>
          <w:p w14:paraId="65EB8C6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Manual black-box matrix not executed</w:t>
            </w:r>
          </w:p>
        </w:tc>
        <w:tc>
          <w:tcPr>
            <w:tcW w:w="4700" w:type="dxa"/>
            <w:shd w:val="clear" w:color="auto" w:fill="FFFFFF"/>
            <w:tcMar>
              <w:top w:w="90" w:type="dxa"/>
              <w:left w:w="110" w:type="dxa"/>
              <w:bottom w:w="90" w:type="dxa"/>
              <w:right w:w="110" w:type="dxa"/>
            </w:tcMar>
            <w:vAlign w:val="center"/>
          </w:tcPr>
          <w:p w14:paraId="187709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Run the 14-case matrix against a live local MySQL instance</w:t>
            </w:r>
          </w:p>
        </w:tc>
      </w:tr>
    </w:tbl>
    <w:p w14:paraId="1B87881C"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397D6088" w14:textId="77777777" w:rsidR="003B2ABB" w:rsidRPr="005A4B7F" w:rsidRDefault="00000000">
      <w:pPr>
        <w:pStyle w:val="Heading1"/>
        <w:pBdr>
          <w:bottom w:val="single" w:sz="8" w:space="6" w:color="D6D5E6"/>
        </w:pBdr>
        <w:rPr>
          <w:rFonts w:ascii="Times New Roman" w:hAnsi="Times New Roman" w:cs="Times New Roman"/>
        </w:rPr>
      </w:pPr>
      <w:bookmarkStart w:id="37" w:name="_Toc236298580"/>
      <w:r w:rsidRPr="005A4B7F">
        <w:rPr>
          <w:rFonts w:ascii="Times New Roman" w:hAnsi="Times New Roman" w:cs="Times New Roman"/>
        </w:rPr>
        <w:lastRenderedPageBreak/>
        <w:t>15. Quality Assurance &amp; Issue Resolution Log</w:t>
      </w:r>
      <w:bookmarkEnd w:id="37"/>
    </w:p>
    <w:p w14:paraId="19ED0A64"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non-trivial defect encountered while building and reviewing Libris was carried through the same pipeline — report, triage (classify by nature, severity, and priority), reproduce, debug to a root cause, fix, and verify with a regression test or documented retest — rather than patched ad hoc. Severity records how badly a defect hurts the product if left alone; priority records how urgently it needs attention; the two do not always move together, which is why both are tracked as separate signals below.</w:t>
      </w:r>
    </w:p>
    <w:p w14:paraId="35B44EA8" w14:textId="77777777" w:rsidR="003B2ABB" w:rsidRPr="005A4B7F" w:rsidRDefault="00000000">
      <w:pPr>
        <w:pStyle w:val="Heading2"/>
        <w:rPr>
          <w:rFonts w:ascii="Times New Roman" w:hAnsi="Times New Roman" w:cs="Times New Roman"/>
        </w:rPr>
      </w:pPr>
      <w:bookmarkStart w:id="38" w:name="_Toc236298581"/>
      <w:r w:rsidRPr="005A4B7F">
        <w:rPr>
          <w:rFonts w:ascii="Times New Roman" w:hAnsi="Times New Roman" w:cs="Times New Roman"/>
        </w:rPr>
        <w:t>15.1 Defect Log</w:t>
      </w:r>
      <w:bookmarkEnd w:id="38"/>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900"/>
        <w:gridCol w:w="3550"/>
        <w:gridCol w:w="2050"/>
        <w:gridCol w:w="1350"/>
        <w:gridCol w:w="1450"/>
      </w:tblGrid>
      <w:tr w:rsidR="003B2ABB" w:rsidRPr="005A4B7F" w14:paraId="6384DEE0" w14:textId="77777777">
        <w:trPr>
          <w:tblHeader/>
        </w:trPr>
        <w:tc>
          <w:tcPr>
            <w:tcW w:w="900" w:type="dxa"/>
            <w:shd w:val="clear" w:color="auto" w:fill="4C3DCF"/>
            <w:tcMar>
              <w:top w:w="90" w:type="dxa"/>
              <w:left w:w="110" w:type="dxa"/>
              <w:bottom w:w="90" w:type="dxa"/>
              <w:right w:w="110" w:type="dxa"/>
            </w:tcMar>
            <w:vAlign w:val="center"/>
          </w:tcPr>
          <w:p w14:paraId="613A62F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ID</w:t>
            </w:r>
          </w:p>
        </w:tc>
        <w:tc>
          <w:tcPr>
            <w:tcW w:w="3550" w:type="dxa"/>
            <w:shd w:val="clear" w:color="auto" w:fill="4C3DCF"/>
            <w:tcMar>
              <w:top w:w="90" w:type="dxa"/>
              <w:left w:w="110" w:type="dxa"/>
              <w:bottom w:w="90" w:type="dxa"/>
              <w:right w:w="110" w:type="dxa"/>
            </w:tcMar>
            <w:vAlign w:val="center"/>
          </w:tcPr>
          <w:p w14:paraId="17F27E3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Title</w:t>
            </w:r>
          </w:p>
        </w:tc>
        <w:tc>
          <w:tcPr>
            <w:tcW w:w="2050" w:type="dxa"/>
            <w:shd w:val="clear" w:color="auto" w:fill="4C3DCF"/>
            <w:tcMar>
              <w:top w:w="90" w:type="dxa"/>
              <w:left w:w="110" w:type="dxa"/>
              <w:bottom w:w="90" w:type="dxa"/>
              <w:right w:w="110" w:type="dxa"/>
            </w:tcMar>
            <w:vAlign w:val="center"/>
          </w:tcPr>
          <w:p w14:paraId="4CE09C1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Nature</w:t>
            </w:r>
          </w:p>
        </w:tc>
        <w:tc>
          <w:tcPr>
            <w:tcW w:w="1350" w:type="dxa"/>
            <w:shd w:val="clear" w:color="auto" w:fill="4C3DCF"/>
            <w:tcMar>
              <w:top w:w="90" w:type="dxa"/>
              <w:left w:w="110" w:type="dxa"/>
              <w:bottom w:w="90" w:type="dxa"/>
              <w:right w:w="110" w:type="dxa"/>
            </w:tcMar>
            <w:vAlign w:val="center"/>
          </w:tcPr>
          <w:p w14:paraId="5FD1A46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Severity</w:t>
            </w:r>
          </w:p>
        </w:tc>
        <w:tc>
          <w:tcPr>
            <w:tcW w:w="1450" w:type="dxa"/>
            <w:shd w:val="clear" w:color="auto" w:fill="4C3DCF"/>
            <w:tcMar>
              <w:top w:w="90" w:type="dxa"/>
              <w:left w:w="110" w:type="dxa"/>
              <w:bottom w:w="90" w:type="dxa"/>
              <w:right w:w="110" w:type="dxa"/>
            </w:tcMar>
            <w:vAlign w:val="center"/>
          </w:tcPr>
          <w:p w14:paraId="089BFEA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Status</w:t>
            </w:r>
          </w:p>
        </w:tc>
      </w:tr>
      <w:tr w:rsidR="003B2ABB" w:rsidRPr="005A4B7F" w14:paraId="0E762790" w14:textId="77777777">
        <w:tc>
          <w:tcPr>
            <w:tcW w:w="900" w:type="dxa"/>
            <w:shd w:val="clear" w:color="auto" w:fill="FFFFFF"/>
            <w:tcMar>
              <w:top w:w="90" w:type="dxa"/>
              <w:left w:w="110" w:type="dxa"/>
              <w:bottom w:w="90" w:type="dxa"/>
              <w:right w:w="110" w:type="dxa"/>
            </w:tcMar>
            <w:vAlign w:val="center"/>
          </w:tcPr>
          <w:p w14:paraId="7B67168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BUG-01</w:t>
            </w:r>
          </w:p>
        </w:tc>
        <w:tc>
          <w:tcPr>
            <w:tcW w:w="3550" w:type="dxa"/>
            <w:shd w:val="clear" w:color="auto" w:fill="FFFFFF"/>
            <w:tcMar>
              <w:top w:w="90" w:type="dxa"/>
              <w:left w:w="110" w:type="dxa"/>
              <w:bottom w:w="90" w:type="dxa"/>
              <w:right w:w="110" w:type="dxa"/>
            </w:tcMar>
            <w:vAlign w:val="center"/>
          </w:tcPr>
          <w:p w14:paraId="3CD8537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MySQL 9 caching_sha2_password authentication failure</w:t>
            </w:r>
          </w:p>
        </w:tc>
        <w:tc>
          <w:tcPr>
            <w:tcW w:w="2050" w:type="dxa"/>
            <w:shd w:val="clear" w:color="auto" w:fill="FFFFFF"/>
            <w:tcMar>
              <w:top w:w="90" w:type="dxa"/>
              <w:left w:w="110" w:type="dxa"/>
              <w:bottom w:w="90" w:type="dxa"/>
              <w:right w:w="110" w:type="dxa"/>
            </w:tcMar>
            <w:vAlign w:val="center"/>
          </w:tcPr>
          <w:p w14:paraId="52070A5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Environment / Compatibility</w:t>
            </w:r>
          </w:p>
        </w:tc>
        <w:tc>
          <w:tcPr>
            <w:tcW w:w="1350" w:type="dxa"/>
            <w:shd w:val="clear" w:color="auto" w:fill="FFFFFF"/>
            <w:tcMar>
              <w:top w:w="90" w:type="dxa"/>
              <w:left w:w="110" w:type="dxa"/>
              <w:bottom w:w="90" w:type="dxa"/>
              <w:right w:w="110" w:type="dxa"/>
            </w:tcMar>
            <w:vAlign w:val="center"/>
          </w:tcPr>
          <w:p w14:paraId="7325A7F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B91C1C"/>
                <w:sz w:val="19"/>
                <w:szCs w:val="19"/>
              </w:rPr>
              <w:t>Critical</w:t>
            </w:r>
          </w:p>
        </w:tc>
        <w:tc>
          <w:tcPr>
            <w:tcW w:w="1450" w:type="dxa"/>
            <w:shd w:val="clear" w:color="auto" w:fill="FFFFFF"/>
            <w:tcMar>
              <w:top w:w="90" w:type="dxa"/>
              <w:left w:w="110" w:type="dxa"/>
              <w:bottom w:w="90" w:type="dxa"/>
              <w:right w:w="110" w:type="dxa"/>
            </w:tcMar>
            <w:vAlign w:val="center"/>
          </w:tcPr>
          <w:p w14:paraId="06A8A2B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4D35CF75" w14:textId="77777777">
        <w:tc>
          <w:tcPr>
            <w:tcW w:w="900" w:type="dxa"/>
            <w:shd w:val="clear" w:color="auto" w:fill="F3F2FC"/>
            <w:tcMar>
              <w:top w:w="90" w:type="dxa"/>
              <w:left w:w="110" w:type="dxa"/>
              <w:bottom w:w="90" w:type="dxa"/>
              <w:right w:w="110" w:type="dxa"/>
            </w:tcMar>
            <w:vAlign w:val="center"/>
          </w:tcPr>
          <w:p w14:paraId="65D868D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BUG-02</w:t>
            </w:r>
          </w:p>
        </w:tc>
        <w:tc>
          <w:tcPr>
            <w:tcW w:w="3550" w:type="dxa"/>
            <w:shd w:val="clear" w:color="auto" w:fill="F3F2FC"/>
            <w:tcMar>
              <w:top w:w="90" w:type="dxa"/>
              <w:left w:w="110" w:type="dxa"/>
              <w:bottom w:w="90" w:type="dxa"/>
              <w:right w:w="110" w:type="dxa"/>
            </w:tcMar>
            <w:vAlign w:val="center"/>
          </w:tcPr>
          <w:p w14:paraId="3A3A324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CSRF token rejected on the Fetch-based browser login flow</w:t>
            </w:r>
          </w:p>
        </w:tc>
        <w:tc>
          <w:tcPr>
            <w:tcW w:w="2050" w:type="dxa"/>
            <w:shd w:val="clear" w:color="auto" w:fill="F3F2FC"/>
            <w:tcMar>
              <w:top w:w="90" w:type="dxa"/>
              <w:left w:w="110" w:type="dxa"/>
              <w:bottom w:w="90" w:type="dxa"/>
              <w:right w:w="110" w:type="dxa"/>
            </w:tcMar>
            <w:vAlign w:val="center"/>
          </w:tcPr>
          <w:p w14:paraId="65A6CC0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Security / Integration</w:t>
            </w:r>
          </w:p>
        </w:tc>
        <w:tc>
          <w:tcPr>
            <w:tcW w:w="1350" w:type="dxa"/>
            <w:shd w:val="clear" w:color="auto" w:fill="F3F2FC"/>
            <w:tcMar>
              <w:top w:w="90" w:type="dxa"/>
              <w:left w:w="110" w:type="dxa"/>
              <w:bottom w:w="90" w:type="dxa"/>
              <w:right w:w="110" w:type="dxa"/>
            </w:tcMar>
            <w:vAlign w:val="center"/>
          </w:tcPr>
          <w:p w14:paraId="4AED9E9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B91C1C"/>
                <w:sz w:val="19"/>
                <w:szCs w:val="19"/>
              </w:rPr>
              <w:t>Critical</w:t>
            </w:r>
          </w:p>
        </w:tc>
        <w:tc>
          <w:tcPr>
            <w:tcW w:w="1450" w:type="dxa"/>
            <w:shd w:val="clear" w:color="auto" w:fill="F3F2FC"/>
            <w:tcMar>
              <w:top w:w="90" w:type="dxa"/>
              <w:left w:w="110" w:type="dxa"/>
              <w:bottom w:w="90" w:type="dxa"/>
              <w:right w:w="110" w:type="dxa"/>
            </w:tcMar>
            <w:vAlign w:val="center"/>
          </w:tcPr>
          <w:p w14:paraId="18E9678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4E734959" w14:textId="77777777">
        <w:tc>
          <w:tcPr>
            <w:tcW w:w="900" w:type="dxa"/>
            <w:shd w:val="clear" w:color="auto" w:fill="FFFFFF"/>
            <w:tcMar>
              <w:top w:w="90" w:type="dxa"/>
              <w:left w:w="110" w:type="dxa"/>
              <w:bottom w:w="90" w:type="dxa"/>
              <w:right w:w="110" w:type="dxa"/>
            </w:tcMar>
            <w:vAlign w:val="center"/>
          </w:tcPr>
          <w:p w14:paraId="2464896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BUG-03</w:t>
            </w:r>
          </w:p>
        </w:tc>
        <w:tc>
          <w:tcPr>
            <w:tcW w:w="3550" w:type="dxa"/>
            <w:shd w:val="clear" w:color="auto" w:fill="FFFFFF"/>
            <w:tcMar>
              <w:top w:w="90" w:type="dxa"/>
              <w:left w:w="110" w:type="dxa"/>
              <w:bottom w:w="90" w:type="dxa"/>
              <w:right w:w="110" w:type="dxa"/>
            </w:tcMar>
            <w:vAlign w:val="center"/>
          </w:tcPr>
          <w:p w14:paraId="3FF9173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Duplicate ISBN returned a generic server error instead of 409</w:t>
            </w:r>
          </w:p>
        </w:tc>
        <w:tc>
          <w:tcPr>
            <w:tcW w:w="2050" w:type="dxa"/>
            <w:shd w:val="clear" w:color="auto" w:fill="FFFFFF"/>
            <w:tcMar>
              <w:top w:w="90" w:type="dxa"/>
              <w:left w:w="110" w:type="dxa"/>
              <w:bottom w:w="90" w:type="dxa"/>
              <w:right w:w="110" w:type="dxa"/>
            </w:tcMar>
            <w:vAlign w:val="center"/>
          </w:tcPr>
          <w:p w14:paraId="51FC02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Functional / Logical</w:t>
            </w:r>
          </w:p>
        </w:tc>
        <w:tc>
          <w:tcPr>
            <w:tcW w:w="1350" w:type="dxa"/>
            <w:shd w:val="clear" w:color="auto" w:fill="FFFFFF"/>
            <w:tcMar>
              <w:top w:w="90" w:type="dxa"/>
              <w:left w:w="110" w:type="dxa"/>
              <w:bottom w:w="90" w:type="dxa"/>
              <w:right w:w="110" w:type="dxa"/>
            </w:tcMar>
            <w:vAlign w:val="center"/>
          </w:tcPr>
          <w:p w14:paraId="4BF3161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C2410C"/>
                <w:sz w:val="19"/>
                <w:szCs w:val="19"/>
              </w:rPr>
              <w:t>Major</w:t>
            </w:r>
          </w:p>
        </w:tc>
        <w:tc>
          <w:tcPr>
            <w:tcW w:w="1450" w:type="dxa"/>
            <w:shd w:val="clear" w:color="auto" w:fill="FFFFFF"/>
            <w:tcMar>
              <w:top w:w="90" w:type="dxa"/>
              <w:left w:w="110" w:type="dxa"/>
              <w:bottom w:w="90" w:type="dxa"/>
              <w:right w:w="110" w:type="dxa"/>
            </w:tcMar>
            <w:vAlign w:val="center"/>
          </w:tcPr>
          <w:p w14:paraId="47A2DF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29572FA0" w14:textId="77777777">
        <w:tc>
          <w:tcPr>
            <w:tcW w:w="900" w:type="dxa"/>
            <w:shd w:val="clear" w:color="auto" w:fill="F3F2FC"/>
            <w:tcMar>
              <w:top w:w="90" w:type="dxa"/>
              <w:left w:w="110" w:type="dxa"/>
              <w:bottom w:w="90" w:type="dxa"/>
              <w:right w:w="110" w:type="dxa"/>
            </w:tcMar>
            <w:vAlign w:val="center"/>
          </w:tcPr>
          <w:p w14:paraId="37D1C54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BUG-04</w:t>
            </w:r>
          </w:p>
        </w:tc>
        <w:tc>
          <w:tcPr>
            <w:tcW w:w="3550" w:type="dxa"/>
            <w:shd w:val="clear" w:color="auto" w:fill="F3F2FC"/>
            <w:tcMar>
              <w:top w:w="90" w:type="dxa"/>
              <w:left w:w="110" w:type="dxa"/>
              <w:bottom w:w="90" w:type="dxa"/>
              <w:right w:w="110" w:type="dxa"/>
            </w:tcMar>
            <w:vAlign w:val="center"/>
          </w:tcPr>
          <w:p w14:paraId="058A2ED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Invalid email did not surface a field-level message</w:t>
            </w:r>
          </w:p>
        </w:tc>
        <w:tc>
          <w:tcPr>
            <w:tcW w:w="2050" w:type="dxa"/>
            <w:shd w:val="clear" w:color="auto" w:fill="F3F2FC"/>
            <w:tcMar>
              <w:top w:w="90" w:type="dxa"/>
              <w:left w:w="110" w:type="dxa"/>
              <w:bottom w:w="90" w:type="dxa"/>
              <w:right w:w="110" w:type="dxa"/>
            </w:tcMar>
            <w:vAlign w:val="center"/>
          </w:tcPr>
          <w:p w14:paraId="213436E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Functional / UI</w:t>
            </w:r>
          </w:p>
        </w:tc>
        <w:tc>
          <w:tcPr>
            <w:tcW w:w="1350" w:type="dxa"/>
            <w:shd w:val="clear" w:color="auto" w:fill="F3F2FC"/>
            <w:tcMar>
              <w:top w:w="90" w:type="dxa"/>
              <w:left w:w="110" w:type="dxa"/>
              <w:bottom w:w="90" w:type="dxa"/>
              <w:right w:w="110" w:type="dxa"/>
            </w:tcMar>
            <w:vAlign w:val="center"/>
          </w:tcPr>
          <w:p w14:paraId="6B2B810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B45309"/>
                <w:sz w:val="19"/>
                <w:szCs w:val="19"/>
              </w:rPr>
              <w:t>Minor</w:t>
            </w:r>
          </w:p>
        </w:tc>
        <w:tc>
          <w:tcPr>
            <w:tcW w:w="1450" w:type="dxa"/>
            <w:shd w:val="clear" w:color="auto" w:fill="F3F2FC"/>
            <w:tcMar>
              <w:top w:w="90" w:type="dxa"/>
              <w:left w:w="110" w:type="dxa"/>
              <w:bottom w:w="90" w:type="dxa"/>
              <w:right w:w="110" w:type="dxa"/>
            </w:tcMar>
            <w:vAlign w:val="center"/>
          </w:tcPr>
          <w:p w14:paraId="7F02CBF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4CFCD4D4" w14:textId="77777777">
        <w:tc>
          <w:tcPr>
            <w:tcW w:w="900" w:type="dxa"/>
            <w:shd w:val="clear" w:color="auto" w:fill="FFFFFF"/>
            <w:tcMar>
              <w:top w:w="90" w:type="dxa"/>
              <w:left w:w="110" w:type="dxa"/>
              <w:bottom w:w="90" w:type="dxa"/>
              <w:right w:w="110" w:type="dxa"/>
            </w:tcMar>
            <w:vAlign w:val="center"/>
          </w:tcPr>
          <w:p w14:paraId="10CADAD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BUG-05</w:t>
            </w:r>
          </w:p>
        </w:tc>
        <w:tc>
          <w:tcPr>
            <w:tcW w:w="3550" w:type="dxa"/>
            <w:shd w:val="clear" w:color="auto" w:fill="FFFFFF"/>
            <w:tcMar>
              <w:top w:w="90" w:type="dxa"/>
              <w:left w:w="110" w:type="dxa"/>
              <w:bottom w:w="90" w:type="dxa"/>
              <w:right w:w="110" w:type="dxa"/>
            </w:tcMar>
            <w:vAlign w:val="center"/>
          </w:tcPr>
          <w:p w14:paraId="5139B8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Missing OAuth2 client-id default could halt application startup</w:t>
            </w:r>
          </w:p>
        </w:tc>
        <w:tc>
          <w:tcPr>
            <w:tcW w:w="2050" w:type="dxa"/>
            <w:shd w:val="clear" w:color="auto" w:fill="FFFFFF"/>
            <w:tcMar>
              <w:top w:w="90" w:type="dxa"/>
              <w:left w:w="110" w:type="dxa"/>
              <w:bottom w:w="90" w:type="dxa"/>
              <w:right w:w="110" w:type="dxa"/>
            </w:tcMar>
            <w:vAlign w:val="center"/>
          </w:tcPr>
          <w:p w14:paraId="2E623D8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Configuration / Environment</w:t>
            </w:r>
          </w:p>
        </w:tc>
        <w:tc>
          <w:tcPr>
            <w:tcW w:w="1350" w:type="dxa"/>
            <w:shd w:val="clear" w:color="auto" w:fill="FFFFFF"/>
            <w:tcMar>
              <w:top w:w="90" w:type="dxa"/>
              <w:left w:w="110" w:type="dxa"/>
              <w:bottom w:w="90" w:type="dxa"/>
              <w:right w:w="110" w:type="dxa"/>
            </w:tcMar>
            <w:vAlign w:val="center"/>
          </w:tcPr>
          <w:p w14:paraId="09DEF59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B91C1C"/>
                <w:sz w:val="19"/>
                <w:szCs w:val="19"/>
              </w:rPr>
              <w:t>Critical</w:t>
            </w:r>
          </w:p>
        </w:tc>
        <w:tc>
          <w:tcPr>
            <w:tcW w:w="1450" w:type="dxa"/>
            <w:shd w:val="clear" w:color="auto" w:fill="FFFFFF"/>
            <w:tcMar>
              <w:top w:w="90" w:type="dxa"/>
              <w:left w:w="110" w:type="dxa"/>
              <w:bottom w:w="90" w:type="dxa"/>
              <w:right w:w="110" w:type="dxa"/>
            </w:tcMar>
            <w:vAlign w:val="center"/>
          </w:tcPr>
          <w:p w14:paraId="497FF59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0B0B24A8" w14:textId="77777777">
        <w:tc>
          <w:tcPr>
            <w:tcW w:w="900" w:type="dxa"/>
            <w:shd w:val="clear" w:color="auto" w:fill="F3F2FC"/>
            <w:tcMar>
              <w:top w:w="90" w:type="dxa"/>
              <w:left w:w="110" w:type="dxa"/>
              <w:bottom w:w="90" w:type="dxa"/>
              <w:right w:w="110" w:type="dxa"/>
            </w:tcMar>
            <w:vAlign w:val="center"/>
          </w:tcPr>
          <w:p w14:paraId="1A7DAD5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BUG-06</w:t>
            </w:r>
          </w:p>
        </w:tc>
        <w:tc>
          <w:tcPr>
            <w:tcW w:w="3550" w:type="dxa"/>
            <w:shd w:val="clear" w:color="auto" w:fill="F3F2FC"/>
            <w:tcMar>
              <w:top w:w="90" w:type="dxa"/>
              <w:left w:w="110" w:type="dxa"/>
              <w:bottom w:w="90" w:type="dxa"/>
              <w:right w:w="110" w:type="dxa"/>
            </w:tcMar>
            <w:vAlign w:val="center"/>
          </w:tcPr>
          <w:p w14:paraId="626FEB1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/librarian/dashboard reachable by the Student role</w:t>
            </w:r>
          </w:p>
        </w:tc>
        <w:tc>
          <w:tcPr>
            <w:tcW w:w="2050" w:type="dxa"/>
            <w:shd w:val="clear" w:color="auto" w:fill="F3F2FC"/>
            <w:tcMar>
              <w:top w:w="90" w:type="dxa"/>
              <w:left w:w="110" w:type="dxa"/>
              <w:bottom w:w="90" w:type="dxa"/>
              <w:right w:w="110" w:type="dxa"/>
            </w:tcMar>
            <w:vAlign w:val="center"/>
          </w:tcPr>
          <w:p w14:paraId="7A9C028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Security – Broken Access Control</w:t>
            </w:r>
          </w:p>
        </w:tc>
        <w:tc>
          <w:tcPr>
            <w:tcW w:w="1350" w:type="dxa"/>
            <w:shd w:val="clear" w:color="auto" w:fill="F3F2FC"/>
            <w:tcMar>
              <w:top w:w="90" w:type="dxa"/>
              <w:left w:w="110" w:type="dxa"/>
              <w:bottom w:w="90" w:type="dxa"/>
              <w:right w:w="110" w:type="dxa"/>
            </w:tcMar>
            <w:vAlign w:val="center"/>
          </w:tcPr>
          <w:p w14:paraId="4E195E4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C2410C"/>
                <w:sz w:val="19"/>
                <w:szCs w:val="19"/>
              </w:rPr>
              <w:t>Major</w:t>
            </w:r>
          </w:p>
        </w:tc>
        <w:tc>
          <w:tcPr>
            <w:tcW w:w="1450" w:type="dxa"/>
            <w:shd w:val="clear" w:color="auto" w:fill="F3F2FC"/>
            <w:tcMar>
              <w:top w:w="90" w:type="dxa"/>
              <w:left w:w="110" w:type="dxa"/>
              <w:bottom w:w="90" w:type="dxa"/>
              <w:right w:w="110" w:type="dxa"/>
            </w:tcMar>
            <w:vAlign w:val="center"/>
          </w:tcPr>
          <w:p w14:paraId="3E42282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0F7B4F"/>
                <w:sz w:val="19"/>
                <w:szCs w:val="19"/>
              </w:rPr>
              <w:t>Fixed – Verified</w:t>
            </w:r>
          </w:p>
        </w:tc>
      </w:tr>
    </w:tbl>
    <w:p w14:paraId="4589F542" w14:textId="77777777" w:rsidR="003B2ABB" w:rsidRPr="005A4B7F" w:rsidRDefault="003B2ABB">
      <w:pPr>
        <w:spacing w:after="120"/>
        <w:rPr>
          <w:rFonts w:ascii="Times New Roman" w:hAnsi="Times New Roman" w:cs="Times New Roman"/>
        </w:rPr>
      </w:pPr>
    </w:p>
    <w:p w14:paraId="5892AF9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i/>
          <w:iCs/>
          <w:color w:val="2A2A33"/>
        </w:rPr>
        <w:t>All six defects identified over the course of development and the pre-submission QA review are closed and verified. BUG-06 was closed by adding an explicit requestMatchers("/api/librarian/dashboard").hasAnyRole("ADMIN","LIBRARIAN") rule — the current authorization matrix confirms the Student role now receives 403 on that route. BUG-05 was closed by giving both OAuth2 properties an empty default and gating OAuth2 login registration on a non-empty client ID being present, restoring the optional behaviour the setup documentation always promised.</w:t>
      </w:r>
    </w:p>
    <w:p w14:paraId="0E67A3DB" w14:textId="77777777" w:rsidR="003B2ABB" w:rsidRPr="005A4B7F" w:rsidRDefault="00000000">
      <w:pPr>
        <w:pStyle w:val="Heading2"/>
        <w:rPr>
          <w:rFonts w:ascii="Times New Roman" w:hAnsi="Times New Roman" w:cs="Times New Roman"/>
        </w:rPr>
      </w:pPr>
      <w:bookmarkStart w:id="39" w:name="_Toc236298582"/>
      <w:r w:rsidRPr="005A4B7F">
        <w:rPr>
          <w:rFonts w:ascii="Times New Roman" w:hAnsi="Times New Roman" w:cs="Times New Roman"/>
        </w:rPr>
        <w:t>15.2 Case Studies</w:t>
      </w:r>
      <w:bookmarkEnd w:id="39"/>
    </w:p>
    <w:p w14:paraId="3905B42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BUG-01 — MySQL 9 caching_sha2_password authentication failure</w:t>
      </w:r>
    </w:p>
    <w:p w14:paraId="2ADDA48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Environment / Compatibility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91C1C"/>
        </w:rPr>
        <w:t>Critical</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13FD666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The application refused to connect to a local MySQL 9.0.1 instance, failing with “Access denied for user '</w:t>
      </w:r>
      <w:proofErr w:type="spellStart"/>
      <w:r w:rsidRPr="005A4B7F">
        <w:rPr>
          <w:rFonts w:ascii="Times New Roman" w:hAnsi="Times New Roman" w:cs="Times New Roman"/>
          <w:color w:val="2A2A33"/>
        </w:rPr>
        <w:t>root'@'localhost</w:t>
      </w:r>
      <w:proofErr w:type="spellEnd"/>
      <w:r w:rsidRPr="005A4B7F">
        <w:rPr>
          <w:rFonts w:ascii="Times New Roman" w:hAnsi="Times New Roman" w:cs="Times New Roman"/>
          <w:color w:val="2A2A33"/>
        </w:rPr>
        <w:t>' (using password: YES)” and a follow-on Hibernate “Unable to determine Dialect” error — even though the identical credentials worked from the MySQL CLI.</w:t>
      </w:r>
    </w:p>
    <w:p w14:paraId="7B4F0A7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 xml:space="preserve">MySQL 9.0.1 defaults to the caching_sha2_password authentication plugin. For a non-SSL connection, MySQL Connector/J needs both </w:t>
      </w:r>
      <w:proofErr w:type="spellStart"/>
      <w:r w:rsidRPr="005A4B7F">
        <w:rPr>
          <w:rFonts w:ascii="Times New Roman" w:hAnsi="Times New Roman" w:cs="Times New Roman"/>
          <w:color w:val="2A2A33"/>
        </w:rPr>
        <w:t>allowPublicKeyRetrieval</w:t>
      </w:r>
      <w:proofErr w:type="spellEnd"/>
      <w:r w:rsidRPr="005A4B7F">
        <w:rPr>
          <w:rFonts w:ascii="Times New Roman" w:hAnsi="Times New Roman" w:cs="Times New Roman"/>
          <w:color w:val="2A2A33"/>
        </w:rPr>
        <w:t xml:space="preserve">=true and an explicit </w:t>
      </w:r>
      <w:proofErr w:type="spellStart"/>
      <w:r w:rsidRPr="005A4B7F">
        <w:rPr>
          <w:rFonts w:ascii="Times New Roman" w:hAnsi="Times New Roman" w:cs="Times New Roman"/>
          <w:color w:val="2A2A33"/>
        </w:rPr>
        <w:t>connectionTimeZone</w:t>
      </w:r>
      <w:proofErr w:type="spellEnd"/>
      <w:r w:rsidRPr="005A4B7F">
        <w:rPr>
          <w:rFonts w:ascii="Times New Roman" w:hAnsi="Times New Roman" w:cs="Times New Roman"/>
          <w:color w:val="2A2A33"/>
        </w:rPr>
        <w:t xml:space="preserve"> parameter </w:t>
      </w:r>
      <w:r w:rsidRPr="005A4B7F">
        <w:rPr>
          <w:rFonts w:ascii="Times New Roman" w:hAnsi="Times New Roman" w:cs="Times New Roman"/>
          <w:color w:val="2A2A33"/>
        </w:rPr>
        <w:lastRenderedPageBreak/>
        <w:t xml:space="preserve">during the handshake; without it the driver surfaced a misleading “Access denied” message instead of a clear handshake error. The CLI client masked this because it negotiates </w:t>
      </w:r>
      <w:proofErr w:type="spellStart"/>
      <w:r w:rsidRPr="005A4B7F">
        <w:rPr>
          <w:rFonts w:ascii="Times New Roman" w:hAnsi="Times New Roman" w:cs="Times New Roman"/>
          <w:color w:val="2A2A33"/>
        </w:rPr>
        <w:t>timezone</w:t>
      </w:r>
      <w:proofErr w:type="spellEnd"/>
      <w:r w:rsidRPr="005A4B7F">
        <w:rPr>
          <w:rFonts w:ascii="Times New Roman" w:hAnsi="Times New Roman" w:cs="Times New Roman"/>
          <w:color w:val="2A2A33"/>
        </w:rPr>
        <w:t xml:space="preserve"> implicitly.</w:t>
      </w:r>
    </w:p>
    <w:p w14:paraId="22521B4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Added &amp;</w:t>
      </w:r>
      <w:proofErr w:type="spellStart"/>
      <w:r w:rsidRPr="005A4B7F">
        <w:rPr>
          <w:rFonts w:ascii="Times New Roman" w:hAnsi="Times New Roman" w:cs="Times New Roman"/>
          <w:color w:val="2A2A33"/>
        </w:rPr>
        <w:t>connectionTimeZone</w:t>
      </w:r>
      <w:proofErr w:type="spellEnd"/>
      <w:r w:rsidRPr="005A4B7F">
        <w:rPr>
          <w:rFonts w:ascii="Times New Roman" w:hAnsi="Times New Roman" w:cs="Times New Roman"/>
          <w:color w:val="2A2A33"/>
        </w:rPr>
        <w:t xml:space="preserve">=UTC to the JDBC URL alongside the existing </w:t>
      </w:r>
      <w:proofErr w:type="spellStart"/>
      <w:r w:rsidRPr="005A4B7F">
        <w:rPr>
          <w:rFonts w:ascii="Times New Roman" w:hAnsi="Times New Roman" w:cs="Times New Roman"/>
          <w:color w:val="2A2A33"/>
        </w:rPr>
        <w:t>serverTimezone</w:t>
      </w:r>
      <w:proofErr w:type="spellEnd"/>
      <w:r w:rsidRPr="005A4B7F">
        <w:rPr>
          <w:rFonts w:ascii="Times New Roman" w:hAnsi="Times New Roman" w:cs="Times New Roman"/>
          <w:color w:val="2A2A33"/>
        </w:rPr>
        <w:t xml:space="preserve">=UTC and </w:t>
      </w:r>
      <w:proofErr w:type="spellStart"/>
      <w:r w:rsidRPr="005A4B7F">
        <w:rPr>
          <w:rFonts w:ascii="Times New Roman" w:hAnsi="Times New Roman" w:cs="Times New Roman"/>
          <w:color w:val="2A2A33"/>
        </w:rPr>
        <w:t>allowPublicKeyRetrieval</w:t>
      </w:r>
      <w:proofErr w:type="spellEnd"/>
      <w:r w:rsidRPr="005A4B7F">
        <w:rPr>
          <w:rFonts w:ascii="Times New Roman" w:hAnsi="Times New Roman" w:cs="Times New Roman"/>
          <w:color w:val="2A2A33"/>
        </w:rPr>
        <w:t>=true parameters (both now part of the documented default LMS_DB_URL in Setup). The H2 profile (SPRING_PROFILES_ACTIVE=h2) is documented as a database-free fallback so a fresh checkout is never blocked on local MySQL configuration.</w:t>
      </w:r>
    </w:p>
    <w:p w14:paraId="42EE342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Application start-up and the full authenticated flow were re-verified against a live local MySQL 9.0.1 instance after the URL change.</w:t>
      </w:r>
    </w:p>
    <w:p w14:paraId="4753E4E8" w14:textId="77777777" w:rsidR="003B2ABB" w:rsidRPr="005A4B7F" w:rsidRDefault="003B2ABB">
      <w:pPr>
        <w:spacing w:after="80"/>
        <w:rPr>
          <w:rFonts w:ascii="Times New Roman" w:hAnsi="Times New Roman" w:cs="Times New Roman"/>
        </w:rPr>
      </w:pPr>
    </w:p>
    <w:p w14:paraId="78817437"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BUG-02 — CSRF token rejected on the Fetch-based browser login flow</w:t>
      </w:r>
    </w:p>
    <w:p w14:paraId="19545D5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Security / Integration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91C1C"/>
        </w:rPr>
        <w:t>Critical</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548C9F2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Login and other state-changing requests sent from the browser's Fetch API were rejected by Spring Security's CSRF filter, even though the frontend was correctly reading the XSRF-TOKEN cookie and forwarding it as an X-XSRF-TOKEN header.</w:t>
      </w:r>
    </w:p>
    <w:p w14:paraId="31C273E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Spring Security 6.5 changed how the CSRF token repository validates a raw cookie value against the submitted header for single-page-application-style clients; the default request handler did not recognise the browser's cookie/header pair as a match.</w:t>
      </w:r>
    </w:p>
    <w:p w14:paraId="0BE4815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 xml:space="preserve">Implemented a dedicated </w:t>
      </w:r>
      <w:proofErr w:type="spellStart"/>
      <w:r w:rsidRPr="005A4B7F">
        <w:rPr>
          <w:rFonts w:ascii="Times New Roman" w:hAnsi="Times New Roman" w:cs="Times New Roman"/>
          <w:color w:val="2A2A33"/>
        </w:rPr>
        <w:t>SpaCsrfTokenRequestHandler</w:t>
      </w:r>
      <w:proofErr w:type="spellEnd"/>
      <w:r w:rsidRPr="005A4B7F">
        <w:rPr>
          <w:rFonts w:ascii="Times New Roman" w:hAnsi="Times New Roman" w:cs="Times New Roman"/>
          <w:color w:val="2A2A33"/>
        </w:rPr>
        <w:t xml:space="preserve"> that accepts the raw XSRF-TOKEN cookie value sent back in X-XSRF-TOKEN for Fetch requests, while retaining XOR-encoded protection for traditional form submissions — CSRF protection was never disabled as a workaround.</w:t>
      </w:r>
    </w:p>
    <w:p w14:paraId="5842B11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 xml:space="preserve">Added </w:t>
      </w:r>
      <w:proofErr w:type="spellStart"/>
      <w:r w:rsidRPr="005A4B7F">
        <w:rPr>
          <w:rFonts w:ascii="Times New Roman" w:hAnsi="Times New Roman" w:cs="Times New Roman"/>
          <w:color w:val="2A2A33"/>
        </w:rPr>
        <w:t>BrowserCsrfFlowIntegrationTest</w:t>
      </w:r>
      <w:proofErr w:type="spellEnd"/>
      <w:r w:rsidRPr="005A4B7F">
        <w:rPr>
          <w:rFonts w:ascii="Times New Roman" w:hAnsi="Times New Roman" w:cs="Times New Roman"/>
          <w:color w:val="2A2A33"/>
        </w:rPr>
        <w:t xml:space="preserve">, a </w:t>
      </w:r>
      <w:proofErr w:type="spellStart"/>
      <w:r w:rsidRPr="005A4B7F">
        <w:rPr>
          <w:rFonts w:ascii="Times New Roman" w:hAnsi="Times New Roman" w:cs="Times New Roman"/>
          <w:color w:val="2A2A33"/>
        </w:rPr>
        <w:t>MockMvc</w:t>
      </w:r>
      <w:proofErr w:type="spellEnd"/>
      <w:r w:rsidRPr="005A4B7F">
        <w:rPr>
          <w:rFonts w:ascii="Times New Roman" w:hAnsi="Times New Roman" w:cs="Times New Roman"/>
          <w:color w:val="2A2A33"/>
        </w:rPr>
        <w:t>-based regression test that performs the exact browser-equivalent CSRF cookie/header exchange for login, authenticated session reuse, and logout.</w:t>
      </w:r>
    </w:p>
    <w:p w14:paraId="1190619A" w14:textId="77777777" w:rsidR="003B2ABB" w:rsidRPr="005A4B7F" w:rsidRDefault="003B2ABB">
      <w:pPr>
        <w:spacing w:after="80"/>
        <w:rPr>
          <w:rFonts w:ascii="Times New Roman" w:hAnsi="Times New Roman" w:cs="Times New Roman"/>
        </w:rPr>
      </w:pPr>
    </w:p>
    <w:p w14:paraId="6AFD04C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BUG-03 — Duplicate ISBN returned a generic server error instead of 409</w:t>
      </w:r>
    </w:p>
    <w:p w14:paraId="07ADD44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Functional / Logical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C2410C"/>
        </w:rPr>
        <w:t>Major</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32B4D33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Creating a book with an ISBN that already existed produced a generic, unhelpful server error rather than a clear conflict response the frontend could display.</w:t>
      </w:r>
    </w:p>
    <w:p w14:paraId="5E17229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The service layer relied solely on the database's unique constraint and let the resulting exception propagate unhandled, instead of pre-checking and translating it into a domain-specific conflict.</w:t>
      </w:r>
    </w:p>
    <w:p w14:paraId="3896FD9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proofErr w:type="spellStart"/>
      <w:r w:rsidRPr="005A4B7F">
        <w:rPr>
          <w:rFonts w:ascii="Times New Roman" w:hAnsi="Times New Roman" w:cs="Times New Roman"/>
          <w:color w:val="2A2A33"/>
        </w:rPr>
        <w:t>BookService</w:t>
      </w:r>
      <w:proofErr w:type="spellEnd"/>
      <w:r w:rsidRPr="005A4B7F">
        <w:rPr>
          <w:rFonts w:ascii="Times New Roman" w:hAnsi="Times New Roman" w:cs="Times New Roman"/>
          <w:color w:val="2A2A33"/>
        </w:rPr>
        <w:t xml:space="preserve"> now pre-checks via </w:t>
      </w:r>
      <w:proofErr w:type="spellStart"/>
      <w:r w:rsidRPr="005A4B7F">
        <w:rPr>
          <w:rFonts w:ascii="Times New Roman" w:hAnsi="Times New Roman" w:cs="Times New Roman"/>
          <w:color w:val="2A2A33"/>
        </w:rPr>
        <w:t>existsByIsbn</w:t>
      </w:r>
      <w:proofErr w:type="spellEnd"/>
      <w:r w:rsidRPr="005A4B7F">
        <w:rPr>
          <w:rFonts w:ascii="Times New Roman" w:hAnsi="Times New Roman" w:cs="Times New Roman"/>
          <w:color w:val="2A2A33"/>
        </w:rPr>
        <w:t>() and the global exception handler translates the failure case into a structured 409 Conflict with code CONFLICT and message “ISBN already exists.” — enforced at both the service level (pre-check) and the database level (@Column(unique=true)) as defence in depth.</w:t>
      </w:r>
    </w:p>
    <w:p w14:paraId="138BFBB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 xml:space="preserve">Covered by the duplicate-ISBN assertions in </w:t>
      </w:r>
      <w:proofErr w:type="spellStart"/>
      <w:r w:rsidRPr="005A4B7F">
        <w:rPr>
          <w:rFonts w:ascii="Times New Roman" w:hAnsi="Times New Roman" w:cs="Times New Roman"/>
          <w:color w:val="2A2A33"/>
        </w:rPr>
        <w:t>LibraryManagementIntegrationTest</w:t>
      </w:r>
      <w:proofErr w:type="spellEnd"/>
      <w:r w:rsidRPr="005A4B7F">
        <w:rPr>
          <w:rFonts w:ascii="Times New Roman" w:hAnsi="Times New Roman" w:cs="Times New Roman"/>
          <w:color w:val="2A2A33"/>
        </w:rPr>
        <w:t>, which check both the 409 status and the exact error payload.</w:t>
      </w:r>
    </w:p>
    <w:p w14:paraId="7C44CEEE" w14:textId="77777777" w:rsidR="003B2ABB" w:rsidRPr="005A4B7F" w:rsidRDefault="003B2ABB">
      <w:pPr>
        <w:spacing w:after="80"/>
        <w:rPr>
          <w:rFonts w:ascii="Times New Roman" w:hAnsi="Times New Roman" w:cs="Times New Roman"/>
        </w:rPr>
      </w:pPr>
    </w:p>
    <w:p w14:paraId="76C381C9"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BUG-04 — Invalid email did not surface a field-level message</w:t>
      </w:r>
    </w:p>
    <w:p w14:paraId="4556E97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Functional / UI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45309"/>
        </w:rPr>
        <w:t>Minor</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324848C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lastRenderedPageBreak/>
        <w:t xml:space="preserve">Symptom.  </w:t>
      </w:r>
      <w:r w:rsidRPr="005A4B7F">
        <w:rPr>
          <w:rFonts w:ascii="Times New Roman" w:hAnsi="Times New Roman" w:cs="Times New Roman"/>
          <w:color w:val="2A2A33"/>
        </w:rPr>
        <w:t>Submitting an invalid email address in a student or librarian form produced a validation failure, but without a clear, field-attributed message the user could act on.</w:t>
      </w:r>
    </w:p>
    <w:p w14:paraId="1A1D21D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 xml:space="preserve">The DTO's @Email validation was firing correctly, but the global exception handler was not mapping that specific violation into the </w:t>
      </w:r>
      <w:proofErr w:type="spellStart"/>
      <w:r w:rsidRPr="005A4B7F">
        <w:rPr>
          <w:rFonts w:ascii="Times New Roman" w:hAnsi="Times New Roman" w:cs="Times New Roman"/>
          <w:color w:val="2A2A33"/>
        </w:rPr>
        <w:t>fieldErrors</w:t>
      </w:r>
      <w:proofErr w:type="spellEnd"/>
      <w:r w:rsidRPr="005A4B7F">
        <w:rPr>
          <w:rFonts w:ascii="Times New Roman" w:hAnsi="Times New Roman" w:cs="Times New Roman"/>
          <w:color w:val="2A2A33"/>
        </w:rPr>
        <w:t xml:space="preserve"> array the frontend reads to highlight the offending input.</w:t>
      </w:r>
    </w:p>
    <w:p w14:paraId="6AA7C7E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 xml:space="preserve">Field-level validation mapping now returns “Invalid email address.” attributed to the affected field inside the standard </w:t>
      </w:r>
      <w:proofErr w:type="spellStart"/>
      <w:r w:rsidRPr="005A4B7F">
        <w:rPr>
          <w:rFonts w:ascii="Times New Roman" w:hAnsi="Times New Roman" w:cs="Times New Roman"/>
          <w:color w:val="2A2A33"/>
        </w:rPr>
        <w:t>ApiErrorResponse.fieldErrors</w:t>
      </w:r>
      <w:proofErr w:type="spellEnd"/>
      <w:r w:rsidRPr="005A4B7F">
        <w:rPr>
          <w:rFonts w:ascii="Times New Roman" w:hAnsi="Times New Roman" w:cs="Times New Roman"/>
          <w:color w:val="2A2A33"/>
        </w:rPr>
        <w:t xml:space="preserve"> array, matching the same VALIDATION_ERROR contract used for every other field.</w:t>
      </w:r>
    </w:p>
    <w:p w14:paraId="41AD263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 xml:space="preserve">Verified through the validation-error test coverage in </w:t>
      </w:r>
      <w:proofErr w:type="spellStart"/>
      <w:r w:rsidRPr="005A4B7F">
        <w:rPr>
          <w:rFonts w:ascii="Times New Roman" w:hAnsi="Times New Roman" w:cs="Times New Roman"/>
          <w:color w:val="2A2A33"/>
        </w:rPr>
        <w:t>LibraryManagementIntegrationTest</w:t>
      </w:r>
      <w:proofErr w:type="spellEnd"/>
      <w:r w:rsidRPr="005A4B7F">
        <w:rPr>
          <w:rFonts w:ascii="Times New Roman" w:hAnsi="Times New Roman" w:cs="Times New Roman"/>
          <w:color w:val="2A2A33"/>
        </w:rPr>
        <w:t xml:space="preserve"> and a documented manual retest against the registration and profile-edit forms.</w:t>
      </w:r>
    </w:p>
    <w:p w14:paraId="2A9ED289" w14:textId="77777777" w:rsidR="003B2ABB" w:rsidRPr="005A4B7F" w:rsidRDefault="003B2ABB">
      <w:pPr>
        <w:spacing w:after="80"/>
        <w:rPr>
          <w:rFonts w:ascii="Times New Roman" w:hAnsi="Times New Roman" w:cs="Times New Roman"/>
        </w:rPr>
      </w:pPr>
    </w:p>
    <w:p w14:paraId="29FF961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BUG-05 — Missing OAuth2 client-id default could halt application startup</w:t>
      </w:r>
    </w:p>
    <w:p w14:paraId="4D2E567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Configuration / Environment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91C1C"/>
        </w:rPr>
        <w:t>Critical</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05B7BFB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proofErr w:type="spellStart"/>
      <w:r w:rsidRPr="005A4B7F">
        <w:rPr>
          <w:rFonts w:ascii="Times New Roman" w:hAnsi="Times New Roman" w:cs="Times New Roman"/>
          <w:color w:val="2A2A33"/>
        </w:rPr>
        <w:t>application.properties</w:t>
      </w:r>
      <w:proofErr w:type="spellEnd"/>
      <w:r w:rsidRPr="005A4B7F">
        <w:rPr>
          <w:rFonts w:ascii="Times New Roman" w:hAnsi="Times New Roman" w:cs="Times New Roman"/>
          <w:color w:val="2A2A33"/>
        </w:rPr>
        <w:t xml:space="preserve"> originally bound spring.security.oauth2.client.registration.google.client-id and .client-secret directly to ${GOOGLE_CLIENT_ID} / ${GOOGLE_CLIENT_SECRET} with no default value, while the project's own setup documentation lists both variables as optional, needed only “for OAuth login.”</w:t>
      </w:r>
    </w:p>
    <w:p w14:paraId="75438B7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 xml:space="preserve">Spring Boot's property placeholder resolution throws a </w:t>
      </w:r>
      <w:proofErr w:type="spellStart"/>
      <w:r w:rsidRPr="005A4B7F">
        <w:rPr>
          <w:rFonts w:ascii="Times New Roman" w:hAnsi="Times New Roman" w:cs="Times New Roman"/>
          <w:color w:val="2A2A33"/>
        </w:rPr>
        <w:t>PlaceholderResolutionException</w:t>
      </w:r>
      <w:proofErr w:type="spellEnd"/>
      <w:r w:rsidRPr="005A4B7F">
        <w:rPr>
          <w:rFonts w:ascii="Times New Roman" w:hAnsi="Times New Roman" w:cs="Times New Roman"/>
          <w:color w:val="2A2A33"/>
        </w:rPr>
        <w:t xml:space="preserve"> and aborts start-up when a referenced environment variable is genuinely unset and no `:default` fallback is supplied — so any environment that skipped Google OAuth2 configuration, exactly as the documentation invited it to, could not start the application at all.</w:t>
      </w:r>
    </w:p>
    <w:p w14:paraId="3B49BA2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Both properties were given an empty default (${GOOGLE_CLIENT_ID:} / ${GOOGLE_CLIENT_SECRET:}), and OAuth2 login registration is now gated to only activate when a non-empty client ID is actually present — restoring the “optional” behaviour the documentation always promised.</w:t>
      </w:r>
    </w:p>
    <w:p w14:paraId="1677624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Verified by starting the application with both variables unset (clean boot, session/password login only) and again with both variables set (Google sign-in option present, full login completes end to end).</w:t>
      </w:r>
    </w:p>
    <w:p w14:paraId="7D021E26" w14:textId="77777777" w:rsidR="003B2ABB" w:rsidRPr="005A4B7F" w:rsidRDefault="003B2ABB">
      <w:pPr>
        <w:spacing w:after="80"/>
        <w:rPr>
          <w:rFonts w:ascii="Times New Roman" w:hAnsi="Times New Roman" w:cs="Times New Roman"/>
        </w:rPr>
      </w:pPr>
    </w:p>
    <w:p w14:paraId="554B884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BUG-06 — /librarian/dashboard reachable by the Student role</w:t>
      </w:r>
    </w:p>
    <w:p w14:paraId="4DB7B1A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Security – Broken Access Control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C2410C"/>
        </w:rPr>
        <w:t>Major</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1B26634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 xml:space="preserve">An earlier revision of the security configuration authorized the /librarians/** (plural, account-management) URL pattern for Admin-only access, while </w:t>
      </w:r>
      <w:proofErr w:type="spellStart"/>
      <w:r w:rsidRPr="005A4B7F">
        <w:rPr>
          <w:rFonts w:ascii="Times New Roman" w:hAnsi="Times New Roman" w:cs="Times New Roman"/>
          <w:color w:val="2A2A33"/>
        </w:rPr>
        <w:t>LibrarianDashboardController</w:t>
      </w:r>
      <w:proofErr w:type="spellEnd"/>
      <w:r w:rsidRPr="005A4B7F">
        <w:rPr>
          <w:rFonts w:ascii="Times New Roman" w:hAnsi="Times New Roman" w:cs="Times New Roman"/>
          <w:color w:val="2A2A33"/>
        </w:rPr>
        <w:t xml:space="preserve"> was mapped to the singular /librarian/dashboard — a path that specific rule never matched, so it fell through to a catch-all authenticated() rule that any logged-in Student could satisfy.</w:t>
      </w:r>
    </w:p>
    <w:p w14:paraId="2ABB62F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No request-matcher rule explicitly covered the singular dashboard path, and Libris uses URL-pattern authorization exclusively (no method-level @PreAuthorize as a second line of defence), so a missing pattern meant a missing check rather than a caught exception.</w:t>
      </w:r>
    </w:p>
    <w:p w14:paraId="71CFDB0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Added an explicit requestMatchers("/api/librarian/dashboard").hasAnyRole("ADMIN","LIBRARIAN") rule, declared alongside the general /dashboard rule so the two stay consistent going forward.</w:t>
      </w:r>
    </w:p>
    <w:p w14:paraId="4E131BD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The current authorization matrix documents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/librarian/dashboard as Admin </w:t>
      </w:r>
      <w:r w:rsidRPr="005A4B7F">
        <w:rPr>
          <w:rFonts w:ascii="Segoe UI Symbol" w:hAnsi="Segoe UI Symbol" w:cs="Segoe UI Symbol"/>
          <w:color w:val="2A2A33"/>
        </w:rPr>
        <w:t>✓</w:t>
      </w:r>
      <w:r w:rsidRPr="005A4B7F">
        <w:rPr>
          <w:rFonts w:ascii="Times New Roman" w:hAnsi="Times New Roman" w:cs="Times New Roman"/>
          <w:color w:val="2A2A33"/>
        </w:rPr>
        <w:t xml:space="preserve">, Librarian </w:t>
      </w:r>
      <w:r w:rsidRPr="005A4B7F">
        <w:rPr>
          <w:rFonts w:ascii="Segoe UI Symbol" w:hAnsi="Segoe UI Symbol" w:cs="Segoe UI Symbol"/>
          <w:color w:val="2A2A33"/>
        </w:rPr>
        <w:t>✓</w:t>
      </w:r>
      <w:r w:rsidRPr="005A4B7F">
        <w:rPr>
          <w:rFonts w:ascii="Times New Roman" w:hAnsi="Times New Roman" w:cs="Times New Roman"/>
          <w:color w:val="2A2A33"/>
        </w:rPr>
        <w:t xml:space="preserve">, Student </w:t>
      </w:r>
      <w:r w:rsidRPr="005A4B7F">
        <w:rPr>
          <w:rFonts w:ascii="Segoe UI Symbol" w:hAnsi="Segoe UI Symbol" w:cs="Segoe UI Symbol"/>
          <w:color w:val="2A2A33"/>
        </w:rPr>
        <w:t>✗</w:t>
      </w:r>
      <w:r w:rsidRPr="005A4B7F">
        <w:rPr>
          <w:rFonts w:ascii="Times New Roman" w:hAnsi="Times New Roman" w:cs="Times New Roman"/>
          <w:color w:val="2A2A33"/>
        </w:rPr>
        <w:t xml:space="preserve"> (403), Unauthenticated </w:t>
      </w:r>
      <w:r w:rsidRPr="005A4B7F">
        <w:rPr>
          <w:rFonts w:ascii="Segoe UI Symbol" w:hAnsi="Segoe UI Symbol" w:cs="Segoe UI Symbol"/>
          <w:color w:val="2A2A33"/>
        </w:rPr>
        <w:t>✗</w:t>
      </w:r>
      <w:r w:rsidRPr="005A4B7F">
        <w:rPr>
          <w:rFonts w:ascii="Times New Roman" w:hAnsi="Times New Roman" w:cs="Times New Roman"/>
          <w:color w:val="2A2A33"/>
        </w:rPr>
        <w:t xml:space="preserve"> (401) — confirmed against the live rule set rather than inferred.</w:t>
      </w:r>
    </w:p>
    <w:p w14:paraId="4E2122FC" w14:textId="77777777" w:rsidR="003B2ABB" w:rsidRPr="005A4B7F" w:rsidRDefault="003B2ABB">
      <w:pPr>
        <w:spacing w:after="80"/>
        <w:rPr>
          <w:rFonts w:ascii="Times New Roman" w:hAnsi="Times New Roman" w:cs="Times New Roman"/>
        </w:rPr>
      </w:pPr>
    </w:p>
    <w:p w14:paraId="684809BE"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2EAAA2F4" w14:textId="77777777" w:rsidR="003B2ABB" w:rsidRPr="005A4B7F" w:rsidRDefault="00000000">
      <w:pPr>
        <w:pStyle w:val="Heading1"/>
        <w:pBdr>
          <w:bottom w:val="single" w:sz="8" w:space="6" w:color="D6D5E6"/>
        </w:pBdr>
        <w:rPr>
          <w:rFonts w:ascii="Times New Roman" w:hAnsi="Times New Roman" w:cs="Times New Roman"/>
        </w:rPr>
      </w:pPr>
      <w:bookmarkStart w:id="40" w:name="_Toc236298583"/>
      <w:r w:rsidRPr="005A4B7F">
        <w:rPr>
          <w:rFonts w:ascii="Times New Roman" w:hAnsi="Times New Roman" w:cs="Times New Roman"/>
        </w:rPr>
        <w:lastRenderedPageBreak/>
        <w:t>16. Problems Faced &amp; Resolutions</w:t>
      </w:r>
      <w:bookmarkEnd w:id="40"/>
    </w:p>
    <w:p w14:paraId="633A37D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Not every difficulty on this project was a single, patchable defect. Several were process- or environment-level problems that shaped how the work was carried out. Each is recorded here the same way a discrete bug is — what happened, why, and what changed as a result — as a record of the engineering judgement applied along the way.</w:t>
      </w:r>
    </w:p>
    <w:p w14:paraId="4B7C2A36"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16.1 Frontend architecture pivot: single-page → multi-page</w:t>
      </w:r>
    </w:p>
    <w:p w14:paraId="756C38E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reviewed HTML prototype offered a client-rendered, SPA-like navigation feel, and early planning leaned toward hash-based client-side routing on one index.html. As the feature set grew — magazines, newspapers, analytics, audit logs, role-specific dashboards, settings, roles &amp; permissions — that single-page structure became harder to extend cleanly, so the frontend was deliberately restructured into 18 separate, purpose-built HTML pages connected by standard navigation instead.</w:t>
      </w:r>
    </w:p>
    <w:p w14:paraId="53D0B7B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Resolution: </w:t>
      </w:r>
      <w:r w:rsidRPr="005A4B7F">
        <w:rPr>
          <w:rFonts w:ascii="Times New Roman" w:hAnsi="Times New Roman" w:cs="Times New Roman"/>
          <w:color w:val="2A2A33"/>
        </w:rPr>
        <w:t xml:space="preserve">the useful parts of the original SPA-like feel — the visual language, card treatment, and interaction patterns — were retained (Section 6.1), while the routing mechanism itself was replaced with plain MPA navigation. Each page loads a dedicated ES module from </w:t>
      </w:r>
      <w:proofErr w:type="spellStart"/>
      <w:r w:rsidRPr="005A4B7F">
        <w:rPr>
          <w:rFonts w:ascii="Times New Roman" w:hAnsi="Times New Roman" w:cs="Times New Roman"/>
          <w:color w:val="2A2A33"/>
        </w:rPr>
        <w:t>js</w:t>
      </w:r>
      <w:proofErr w:type="spellEnd"/>
      <w:r w:rsidRPr="005A4B7F">
        <w:rPr>
          <w:rFonts w:ascii="Times New Roman" w:hAnsi="Times New Roman" w:cs="Times New Roman"/>
          <w:color w:val="2A2A33"/>
        </w:rPr>
        <w:t>/, sharing one common http.js Fetch helper, keeping per-view code simple without a client router to maintain.</w:t>
      </w:r>
    </w:p>
    <w:p w14:paraId="092586D6"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16.2 Spring Security 6.5's CSRF contract change</w:t>
      </w:r>
    </w:p>
    <w:p w14:paraId="7FB2638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Covered in full as BUG-02 (Section 15), this is included here too because the resolution changed how the project treats framework version upgrades generally: Spring Security's CSRF request-handling contract shifted for SPA-style clients between minor versions, which is now called out explicitly in the security documentation rather than left as an implicit assumption a future upgrade could silently break again.</w:t>
      </w:r>
    </w:p>
    <w:p w14:paraId="79A2380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16.3 Local MySQL 9 compatibility</w:t>
      </w:r>
    </w:p>
    <w:p w14:paraId="5F4CE8C4"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Covered in full as BUG-01 (Section 15); the resolution was not purely a one-line configuration fix — it changed how the project documents its own setup, adding an explicit H2 fallback profile so a fresh checkout is never blocked on local database configuration during onboarding.</w:t>
      </w:r>
    </w:p>
    <w:p w14:paraId="248AA143"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16.4 Scope growth across the delivered system</w:t>
      </w:r>
    </w:p>
    <w:p w14:paraId="75595D0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catalogue, security surface, and dashboard set all grew substantially past an initial books-only scope — to 8 entities, 14 controllers, and 48 documented endpoints. Growth of this size only stays manageable when the documentation grows with it; NFR-07 (“keep documentation, API contract, tests, and CHANGELOG current with implementation”) was treated as a release requirement precisely because of this risk, and the security, database, frontend, and testing documents referenced throughout this report are the direct result of holding that line.</w:t>
      </w:r>
    </w:p>
    <w:p w14:paraId="0053DA80"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2BF21015" w14:textId="77777777" w:rsidR="003B2ABB" w:rsidRPr="005A4B7F" w:rsidRDefault="00000000">
      <w:pPr>
        <w:pStyle w:val="Heading1"/>
        <w:pBdr>
          <w:bottom w:val="single" w:sz="8" w:space="6" w:color="D6D5E6"/>
        </w:pBdr>
        <w:rPr>
          <w:rFonts w:ascii="Times New Roman" w:hAnsi="Times New Roman" w:cs="Times New Roman"/>
        </w:rPr>
      </w:pPr>
      <w:bookmarkStart w:id="41" w:name="_Toc236298584"/>
      <w:r w:rsidRPr="005A4B7F">
        <w:rPr>
          <w:rFonts w:ascii="Times New Roman" w:hAnsi="Times New Roman" w:cs="Times New Roman"/>
        </w:rPr>
        <w:lastRenderedPageBreak/>
        <w:t>17. Deployment &amp; Operations</w:t>
      </w:r>
      <w:bookmarkEnd w:id="41"/>
    </w:p>
    <w:p w14:paraId="005FB63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application is a single deployable Spring Boot artifact, built as a multi-stage Docker image: a maven:3.9-eclipse-temurin-21 stage compiles the JAR, and a slimmer eclipse-temurin:21-jre stage runs it, keeping the production image small. Docker Compose wires the backend to a MySQL 9 container with a health check (</w:t>
      </w:r>
      <w:proofErr w:type="spellStart"/>
      <w:r w:rsidRPr="005A4B7F">
        <w:rPr>
          <w:rFonts w:ascii="Times New Roman" w:hAnsi="Times New Roman" w:cs="Times New Roman"/>
          <w:color w:val="2A2A33"/>
        </w:rPr>
        <w:t>mysqladmin</w:t>
      </w:r>
      <w:proofErr w:type="spellEnd"/>
      <w:r w:rsidRPr="005A4B7F">
        <w:rPr>
          <w:rFonts w:ascii="Times New Roman" w:hAnsi="Times New Roman" w:cs="Times New Roman"/>
          <w:color w:val="2A2A33"/>
        </w:rPr>
        <w:t xml:space="preserve"> ping) so the backend only starts once the database is ready, plus an optional phpMyAdmin service behind a dev profile.</w:t>
      </w:r>
    </w:p>
    <w:p w14:paraId="72DE5A3B"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177205C1" wp14:editId="0C5370BE">
            <wp:extent cx="5619750" cy="2676525"/>
            <wp:effectExtent l="0" t="0" r="0" b="0"/>
            <wp:docPr id="1659521833" name="Picture 165952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676525"/>
                    </a:xfrm>
                    <a:prstGeom prst="rect">
                      <a:avLst/>
                    </a:prstGeom>
                  </pic:spPr>
                </pic:pic>
              </a:graphicData>
            </a:graphic>
          </wp:inline>
        </w:drawing>
      </w:r>
    </w:p>
    <w:p w14:paraId="57388C1C"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6: Docker Compose topology — backend, MySQL, and the optional phpMyAdmin dev tool, sharing a named volume for database persistence.</w:t>
      </w:r>
    </w:p>
    <w:p w14:paraId="2F63EE02"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17.1 Environment Variables</w:t>
      </w:r>
    </w:p>
    <w:tbl>
      <w:tblPr>
        <w:tblW w:w="90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3000"/>
        <w:gridCol w:w="2300"/>
        <w:gridCol w:w="3700"/>
      </w:tblGrid>
      <w:tr w:rsidR="003B2ABB" w:rsidRPr="005A4B7F" w14:paraId="5F613BAA" w14:textId="77777777">
        <w:trPr>
          <w:tblHeader/>
        </w:trPr>
        <w:tc>
          <w:tcPr>
            <w:tcW w:w="3000" w:type="dxa"/>
            <w:shd w:val="clear" w:color="auto" w:fill="4C3DCF"/>
            <w:tcMar>
              <w:top w:w="90" w:type="dxa"/>
              <w:left w:w="110" w:type="dxa"/>
              <w:bottom w:w="90" w:type="dxa"/>
              <w:right w:w="110" w:type="dxa"/>
            </w:tcMar>
            <w:vAlign w:val="center"/>
          </w:tcPr>
          <w:p w14:paraId="27AE826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Variable</w:t>
            </w:r>
          </w:p>
        </w:tc>
        <w:tc>
          <w:tcPr>
            <w:tcW w:w="2300" w:type="dxa"/>
            <w:shd w:val="clear" w:color="auto" w:fill="4C3DCF"/>
            <w:tcMar>
              <w:top w:w="90" w:type="dxa"/>
              <w:left w:w="110" w:type="dxa"/>
              <w:bottom w:w="90" w:type="dxa"/>
              <w:right w:w="110" w:type="dxa"/>
            </w:tcMar>
            <w:vAlign w:val="center"/>
          </w:tcPr>
          <w:p w14:paraId="6CCE057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Required?</w:t>
            </w:r>
          </w:p>
        </w:tc>
        <w:tc>
          <w:tcPr>
            <w:tcW w:w="3700" w:type="dxa"/>
            <w:shd w:val="clear" w:color="auto" w:fill="4C3DCF"/>
            <w:tcMar>
              <w:top w:w="90" w:type="dxa"/>
              <w:left w:w="110" w:type="dxa"/>
              <w:bottom w:w="90" w:type="dxa"/>
              <w:right w:w="110" w:type="dxa"/>
            </w:tcMar>
            <w:vAlign w:val="center"/>
          </w:tcPr>
          <w:p w14:paraId="36B52B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Purpose</w:t>
            </w:r>
          </w:p>
        </w:tc>
      </w:tr>
      <w:tr w:rsidR="003B2ABB" w:rsidRPr="005A4B7F" w14:paraId="2AB50624" w14:textId="77777777">
        <w:tc>
          <w:tcPr>
            <w:tcW w:w="3000" w:type="dxa"/>
            <w:shd w:val="clear" w:color="auto" w:fill="FFFFFF"/>
            <w:tcMar>
              <w:top w:w="90" w:type="dxa"/>
              <w:left w:w="110" w:type="dxa"/>
              <w:bottom w:w="90" w:type="dxa"/>
              <w:right w:w="110" w:type="dxa"/>
            </w:tcMar>
            <w:vAlign w:val="center"/>
          </w:tcPr>
          <w:p w14:paraId="303ADC4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LMS_DB_PASSWORD</w:t>
            </w:r>
          </w:p>
        </w:tc>
        <w:tc>
          <w:tcPr>
            <w:tcW w:w="2300" w:type="dxa"/>
            <w:shd w:val="clear" w:color="auto" w:fill="FFFFFF"/>
            <w:tcMar>
              <w:top w:w="90" w:type="dxa"/>
              <w:left w:w="110" w:type="dxa"/>
              <w:bottom w:w="90" w:type="dxa"/>
              <w:right w:w="110" w:type="dxa"/>
            </w:tcMar>
            <w:vAlign w:val="center"/>
          </w:tcPr>
          <w:p w14:paraId="5D222CE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Yes</w:t>
            </w:r>
          </w:p>
        </w:tc>
        <w:tc>
          <w:tcPr>
            <w:tcW w:w="3700" w:type="dxa"/>
            <w:shd w:val="clear" w:color="auto" w:fill="FFFFFF"/>
            <w:tcMar>
              <w:top w:w="90" w:type="dxa"/>
              <w:left w:w="110" w:type="dxa"/>
              <w:bottom w:w="90" w:type="dxa"/>
              <w:right w:w="110" w:type="dxa"/>
            </w:tcMar>
            <w:vAlign w:val="center"/>
          </w:tcPr>
          <w:p w14:paraId="03212C8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MySQL password; also maps to MYSQL_ROOT_PASSWORD in Compose.</w:t>
            </w:r>
          </w:p>
        </w:tc>
      </w:tr>
      <w:tr w:rsidR="003B2ABB" w:rsidRPr="005A4B7F" w14:paraId="0EC10805" w14:textId="77777777">
        <w:tc>
          <w:tcPr>
            <w:tcW w:w="3000" w:type="dxa"/>
            <w:shd w:val="clear" w:color="auto" w:fill="F3F2FC"/>
            <w:tcMar>
              <w:top w:w="90" w:type="dxa"/>
              <w:left w:w="110" w:type="dxa"/>
              <w:bottom w:w="90" w:type="dxa"/>
              <w:right w:w="110" w:type="dxa"/>
            </w:tcMar>
            <w:vAlign w:val="center"/>
          </w:tcPr>
          <w:p w14:paraId="7DB94C2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LMS_ADMIN_PASSWORD</w:t>
            </w:r>
          </w:p>
        </w:tc>
        <w:tc>
          <w:tcPr>
            <w:tcW w:w="2300" w:type="dxa"/>
            <w:shd w:val="clear" w:color="auto" w:fill="F3F2FC"/>
            <w:tcMar>
              <w:top w:w="90" w:type="dxa"/>
              <w:left w:w="110" w:type="dxa"/>
              <w:bottom w:w="90" w:type="dxa"/>
              <w:right w:w="110" w:type="dxa"/>
            </w:tcMar>
            <w:vAlign w:val="center"/>
          </w:tcPr>
          <w:p w14:paraId="48AC349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Yes (first startup)</w:t>
            </w:r>
          </w:p>
        </w:tc>
        <w:tc>
          <w:tcPr>
            <w:tcW w:w="3700" w:type="dxa"/>
            <w:shd w:val="clear" w:color="auto" w:fill="F3F2FC"/>
            <w:tcMar>
              <w:top w:w="90" w:type="dxa"/>
              <w:left w:w="110" w:type="dxa"/>
              <w:bottom w:w="90" w:type="dxa"/>
              <w:right w:w="110" w:type="dxa"/>
            </w:tcMar>
            <w:vAlign w:val="center"/>
          </w:tcPr>
          <w:p w14:paraId="1169467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Bootstraps the initial admin account, BCrypt-hashed on creation. </w:t>
            </w:r>
            <w:proofErr w:type="spellStart"/>
            <w:r w:rsidRPr="005A4B7F">
              <w:rPr>
                <w:rFonts w:ascii="Times New Roman" w:hAnsi="Times New Roman" w:cs="Times New Roman"/>
                <w:color w:val="2A2A33"/>
                <w:sz w:val="19"/>
                <w:szCs w:val="19"/>
              </w:rPr>
              <w:t>AdminSeeder</w:t>
            </w:r>
            <w:proofErr w:type="spellEnd"/>
            <w:r w:rsidRPr="005A4B7F">
              <w:rPr>
                <w:rFonts w:ascii="Times New Roman" w:hAnsi="Times New Roman" w:cs="Times New Roman"/>
                <w:color w:val="2A2A33"/>
                <w:sz w:val="19"/>
                <w:szCs w:val="19"/>
              </w:rPr>
              <w:t xml:space="preserve"> throws </w:t>
            </w:r>
            <w:proofErr w:type="spellStart"/>
            <w:r w:rsidRPr="005A4B7F">
              <w:rPr>
                <w:rFonts w:ascii="Times New Roman" w:hAnsi="Times New Roman" w:cs="Times New Roman"/>
                <w:color w:val="2A2A33"/>
                <w:sz w:val="19"/>
                <w:szCs w:val="19"/>
              </w:rPr>
              <w:t>IllegalStateException</w:t>
            </w:r>
            <w:proofErr w:type="spellEnd"/>
            <w:r w:rsidRPr="005A4B7F">
              <w:rPr>
                <w:rFonts w:ascii="Times New Roman" w:hAnsi="Times New Roman" w:cs="Times New Roman"/>
                <w:color w:val="2A2A33"/>
                <w:sz w:val="19"/>
                <w:szCs w:val="19"/>
              </w:rPr>
              <w:t xml:space="preserve"> if unset and no admin exists yet.</w:t>
            </w:r>
          </w:p>
        </w:tc>
      </w:tr>
      <w:tr w:rsidR="003B2ABB" w:rsidRPr="005A4B7F" w14:paraId="7362E1C7" w14:textId="77777777">
        <w:tc>
          <w:tcPr>
            <w:tcW w:w="3000" w:type="dxa"/>
            <w:shd w:val="clear" w:color="auto" w:fill="FFFFFF"/>
            <w:tcMar>
              <w:top w:w="90" w:type="dxa"/>
              <w:left w:w="110" w:type="dxa"/>
              <w:bottom w:w="90" w:type="dxa"/>
              <w:right w:w="110" w:type="dxa"/>
            </w:tcMar>
            <w:vAlign w:val="center"/>
          </w:tcPr>
          <w:p w14:paraId="1E5D518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SPRING_PROFILES_ACTIVE</w:t>
            </w:r>
          </w:p>
        </w:tc>
        <w:tc>
          <w:tcPr>
            <w:tcW w:w="2300" w:type="dxa"/>
            <w:shd w:val="clear" w:color="auto" w:fill="FFFFFF"/>
            <w:tcMar>
              <w:top w:w="90" w:type="dxa"/>
              <w:left w:w="110" w:type="dxa"/>
              <w:bottom w:w="90" w:type="dxa"/>
              <w:right w:w="110" w:type="dxa"/>
            </w:tcMar>
            <w:vAlign w:val="center"/>
          </w:tcPr>
          <w:p w14:paraId="7D0E6EB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For Docker / H2</w:t>
            </w:r>
          </w:p>
        </w:tc>
        <w:tc>
          <w:tcPr>
            <w:tcW w:w="3700" w:type="dxa"/>
            <w:shd w:val="clear" w:color="auto" w:fill="FFFFFF"/>
            <w:tcMar>
              <w:top w:w="90" w:type="dxa"/>
              <w:left w:w="110" w:type="dxa"/>
              <w:bottom w:w="90" w:type="dxa"/>
              <w:right w:w="110" w:type="dxa"/>
            </w:tcMar>
            <w:vAlign w:val="center"/>
          </w:tcPr>
          <w:p w14:paraId="2DBAD3F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docker in Compose; h2 for the database-free local profile.</w:t>
            </w:r>
          </w:p>
        </w:tc>
      </w:tr>
      <w:tr w:rsidR="003B2ABB" w:rsidRPr="005A4B7F" w14:paraId="37EFD6ED" w14:textId="77777777">
        <w:tc>
          <w:tcPr>
            <w:tcW w:w="3000" w:type="dxa"/>
            <w:shd w:val="clear" w:color="auto" w:fill="F3F2FC"/>
            <w:tcMar>
              <w:top w:w="90" w:type="dxa"/>
              <w:left w:w="110" w:type="dxa"/>
              <w:bottom w:w="90" w:type="dxa"/>
              <w:right w:w="110" w:type="dxa"/>
            </w:tcMar>
            <w:vAlign w:val="center"/>
          </w:tcPr>
          <w:p w14:paraId="337C85D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GOOGLE_CLIENT_ID / GOOGLE_CLIENT_SECRET</w:t>
            </w:r>
          </w:p>
        </w:tc>
        <w:tc>
          <w:tcPr>
            <w:tcW w:w="2300" w:type="dxa"/>
            <w:shd w:val="clear" w:color="auto" w:fill="F3F2FC"/>
            <w:tcMar>
              <w:top w:w="90" w:type="dxa"/>
              <w:left w:w="110" w:type="dxa"/>
              <w:bottom w:w="90" w:type="dxa"/>
              <w:right w:w="110" w:type="dxa"/>
            </w:tcMar>
            <w:vAlign w:val="center"/>
          </w:tcPr>
          <w:p w14:paraId="4B26FD7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 optional</w:t>
            </w:r>
          </w:p>
        </w:tc>
        <w:tc>
          <w:tcPr>
            <w:tcW w:w="3700" w:type="dxa"/>
            <w:shd w:val="clear" w:color="auto" w:fill="F3F2FC"/>
            <w:tcMar>
              <w:top w:w="90" w:type="dxa"/>
              <w:left w:w="110" w:type="dxa"/>
              <w:bottom w:w="90" w:type="dxa"/>
              <w:right w:w="110" w:type="dxa"/>
            </w:tcMar>
            <w:vAlign w:val="center"/>
          </w:tcPr>
          <w:p w14:paraId="31D79EB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Enables Google OAuth2 sign-in; safely omittable since BUG-05 (Section 15) was closed.</w:t>
            </w:r>
          </w:p>
        </w:tc>
      </w:tr>
    </w:tbl>
    <w:p w14:paraId="071507C9"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17.2 CI/CD</w:t>
      </w:r>
    </w:p>
    <w:p w14:paraId="4CD85AA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 GitHub Actions workflow runs on every push or pull request to main: it checks out the repository, sets up Java 21 (</w:t>
      </w:r>
      <w:proofErr w:type="spellStart"/>
      <w:r w:rsidRPr="005A4B7F">
        <w:rPr>
          <w:rFonts w:ascii="Times New Roman" w:hAnsi="Times New Roman" w:cs="Times New Roman"/>
          <w:color w:val="2A2A33"/>
        </w:rPr>
        <w:t>Temurin</w:t>
      </w:r>
      <w:proofErr w:type="spellEnd"/>
      <w:r w:rsidRPr="005A4B7F">
        <w:rPr>
          <w:rFonts w:ascii="Times New Roman" w:hAnsi="Times New Roman" w:cs="Times New Roman"/>
          <w:color w:val="2A2A33"/>
        </w:rPr>
        <w:t xml:space="preserve">) with Maven dependency caching, and runs </w:t>
      </w:r>
      <w:proofErr w:type="spellStart"/>
      <w:r w:rsidRPr="005A4B7F">
        <w:rPr>
          <w:rFonts w:ascii="Times New Roman" w:hAnsi="Times New Roman" w:cs="Times New Roman"/>
          <w:color w:val="2A2A33"/>
        </w:rPr>
        <w:t>mvn</w:t>
      </w:r>
      <w:proofErr w:type="spellEnd"/>
      <w:r w:rsidRPr="005A4B7F">
        <w:rPr>
          <w:rFonts w:ascii="Times New Roman" w:hAnsi="Times New Roman" w:cs="Times New Roman"/>
          <w:color w:val="2A2A33"/>
        </w:rPr>
        <w:t xml:space="preserve"> clean verify — compiling the project and executing the full test suite, failing the build on any test failure. There is no deployment step; promoting a build to any environment is a manual action.</w:t>
      </w:r>
    </w:p>
    <w:p w14:paraId="231A67BA"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lastRenderedPageBreak/>
        <w:t>17.3 Production Considerations</w:t>
      </w:r>
    </w:p>
    <w:p w14:paraId="470A00B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Delivered against a working single-instance deployment, with the following identified as the natural next hardening steps for a larger-scale or longer-lived production deployment:</w:t>
      </w:r>
    </w:p>
    <w:tbl>
      <w:tblPr>
        <w:tblW w:w="90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900"/>
        <w:gridCol w:w="2900"/>
        <w:gridCol w:w="4200"/>
      </w:tblGrid>
      <w:tr w:rsidR="003B2ABB" w:rsidRPr="005A4B7F" w14:paraId="7AD1D3C6" w14:textId="77777777">
        <w:trPr>
          <w:tblHeader/>
        </w:trPr>
        <w:tc>
          <w:tcPr>
            <w:tcW w:w="1900" w:type="dxa"/>
            <w:shd w:val="clear" w:color="auto" w:fill="4C3DCF"/>
            <w:tcMar>
              <w:top w:w="90" w:type="dxa"/>
              <w:left w:w="110" w:type="dxa"/>
              <w:bottom w:w="90" w:type="dxa"/>
              <w:right w:w="110" w:type="dxa"/>
            </w:tcMar>
            <w:vAlign w:val="center"/>
          </w:tcPr>
          <w:p w14:paraId="65CB5F6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Concern</w:t>
            </w:r>
          </w:p>
        </w:tc>
        <w:tc>
          <w:tcPr>
            <w:tcW w:w="2900" w:type="dxa"/>
            <w:shd w:val="clear" w:color="auto" w:fill="4C3DCF"/>
            <w:tcMar>
              <w:top w:w="90" w:type="dxa"/>
              <w:left w:w="110" w:type="dxa"/>
              <w:bottom w:w="90" w:type="dxa"/>
              <w:right w:w="110" w:type="dxa"/>
            </w:tcMar>
            <w:vAlign w:val="center"/>
          </w:tcPr>
          <w:p w14:paraId="4616C45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Current state</w:t>
            </w:r>
          </w:p>
        </w:tc>
        <w:tc>
          <w:tcPr>
            <w:tcW w:w="4200" w:type="dxa"/>
            <w:shd w:val="clear" w:color="auto" w:fill="4C3DCF"/>
            <w:tcMar>
              <w:top w:w="90" w:type="dxa"/>
              <w:left w:w="110" w:type="dxa"/>
              <w:bottom w:w="90" w:type="dxa"/>
              <w:right w:w="110" w:type="dxa"/>
            </w:tcMar>
            <w:vAlign w:val="center"/>
          </w:tcPr>
          <w:p w14:paraId="7277D92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Next step</w:t>
            </w:r>
          </w:p>
        </w:tc>
      </w:tr>
      <w:tr w:rsidR="003B2ABB" w:rsidRPr="005A4B7F" w14:paraId="2E7CB4CA" w14:textId="77777777">
        <w:tc>
          <w:tcPr>
            <w:tcW w:w="1900" w:type="dxa"/>
            <w:shd w:val="clear" w:color="auto" w:fill="FFFFFF"/>
            <w:tcMar>
              <w:top w:w="90" w:type="dxa"/>
              <w:left w:w="110" w:type="dxa"/>
              <w:bottom w:w="90" w:type="dxa"/>
              <w:right w:w="110" w:type="dxa"/>
            </w:tcMar>
            <w:vAlign w:val="center"/>
          </w:tcPr>
          <w:p w14:paraId="5EB65ED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Schema management</w:t>
            </w:r>
          </w:p>
        </w:tc>
        <w:tc>
          <w:tcPr>
            <w:tcW w:w="2900" w:type="dxa"/>
            <w:shd w:val="clear" w:color="auto" w:fill="FFFFFF"/>
            <w:tcMar>
              <w:top w:w="90" w:type="dxa"/>
              <w:left w:w="110" w:type="dxa"/>
              <w:bottom w:w="90" w:type="dxa"/>
              <w:right w:w="110" w:type="dxa"/>
            </w:tcMar>
            <w:vAlign w:val="center"/>
          </w:tcPr>
          <w:p w14:paraId="15607CED"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-auto=update, no migration files</w:t>
            </w:r>
          </w:p>
        </w:tc>
        <w:tc>
          <w:tcPr>
            <w:tcW w:w="4200" w:type="dxa"/>
            <w:shd w:val="clear" w:color="auto" w:fill="FFFFFF"/>
            <w:tcMar>
              <w:top w:w="90" w:type="dxa"/>
              <w:left w:w="110" w:type="dxa"/>
              <w:bottom w:w="90" w:type="dxa"/>
              <w:right w:w="110" w:type="dxa"/>
            </w:tcMar>
            <w:vAlign w:val="center"/>
          </w:tcPr>
          <w:p w14:paraId="31A5536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Adopt Flyway or Liquibase for versioned migrations</w:t>
            </w:r>
          </w:p>
        </w:tc>
      </w:tr>
      <w:tr w:rsidR="003B2ABB" w:rsidRPr="005A4B7F" w14:paraId="1E2EA8D2" w14:textId="77777777">
        <w:tc>
          <w:tcPr>
            <w:tcW w:w="1900" w:type="dxa"/>
            <w:shd w:val="clear" w:color="auto" w:fill="F3F2FC"/>
            <w:tcMar>
              <w:top w:w="90" w:type="dxa"/>
              <w:left w:w="110" w:type="dxa"/>
              <w:bottom w:w="90" w:type="dxa"/>
              <w:right w:w="110" w:type="dxa"/>
            </w:tcMar>
            <w:vAlign w:val="center"/>
          </w:tcPr>
          <w:p w14:paraId="0130693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Health checks</w:t>
            </w:r>
          </w:p>
        </w:tc>
        <w:tc>
          <w:tcPr>
            <w:tcW w:w="2900" w:type="dxa"/>
            <w:shd w:val="clear" w:color="auto" w:fill="F3F2FC"/>
            <w:tcMar>
              <w:top w:w="90" w:type="dxa"/>
              <w:left w:w="110" w:type="dxa"/>
              <w:bottom w:w="90" w:type="dxa"/>
              <w:right w:w="110" w:type="dxa"/>
            </w:tcMar>
            <w:vAlign w:val="center"/>
          </w:tcPr>
          <w:p w14:paraId="3941804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 application health endpoint exposed</w:t>
            </w:r>
          </w:p>
        </w:tc>
        <w:tc>
          <w:tcPr>
            <w:tcW w:w="4200" w:type="dxa"/>
            <w:shd w:val="clear" w:color="auto" w:fill="F3F2FC"/>
            <w:tcMar>
              <w:top w:w="90" w:type="dxa"/>
              <w:left w:w="110" w:type="dxa"/>
              <w:bottom w:w="90" w:type="dxa"/>
              <w:right w:w="110" w:type="dxa"/>
            </w:tcMar>
            <w:vAlign w:val="center"/>
          </w:tcPr>
          <w:p w14:paraId="20E2219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Add Spring Boot Actuator for /actuator/health</w:t>
            </w:r>
          </w:p>
        </w:tc>
      </w:tr>
      <w:tr w:rsidR="003B2ABB" w:rsidRPr="005A4B7F" w14:paraId="60CADB38" w14:textId="77777777">
        <w:tc>
          <w:tcPr>
            <w:tcW w:w="1900" w:type="dxa"/>
            <w:shd w:val="clear" w:color="auto" w:fill="FFFFFF"/>
            <w:tcMar>
              <w:top w:w="90" w:type="dxa"/>
              <w:left w:w="110" w:type="dxa"/>
              <w:bottom w:w="90" w:type="dxa"/>
              <w:right w:w="110" w:type="dxa"/>
            </w:tcMar>
            <w:vAlign w:val="center"/>
          </w:tcPr>
          <w:p w14:paraId="7F0F3E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Logging</w:t>
            </w:r>
          </w:p>
        </w:tc>
        <w:tc>
          <w:tcPr>
            <w:tcW w:w="2900" w:type="dxa"/>
            <w:shd w:val="clear" w:color="auto" w:fill="FFFFFF"/>
            <w:tcMar>
              <w:top w:w="90" w:type="dxa"/>
              <w:left w:w="110" w:type="dxa"/>
              <w:bottom w:w="90" w:type="dxa"/>
              <w:right w:w="110" w:type="dxa"/>
            </w:tcMar>
            <w:vAlign w:val="center"/>
          </w:tcPr>
          <w:p w14:paraId="06D9E58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Default Spring Boot logging</w:t>
            </w:r>
          </w:p>
        </w:tc>
        <w:tc>
          <w:tcPr>
            <w:tcW w:w="4200" w:type="dxa"/>
            <w:shd w:val="clear" w:color="auto" w:fill="FFFFFF"/>
            <w:tcMar>
              <w:top w:w="90" w:type="dxa"/>
              <w:left w:w="110" w:type="dxa"/>
              <w:bottom w:w="90" w:type="dxa"/>
              <w:right w:w="110" w:type="dxa"/>
            </w:tcMar>
            <w:vAlign w:val="center"/>
          </w:tcPr>
          <w:p w14:paraId="7046A23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Configure structured (JSON) logging for production</w:t>
            </w:r>
          </w:p>
        </w:tc>
      </w:tr>
      <w:tr w:rsidR="003B2ABB" w:rsidRPr="005A4B7F" w14:paraId="5FDAD390" w14:textId="77777777">
        <w:tc>
          <w:tcPr>
            <w:tcW w:w="1900" w:type="dxa"/>
            <w:shd w:val="clear" w:color="auto" w:fill="F3F2FC"/>
            <w:tcMar>
              <w:top w:w="90" w:type="dxa"/>
              <w:left w:w="110" w:type="dxa"/>
              <w:bottom w:w="90" w:type="dxa"/>
              <w:right w:w="110" w:type="dxa"/>
            </w:tcMar>
            <w:vAlign w:val="center"/>
          </w:tcPr>
          <w:p w14:paraId="6148E41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HTTPS</w:t>
            </w:r>
          </w:p>
        </w:tc>
        <w:tc>
          <w:tcPr>
            <w:tcW w:w="2900" w:type="dxa"/>
            <w:shd w:val="clear" w:color="auto" w:fill="F3F2FC"/>
            <w:tcMar>
              <w:top w:w="90" w:type="dxa"/>
              <w:left w:w="110" w:type="dxa"/>
              <w:bottom w:w="90" w:type="dxa"/>
              <w:right w:w="110" w:type="dxa"/>
            </w:tcMar>
            <w:vAlign w:val="center"/>
          </w:tcPr>
          <w:p w14:paraId="4463EE2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configured</w:t>
            </w:r>
          </w:p>
        </w:tc>
        <w:tc>
          <w:tcPr>
            <w:tcW w:w="4200" w:type="dxa"/>
            <w:shd w:val="clear" w:color="auto" w:fill="F3F2FC"/>
            <w:tcMar>
              <w:top w:w="90" w:type="dxa"/>
              <w:left w:w="110" w:type="dxa"/>
              <w:bottom w:w="90" w:type="dxa"/>
              <w:right w:w="110" w:type="dxa"/>
            </w:tcMar>
            <w:vAlign w:val="center"/>
          </w:tcPr>
          <w:p w14:paraId="48B4EC5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Add a reverse proxy (nginx, Caddy) or configure TLS directly in Spring Boot</w:t>
            </w:r>
          </w:p>
        </w:tc>
      </w:tr>
      <w:tr w:rsidR="003B2ABB" w:rsidRPr="005A4B7F" w14:paraId="237735BC" w14:textId="77777777">
        <w:tc>
          <w:tcPr>
            <w:tcW w:w="1900" w:type="dxa"/>
            <w:shd w:val="clear" w:color="auto" w:fill="FFFFFF"/>
            <w:tcMar>
              <w:top w:w="90" w:type="dxa"/>
              <w:left w:w="110" w:type="dxa"/>
              <w:bottom w:w="90" w:type="dxa"/>
              <w:right w:w="110" w:type="dxa"/>
            </w:tcMar>
            <w:vAlign w:val="center"/>
          </w:tcPr>
          <w:p w14:paraId="68F329F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Session persistence</w:t>
            </w:r>
          </w:p>
        </w:tc>
        <w:tc>
          <w:tcPr>
            <w:tcW w:w="2900" w:type="dxa"/>
            <w:shd w:val="clear" w:color="auto" w:fill="FFFFFF"/>
            <w:tcMar>
              <w:top w:w="90" w:type="dxa"/>
              <w:left w:w="110" w:type="dxa"/>
              <w:bottom w:w="90" w:type="dxa"/>
              <w:right w:w="110" w:type="dxa"/>
            </w:tcMar>
            <w:vAlign w:val="center"/>
          </w:tcPr>
          <w:p w14:paraId="539E66E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In-memory, single instance</w:t>
            </w:r>
          </w:p>
        </w:tc>
        <w:tc>
          <w:tcPr>
            <w:tcW w:w="4200" w:type="dxa"/>
            <w:shd w:val="clear" w:color="auto" w:fill="FFFFFF"/>
            <w:tcMar>
              <w:top w:w="90" w:type="dxa"/>
              <w:left w:w="110" w:type="dxa"/>
              <w:bottom w:w="90" w:type="dxa"/>
              <w:right w:w="110" w:type="dxa"/>
            </w:tcMar>
            <w:vAlign w:val="center"/>
          </w:tcPr>
          <w:p w14:paraId="7EDDF11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Fine as-is for one instance; adopt Spring Session with Redis/JDBC before clustering</w:t>
            </w:r>
          </w:p>
        </w:tc>
      </w:tr>
      <w:tr w:rsidR="003B2ABB" w:rsidRPr="005A4B7F" w14:paraId="4EEDBB4D" w14:textId="77777777">
        <w:tc>
          <w:tcPr>
            <w:tcW w:w="1900" w:type="dxa"/>
            <w:shd w:val="clear" w:color="auto" w:fill="F3F2FC"/>
            <w:tcMar>
              <w:top w:w="90" w:type="dxa"/>
              <w:left w:w="110" w:type="dxa"/>
              <w:bottom w:w="90" w:type="dxa"/>
              <w:right w:w="110" w:type="dxa"/>
            </w:tcMar>
            <w:vAlign w:val="center"/>
          </w:tcPr>
          <w:p w14:paraId="2F55251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Database backups</w:t>
            </w:r>
          </w:p>
        </w:tc>
        <w:tc>
          <w:tcPr>
            <w:tcW w:w="2900" w:type="dxa"/>
            <w:shd w:val="clear" w:color="auto" w:fill="F3F2FC"/>
            <w:tcMar>
              <w:top w:w="90" w:type="dxa"/>
              <w:left w:w="110" w:type="dxa"/>
              <w:bottom w:w="90" w:type="dxa"/>
              <w:right w:w="110" w:type="dxa"/>
            </w:tcMar>
            <w:vAlign w:val="center"/>
          </w:tcPr>
          <w:p w14:paraId="707DD61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automated</w:t>
            </w:r>
          </w:p>
        </w:tc>
        <w:tc>
          <w:tcPr>
            <w:tcW w:w="4200" w:type="dxa"/>
            <w:shd w:val="clear" w:color="auto" w:fill="F3F2FC"/>
            <w:tcMar>
              <w:top w:w="90" w:type="dxa"/>
              <w:left w:w="110" w:type="dxa"/>
              <w:bottom w:w="90" w:type="dxa"/>
              <w:right w:w="110" w:type="dxa"/>
            </w:tcMar>
            <w:vAlign w:val="center"/>
          </w:tcPr>
          <w:p w14:paraId="268B73F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Schedule </w:t>
            </w:r>
            <w:proofErr w:type="spellStart"/>
            <w:r w:rsidRPr="005A4B7F">
              <w:rPr>
                <w:rFonts w:ascii="Times New Roman" w:hAnsi="Times New Roman" w:cs="Times New Roman"/>
                <w:color w:val="2A2A33"/>
                <w:sz w:val="19"/>
                <w:szCs w:val="19"/>
              </w:rPr>
              <w:t>mysqldump</w:t>
            </w:r>
            <w:proofErr w:type="spellEnd"/>
            <w:r w:rsidRPr="005A4B7F">
              <w:rPr>
                <w:rFonts w:ascii="Times New Roman" w:hAnsi="Times New Roman" w:cs="Times New Roman"/>
                <w:color w:val="2A2A33"/>
                <w:sz w:val="19"/>
                <w:szCs w:val="19"/>
              </w:rPr>
              <w:t xml:space="preserve"> or use a cloud-managed backup service</w:t>
            </w:r>
          </w:p>
        </w:tc>
      </w:tr>
      <w:tr w:rsidR="003B2ABB" w:rsidRPr="005A4B7F" w14:paraId="2236FC8F" w14:textId="77777777">
        <w:tc>
          <w:tcPr>
            <w:tcW w:w="1900" w:type="dxa"/>
            <w:shd w:val="clear" w:color="auto" w:fill="FFFFFF"/>
            <w:tcMar>
              <w:top w:w="90" w:type="dxa"/>
              <w:left w:w="110" w:type="dxa"/>
              <w:bottom w:w="90" w:type="dxa"/>
              <w:right w:w="110" w:type="dxa"/>
            </w:tcMar>
            <w:vAlign w:val="center"/>
          </w:tcPr>
          <w:p w14:paraId="1137659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Resource limits</w:t>
            </w:r>
          </w:p>
        </w:tc>
        <w:tc>
          <w:tcPr>
            <w:tcW w:w="2900" w:type="dxa"/>
            <w:shd w:val="clear" w:color="auto" w:fill="FFFFFF"/>
            <w:tcMar>
              <w:top w:w="90" w:type="dxa"/>
              <w:left w:w="110" w:type="dxa"/>
              <w:bottom w:w="90" w:type="dxa"/>
              <w:right w:w="110" w:type="dxa"/>
            </w:tcMar>
            <w:vAlign w:val="center"/>
          </w:tcPr>
          <w:p w14:paraId="154246C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configured</w:t>
            </w:r>
          </w:p>
        </w:tc>
        <w:tc>
          <w:tcPr>
            <w:tcW w:w="4200" w:type="dxa"/>
            <w:shd w:val="clear" w:color="auto" w:fill="FFFFFF"/>
            <w:tcMar>
              <w:top w:w="90" w:type="dxa"/>
              <w:left w:w="110" w:type="dxa"/>
              <w:bottom w:w="90" w:type="dxa"/>
              <w:right w:w="110" w:type="dxa"/>
            </w:tcMar>
            <w:vAlign w:val="center"/>
          </w:tcPr>
          <w:p w14:paraId="2AA1F4B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Set JVM heap (-</w:t>
            </w:r>
            <w:proofErr w:type="spellStart"/>
            <w:r w:rsidRPr="005A4B7F">
              <w:rPr>
                <w:rFonts w:ascii="Times New Roman" w:hAnsi="Times New Roman" w:cs="Times New Roman"/>
                <w:color w:val="2A2A33"/>
                <w:sz w:val="19"/>
                <w:szCs w:val="19"/>
              </w:rPr>
              <w:t>Xmx</w:t>
            </w:r>
            <w:proofErr w:type="spellEnd"/>
            <w:r w:rsidRPr="005A4B7F">
              <w:rPr>
                <w:rFonts w:ascii="Times New Roman" w:hAnsi="Times New Roman" w:cs="Times New Roman"/>
                <w:color w:val="2A2A33"/>
                <w:sz w:val="19"/>
                <w:szCs w:val="19"/>
              </w:rPr>
              <w:t>) and container memory limits explicitly</w:t>
            </w:r>
          </w:p>
        </w:tc>
      </w:tr>
      <w:tr w:rsidR="003B2ABB" w:rsidRPr="005A4B7F" w14:paraId="2666B42B" w14:textId="77777777">
        <w:tc>
          <w:tcPr>
            <w:tcW w:w="1900" w:type="dxa"/>
            <w:shd w:val="clear" w:color="auto" w:fill="F3F2FC"/>
            <w:tcMar>
              <w:top w:w="90" w:type="dxa"/>
              <w:left w:w="110" w:type="dxa"/>
              <w:bottom w:w="90" w:type="dxa"/>
              <w:right w:w="110" w:type="dxa"/>
            </w:tcMar>
            <w:vAlign w:val="center"/>
          </w:tcPr>
          <w:p w14:paraId="3283C42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Graceful shutdown</w:t>
            </w:r>
          </w:p>
        </w:tc>
        <w:tc>
          <w:tcPr>
            <w:tcW w:w="2900" w:type="dxa"/>
            <w:shd w:val="clear" w:color="auto" w:fill="F3F2FC"/>
            <w:tcMar>
              <w:top w:w="90" w:type="dxa"/>
              <w:left w:w="110" w:type="dxa"/>
              <w:bottom w:w="90" w:type="dxa"/>
              <w:right w:w="110" w:type="dxa"/>
            </w:tcMar>
            <w:vAlign w:val="center"/>
          </w:tcPr>
          <w:p w14:paraId="0407F91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Not configured</w:t>
            </w:r>
          </w:p>
        </w:tc>
        <w:tc>
          <w:tcPr>
            <w:tcW w:w="4200" w:type="dxa"/>
            <w:shd w:val="clear" w:color="auto" w:fill="F3F2FC"/>
            <w:tcMar>
              <w:top w:w="90" w:type="dxa"/>
              <w:left w:w="110" w:type="dxa"/>
              <w:bottom w:w="90" w:type="dxa"/>
              <w:right w:w="110" w:type="dxa"/>
            </w:tcMar>
            <w:vAlign w:val="center"/>
          </w:tcPr>
          <w:p w14:paraId="40EB855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server.shutdown</w:t>
            </w:r>
            <w:proofErr w:type="spellEnd"/>
            <w:r w:rsidRPr="005A4B7F">
              <w:rPr>
                <w:rFonts w:ascii="Times New Roman" w:hAnsi="Times New Roman" w:cs="Times New Roman"/>
                <w:color w:val="2A2A33"/>
                <w:sz w:val="19"/>
                <w:szCs w:val="19"/>
              </w:rPr>
              <w:t>=graceful for zero-downtime deploys</w:t>
            </w:r>
          </w:p>
        </w:tc>
      </w:tr>
    </w:tbl>
    <w:p w14:paraId="4D1AA87E"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12BEBF92" w14:textId="77777777" w:rsidR="003B2ABB" w:rsidRPr="005A4B7F" w:rsidRDefault="00000000">
      <w:pPr>
        <w:pStyle w:val="Heading1"/>
        <w:pBdr>
          <w:bottom w:val="single" w:sz="8" w:space="6" w:color="D6D5E6"/>
        </w:pBdr>
        <w:rPr>
          <w:rFonts w:ascii="Times New Roman" w:hAnsi="Times New Roman" w:cs="Times New Roman"/>
        </w:rPr>
      </w:pPr>
      <w:bookmarkStart w:id="42" w:name="_Toc236298585"/>
      <w:r w:rsidRPr="005A4B7F">
        <w:rPr>
          <w:rFonts w:ascii="Times New Roman" w:hAnsi="Times New Roman" w:cs="Times New Roman"/>
        </w:rPr>
        <w:lastRenderedPageBreak/>
        <w:t>18. Results &amp; Outcomes</w:t>
      </w:r>
      <w:bookmarkEnd w:id="42"/>
    </w:p>
    <w:p w14:paraId="3AC7F6B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Measured against the objectives set out in Section 2.2, the delivered system achieves each one:</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2600"/>
        <w:gridCol w:w="6700"/>
      </w:tblGrid>
      <w:tr w:rsidR="003B2ABB" w:rsidRPr="005A4B7F" w14:paraId="42F8BEF3" w14:textId="77777777">
        <w:trPr>
          <w:tblHeader/>
        </w:trPr>
        <w:tc>
          <w:tcPr>
            <w:tcW w:w="2600" w:type="dxa"/>
            <w:shd w:val="clear" w:color="auto" w:fill="4C3DCF"/>
            <w:tcMar>
              <w:top w:w="90" w:type="dxa"/>
              <w:left w:w="110" w:type="dxa"/>
              <w:bottom w:w="90" w:type="dxa"/>
              <w:right w:w="110" w:type="dxa"/>
            </w:tcMar>
            <w:vAlign w:val="center"/>
          </w:tcPr>
          <w:p w14:paraId="244FB60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Objective</w:t>
            </w:r>
          </w:p>
        </w:tc>
        <w:tc>
          <w:tcPr>
            <w:tcW w:w="6700" w:type="dxa"/>
            <w:shd w:val="clear" w:color="auto" w:fill="4C3DCF"/>
            <w:tcMar>
              <w:top w:w="90" w:type="dxa"/>
              <w:left w:w="110" w:type="dxa"/>
              <w:bottom w:w="90" w:type="dxa"/>
              <w:right w:w="110" w:type="dxa"/>
            </w:tcMar>
            <w:vAlign w:val="center"/>
          </w:tcPr>
          <w:p w14:paraId="2107CAB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Outcome</w:t>
            </w:r>
          </w:p>
        </w:tc>
      </w:tr>
      <w:tr w:rsidR="003B2ABB" w:rsidRPr="005A4B7F" w14:paraId="6025326F" w14:textId="77777777">
        <w:tc>
          <w:tcPr>
            <w:tcW w:w="2600" w:type="dxa"/>
            <w:shd w:val="clear" w:color="auto" w:fill="FFFFFF"/>
            <w:tcMar>
              <w:top w:w="90" w:type="dxa"/>
              <w:left w:w="110" w:type="dxa"/>
              <w:bottom w:w="90" w:type="dxa"/>
              <w:right w:w="110" w:type="dxa"/>
            </w:tcMar>
            <w:vAlign w:val="center"/>
          </w:tcPr>
          <w:p w14:paraId="5BC23C6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Secure, role-differentiated access</w:t>
            </w:r>
          </w:p>
        </w:tc>
        <w:tc>
          <w:tcPr>
            <w:tcW w:w="6700" w:type="dxa"/>
            <w:shd w:val="clear" w:color="auto" w:fill="FFFFFF"/>
            <w:tcMar>
              <w:top w:w="90" w:type="dxa"/>
              <w:left w:w="110" w:type="dxa"/>
              <w:bottom w:w="90" w:type="dxa"/>
              <w:right w:w="110" w:type="dxa"/>
            </w:tcMar>
            <w:vAlign w:val="center"/>
          </w:tcPr>
          <w:p w14:paraId="45942A3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Three roles enforced server-side across all 48 endpoints via URL-pattern authorization (Section 11.3); verified against a documented, exhaustive authorization matrix.</w:t>
            </w:r>
          </w:p>
        </w:tc>
      </w:tr>
      <w:tr w:rsidR="003B2ABB" w:rsidRPr="005A4B7F" w14:paraId="3BF2C6E6" w14:textId="77777777">
        <w:tc>
          <w:tcPr>
            <w:tcW w:w="2600" w:type="dxa"/>
            <w:shd w:val="clear" w:color="auto" w:fill="F3F2FC"/>
            <w:tcMar>
              <w:top w:w="90" w:type="dxa"/>
              <w:left w:w="110" w:type="dxa"/>
              <w:bottom w:w="90" w:type="dxa"/>
              <w:right w:w="110" w:type="dxa"/>
            </w:tcMar>
            <w:vAlign w:val="center"/>
          </w:tcPr>
          <w:p w14:paraId="0E0CC9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Full catalogue lifecycle management</w:t>
            </w:r>
          </w:p>
        </w:tc>
        <w:tc>
          <w:tcPr>
            <w:tcW w:w="6700" w:type="dxa"/>
            <w:shd w:val="clear" w:color="auto" w:fill="F3F2FC"/>
            <w:tcMar>
              <w:top w:w="90" w:type="dxa"/>
              <w:left w:w="110" w:type="dxa"/>
              <w:bottom w:w="90" w:type="dxa"/>
              <w:right w:w="110" w:type="dxa"/>
            </w:tcMar>
            <w:vAlign w:val="center"/>
          </w:tcPr>
          <w:p w14:paraId="1B8AEEA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Books, magazines, and newspapers each support CRUD, search, and history-safe deletion (Section 8.2).</w:t>
            </w:r>
          </w:p>
        </w:tc>
      </w:tr>
      <w:tr w:rsidR="003B2ABB" w:rsidRPr="005A4B7F" w14:paraId="0DCA6C5E" w14:textId="77777777">
        <w:tc>
          <w:tcPr>
            <w:tcW w:w="2600" w:type="dxa"/>
            <w:shd w:val="clear" w:color="auto" w:fill="FFFFFF"/>
            <w:tcMar>
              <w:top w:w="90" w:type="dxa"/>
              <w:left w:w="110" w:type="dxa"/>
              <w:bottom w:w="90" w:type="dxa"/>
              <w:right w:w="110" w:type="dxa"/>
            </w:tcMar>
            <w:vAlign w:val="center"/>
          </w:tcPr>
          <w:p w14:paraId="6BC548E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Atomic borrow/return lifecycle</w:t>
            </w:r>
          </w:p>
        </w:tc>
        <w:tc>
          <w:tcPr>
            <w:tcW w:w="6700" w:type="dxa"/>
            <w:shd w:val="clear" w:color="auto" w:fill="FFFFFF"/>
            <w:tcMar>
              <w:top w:w="90" w:type="dxa"/>
              <w:left w:w="110" w:type="dxa"/>
              <w:bottom w:w="90" w:type="dxa"/>
              <w:right w:w="110" w:type="dxa"/>
            </w:tcMar>
            <w:vAlign w:val="center"/>
          </w:tcPr>
          <w:p w14:paraId="0A8AE6F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Borrow and return are each single transactional operations with availability and history kept consistent (Section 8.4).</w:t>
            </w:r>
          </w:p>
        </w:tc>
      </w:tr>
      <w:tr w:rsidR="003B2ABB" w:rsidRPr="005A4B7F" w14:paraId="273352D5" w14:textId="77777777">
        <w:tc>
          <w:tcPr>
            <w:tcW w:w="2600" w:type="dxa"/>
            <w:shd w:val="clear" w:color="auto" w:fill="F3F2FC"/>
            <w:tcMar>
              <w:top w:w="90" w:type="dxa"/>
              <w:left w:w="110" w:type="dxa"/>
              <w:bottom w:w="90" w:type="dxa"/>
              <w:right w:w="110" w:type="dxa"/>
            </w:tcMar>
            <w:vAlign w:val="center"/>
          </w:tcPr>
          <w:p w14:paraId="29AC0A3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Documented, DTO-bounded API</w:t>
            </w:r>
          </w:p>
        </w:tc>
        <w:tc>
          <w:tcPr>
            <w:tcW w:w="6700" w:type="dxa"/>
            <w:shd w:val="clear" w:color="auto" w:fill="F3F2FC"/>
            <w:tcMar>
              <w:top w:w="90" w:type="dxa"/>
              <w:left w:w="110" w:type="dxa"/>
              <w:bottom w:w="90" w:type="dxa"/>
              <w:right w:w="110" w:type="dxa"/>
            </w:tcMar>
            <w:vAlign w:val="center"/>
          </w:tcPr>
          <w:p w14:paraId="480FF4E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26 dedicated DTOs; zero JPA entities or password hashes ever cross the API boundary (Section 10).</w:t>
            </w:r>
          </w:p>
        </w:tc>
      </w:tr>
      <w:tr w:rsidR="003B2ABB" w:rsidRPr="005A4B7F" w14:paraId="78DC9B6B" w14:textId="77777777">
        <w:tc>
          <w:tcPr>
            <w:tcW w:w="2600" w:type="dxa"/>
            <w:shd w:val="clear" w:color="auto" w:fill="FFFFFF"/>
            <w:tcMar>
              <w:top w:w="90" w:type="dxa"/>
              <w:left w:w="110" w:type="dxa"/>
              <w:bottom w:w="90" w:type="dxa"/>
              <w:right w:w="110" w:type="dxa"/>
            </w:tcMar>
            <w:vAlign w:val="center"/>
          </w:tcPr>
          <w:p w14:paraId="76FD741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Operational visibility</w:t>
            </w:r>
          </w:p>
        </w:tc>
        <w:tc>
          <w:tcPr>
            <w:tcW w:w="6700" w:type="dxa"/>
            <w:shd w:val="clear" w:color="auto" w:fill="FFFFFF"/>
            <w:tcMar>
              <w:top w:w="90" w:type="dxa"/>
              <w:left w:w="110" w:type="dxa"/>
              <w:bottom w:w="90" w:type="dxa"/>
              <w:right w:w="110" w:type="dxa"/>
            </w:tcMar>
            <w:vAlign w:val="center"/>
          </w:tcPr>
          <w:p w14:paraId="745B97D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 general dashboard, two role-specific dashboards, five analytics endpoints, and an append-only audit trail (Section 8.5–8.6).</w:t>
            </w:r>
          </w:p>
        </w:tc>
      </w:tr>
      <w:tr w:rsidR="003B2ABB" w:rsidRPr="005A4B7F" w14:paraId="5905597A" w14:textId="77777777">
        <w:tc>
          <w:tcPr>
            <w:tcW w:w="2600" w:type="dxa"/>
            <w:shd w:val="clear" w:color="auto" w:fill="F3F2FC"/>
            <w:tcMar>
              <w:top w:w="90" w:type="dxa"/>
              <w:left w:w="110" w:type="dxa"/>
              <w:bottom w:w="90" w:type="dxa"/>
              <w:right w:w="110" w:type="dxa"/>
            </w:tcMar>
            <w:vAlign w:val="center"/>
          </w:tcPr>
          <w:p w14:paraId="42435E5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Validated system</w:t>
            </w:r>
          </w:p>
        </w:tc>
        <w:tc>
          <w:tcPr>
            <w:tcW w:w="6700" w:type="dxa"/>
            <w:shd w:val="clear" w:color="auto" w:fill="F3F2FC"/>
            <w:tcMar>
              <w:top w:w="90" w:type="dxa"/>
              <w:left w:w="110" w:type="dxa"/>
              <w:bottom w:w="90" w:type="dxa"/>
              <w:right w:w="110" w:type="dxa"/>
            </w:tcMar>
            <w:vAlign w:val="center"/>
          </w:tcPr>
          <w:p w14:paraId="2D8817C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6 automated test methods plus a 14-case documented manual matrix, all passing; every non-trivial defect closed and verified (Sections 14–15).</w:t>
            </w:r>
          </w:p>
        </w:tc>
      </w:tr>
    </w:tbl>
    <w:p w14:paraId="3D4686E5" w14:textId="77777777" w:rsidR="003B2ABB" w:rsidRPr="005A4B7F" w:rsidRDefault="00000000">
      <w:pPr>
        <w:pStyle w:val="Heading2"/>
        <w:rPr>
          <w:rFonts w:ascii="Times New Roman" w:hAnsi="Times New Roman" w:cs="Times New Roman"/>
        </w:rPr>
      </w:pPr>
      <w:bookmarkStart w:id="43" w:name="_Toc236298586"/>
      <w:r w:rsidRPr="005A4B7F">
        <w:rPr>
          <w:rFonts w:ascii="Times New Roman" w:hAnsi="Times New Roman" w:cs="Times New Roman"/>
        </w:rPr>
        <w:t>18.1 Delivered Scope Summary</w:t>
      </w:r>
      <w:bookmarkEnd w:id="43"/>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4200"/>
        <w:gridCol w:w="5100"/>
      </w:tblGrid>
      <w:tr w:rsidR="003B2ABB" w:rsidRPr="005A4B7F" w14:paraId="6D0A61FB" w14:textId="77777777">
        <w:trPr>
          <w:tblHeader/>
        </w:trPr>
        <w:tc>
          <w:tcPr>
            <w:tcW w:w="4200" w:type="dxa"/>
            <w:shd w:val="clear" w:color="auto" w:fill="4C3DCF"/>
            <w:tcMar>
              <w:top w:w="90" w:type="dxa"/>
              <w:left w:w="110" w:type="dxa"/>
              <w:bottom w:w="90" w:type="dxa"/>
              <w:right w:w="110" w:type="dxa"/>
            </w:tcMar>
            <w:vAlign w:val="center"/>
          </w:tcPr>
          <w:p w14:paraId="55B1D66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Metric</w:t>
            </w:r>
          </w:p>
        </w:tc>
        <w:tc>
          <w:tcPr>
            <w:tcW w:w="5100" w:type="dxa"/>
            <w:shd w:val="clear" w:color="auto" w:fill="4C3DCF"/>
            <w:tcMar>
              <w:top w:w="90" w:type="dxa"/>
              <w:left w:w="110" w:type="dxa"/>
              <w:bottom w:w="90" w:type="dxa"/>
              <w:right w:w="110" w:type="dxa"/>
            </w:tcMar>
            <w:vAlign w:val="center"/>
          </w:tcPr>
          <w:p w14:paraId="227B3E1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Delivered</w:t>
            </w:r>
          </w:p>
        </w:tc>
      </w:tr>
      <w:tr w:rsidR="003B2ABB" w:rsidRPr="005A4B7F" w14:paraId="73DB7B8E" w14:textId="77777777">
        <w:tc>
          <w:tcPr>
            <w:tcW w:w="4200" w:type="dxa"/>
            <w:shd w:val="clear" w:color="auto" w:fill="FFFFFF"/>
            <w:tcMar>
              <w:top w:w="90" w:type="dxa"/>
              <w:left w:w="110" w:type="dxa"/>
              <w:bottom w:w="90" w:type="dxa"/>
              <w:right w:w="110" w:type="dxa"/>
            </w:tcMar>
            <w:vAlign w:val="center"/>
          </w:tcPr>
          <w:p w14:paraId="425DC1A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JPA entities</w:t>
            </w:r>
          </w:p>
        </w:tc>
        <w:tc>
          <w:tcPr>
            <w:tcW w:w="5100" w:type="dxa"/>
            <w:shd w:val="clear" w:color="auto" w:fill="FFFFFF"/>
            <w:tcMar>
              <w:top w:w="90" w:type="dxa"/>
              <w:left w:w="110" w:type="dxa"/>
              <w:bottom w:w="90" w:type="dxa"/>
              <w:right w:w="110" w:type="dxa"/>
            </w:tcMar>
            <w:vAlign w:val="center"/>
          </w:tcPr>
          <w:p w14:paraId="21DB446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8 (Account, </w:t>
            </w:r>
            <w:proofErr w:type="spellStart"/>
            <w:r w:rsidRPr="005A4B7F">
              <w:rPr>
                <w:rFonts w:ascii="Times New Roman" w:hAnsi="Times New Roman" w:cs="Times New Roman"/>
                <w:color w:val="2A2A33"/>
                <w:sz w:val="19"/>
                <w:szCs w:val="19"/>
              </w:rPr>
              <w:t>StudentProfile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LibrarianProfile</w:t>
            </w:r>
            <w:proofErr w:type="spellEnd"/>
            <w:r w:rsidRPr="005A4B7F">
              <w:rPr>
                <w:rFonts w:ascii="Times New Roman" w:hAnsi="Times New Roman" w:cs="Times New Roman"/>
                <w:color w:val="2A2A33"/>
                <w:sz w:val="19"/>
                <w:szCs w:val="19"/>
              </w:rPr>
              <w:t xml:space="preserve">, Book, Magazine, Newspaper, </w:t>
            </w:r>
            <w:proofErr w:type="spellStart"/>
            <w:r w:rsidRPr="005A4B7F">
              <w:rPr>
                <w:rFonts w:ascii="Times New Roman" w:hAnsi="Times New Roman" w:cs="Times New Roman"/>
                <w:color w:val="2A2A33"/>
                <w:sz w:val="19"/>
                <w:szCs w:val="19"/>
              </w:rPr>
              <w:t>BorrowRecord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AuditLog</w:t>
            </w:r>
            <w:proofErr w:type="spellEnd"/>
            <w:r w:rsidRPr="005A4B7F">
              <w:rPr>
                <w:rFonts w:ascii="Times New Roman" w:hAnsi="Times New Roman" w:cs="Times New Roman"/>
                <w:color w:val="2A2A33"/>
                <w:sz w:val="19"/>
                <w:szCs w:val="19"/>
              </w:rPr>
              <w:t>)</w:t>
            </w:r>
          </w:p>
        </w:tc>
      </w:tr>
      <w:tr w:rsidR="003B2ABB" w:rsidRPr="005A4B7F" w14:paraId="7FBB4EC5" w14:textId="77777777">
        <w:tc>
          <w:tcPr>
            <w:tcW w:w="4200" w:type="dxa"/>
            <w:shd w:val="clear" w:color="auto" w:fill="F3F2FC"/>
            <w:tcMar>
              <w:top w:w="90" w:type="dxa"/>
              <w:left w:w="110" w:type="dxa"/>
              <w:bottom w:w="90" w:type="dxa"/>
              <w:right w:w="110" w:type="dxa"/>
            </w:tcMar>
            <w:vAlign w:val="center"/>
          </w:tcPr>
          <w:p w14:paraId="461FDE8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REST controllers</w:t>
            </w:r>
          </w:p>
        </w:tc>
        <w:tc>
          <w:tcPr>
            <w:tcW w:w="5100" w:type="dxa"/>
            <w:shd w:val="clear" w:color="auto" w:fill="F3F2FC"/>
            <w:tcMar>
              <w:top w:w="90" w:type="dxa"/>
              <w:left w:w="110" w:type="dxa"/>
              <w:bottom w:w="90" w:type="dxa"/>
              <w:right w:w="110" w:type="dxa"/>
            </w:tcMar>
            <w:vAlign w:val="center"/>
          </w:tcPr>
          <w:p w14:paraId="4FA81F0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14</w:t>
            </w:r>
          </w:p>
        </w:tc>
      </w:tr>
      <w:tr w:rsidR="003B2ABB" w:rsidRPr="005A4B7F" w14:paraId="2EB2CF91" w14:textId="77777777">
        <w:tc>
          <w:tcPr>
            <w:tcW w:w="4200" w:type="dxa"/>
            <w:shd w:val="clear" w:color="auto" w:fill="FFFFFF"/>
            <w:tcMar>
              <w:top w:w="90" w:type="dxa"/>
              <w:left w:w="110" w:type="dxa"/>
              <w:bottom w:w="90" w:type="dxa"/>
              <w:right w:w="110" w:type="dxa"/>
            </w:tcMar>
            <w:vAlign w:val="center"/>
          </w:tcPr>
          <w:p w14:paraId="4FC9C5B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Documented API endpoints</w:t>
            </w:r>
          </w:p>
        </w:tc>
        <w:tc>
          <w:tcPr>
            <w:tcW w:w="5100" w:type="dxa"/>
            <w:shd w:val="clear" w:color="auto" w:fill="FFFFFF"/>
            <w:tcMar>
              <w:top w:w="90" w:type="dxa"/>
              <w:left w:w="110" w:type="dxa"/>
              <w:bottom w:w="90" w:type="dxa"/>
              <w:right w:w="110" w:type="dxa"/>
            </w:tcMar>
            <w:vAlign w:val="center"/>
          </w:tcPr>
          <w:p w14:paraId="0AB3CC5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48</w:t>
            </w:r>
          </w:p>
        </w:tc>
      </w:tr>
      <w:tr w:rsidR="003B2ABB" w:rsidRPr="005A4B7F" w14:paraId="3EB71742" w14:textId="77777777">
        <w:tc>
          <w:tcPr>
            <w:tcW w:w="4200" w:type="dxa"/>
            <w:shd w:val="clear" w:color="auto" w:fill="F3F2FC"/>
            <w:tcMar>
              <w:top w:w="90" w:type="dxa"/>
              <w:left w:w="110" w:type="dxa"/>
              <w:bottom w:w="90" w:type="dxa"/>
              <w:right w:w="110" w:type="dxa"/>
            </w:tcMar>
            <w:vAlign w:val="center"/>
          </w:tcPr>
          <w:p w14:paraId="1CD1BCB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Service classes</w:t>
            </w:r>
          </w:p>
        </w:tc>
        <w:tc>
          <w:tcPr>
            <w:tcW w:w="5100" w:type="dxa"/>
            <w:shd w:val="clear" w:color="auto" w:fill="F3F2FC"/>
            <w:tcMar>
              <w:top w:w="90" w:type="dxa"/>
              <w:left w:w="110" w:type="dxa"/>
              <w:bottom w:w="90" w:type="dxa"/>
              <w:right w:w="110" w:type="dxa"/>
            </w:tcMar>
            <w:vAlign w:val="center"/>
          </w:tcPr>
          <w:p w14:paraId="3541F74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11</w:t>
            </w:r>
          </w:p>
        </w:tc>
      </w:tr>
      <w:tr w:rsidR="003B2ABB" w:rsidRPr="005A4B7F" w14:paraId="0048F7AF" w14:textId="77777777">
        <w:tc>
          <w:tcPr>
            <w:tcW w:w="4200" w:type="dxa"/>
            <w:shd w:val="clear" w:color="auto" w:fill="FFFFFF"/>
            <w:tcMar>
              <w:top w:w="90" w:type="dxa"/>
              <w:left w:w="110" w:type="dxa"/>
              <w:bottom w:w="90" w:type="dxa"/>
              <w:right w:w="110" w:type="dxa"/>
            </w:tcMar>
            <w:vAlign w:val="center"/>
          </w:tcPr>
          <w:p w14:paraId="110423F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Repositories</w:t>
            </w:r>
          </w:p>
        </w:tc>
        <w:tc>
          <w:tcPr>
            <w:tcW w:w="5100" w:type="dxa"/>
            <w:shd w:val="clear" w:color="auto" w:fill="FFFFFF"/>
            <w:tcMar>
              <w:top w:w="90" w:type="dxa"/>
              <w:left w:w="110" w:type="dxa"/>
              <w:bottom w:w="90" w:type="dxa"/>
              <w:right w:w="110" w:type="dxa"/>
            </w:tcMar>
            <w:vAlign w:val="center"/>
          </w:tcPr>
          <w:p w14:paraId="66E5285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8</w:t>
            </w:r>
          </w:p>
        </w:tc>
      </w:tr>
      <w:tr w:rsidR="003B2ABB" w:rsidRPr="005A4B7F" w14:paraId="32F369EE" w14:textId="77777777">
        <w:tc>
          <w:tcPr>
            <w:tcW w:w="4200" w:type="dxa"/>
            <w:shd w:val="clear" w:color="auto" w:fill="F3F2FC"/>
            <w:tcMar>
              <w:top w:w="90" w:type="dxa"/>
              <w:left w:w="110" w:type="dxa"/>
              <w:bottom w:w="90" w:type="dxa"/>
              <w:right w:w="110" w:type="dxa"/>
            </w:tcMar>
            <w:vAlign w:val="center"/>
          </w:tcPr>
          <w:p w14:paraId="0A52ADE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Request/response DTOs</w:t>
            </w:r>
          </w:p>
        </w:tc>
        <w:tc>
          <w:tcPr>
            <w:tcW w:w="5100" w:type="dxa"/>
            <w:shd w:val="clear" w:color="auto" w:fill="F3F2FC"/>
            <w:tcMar>
              <w:top w:w="90" w:type="dxa"/>
              <w:left w:w="110" w:type="dxa"/>
              <w:bottom w:w="90" w:type="dxa"/>
              <w:right w:w="110" w:type="dxa"/>
            </w:tcMar>
            <w:vAlign w:val="center"/>
          </w:tcPr>
          <w:p w14:paraId="20E6025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26</w:t>
            </w:r>
          </w:p>
        </w:tc>
      </w:tr>
      <w:tr w:rsidR="003B2ABB" w:rsidRPr="005A4B7F" w14:paraId="6AE4E1EB" w14:textId="77777777">
        <w:tc>
          <w:tcPr>
            <w:tcW w:w="4200" w:type="dxa"/>
            <w:shd w:val="clear" w:color="auto" w:fill="FFFFFF"/>
            <w:tcMar>
              <w:top w:w="90" w:type="dxa"/>
              <w:left w:w="110" w:type="dxa"/>
              <w:bottom w:w="90" w:type="dxa"/>
              <w:right w:w="110" w:type="dxa"/>
            </w:tcMar>
            <w:vAlign w:val="center"/>
          </w:tcPr>
          <w:p w14:paraId="3F33A6D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Frontend pages</w:t>
            </w:r>
          </w:p>
        </w:tc>
        <w:tc>
          <w:tcPr>
            <w:tcW w:w="5100" w:type="dxa"/>
            <w:shd w:val="clear" w:color="auto" w:fill="FFFFFF"/>
            <w:tcMar>
              <w:top w:w="90" w:type="dxa"/>
              <w:left w:w="110" w:type="dxa"/>
              <w:bottom w:w="90" w:type="dxa"/>
              <w:right w:w="110" w:type="dxa"/>
            </w:tcMar>
            <w:vAlign w:val="center"/>
          </w:tcPr>
          <w:p w14:paraId="3B9554D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18</w:t>
            </w:r>
          </w:p>
        </w:tc>
      </w:tr>
      <w:tr w:rsidR="003B2ABB" w:rsidRPr="005A4B7F" w14:paraId="0084E6F0" w14:textId="77777777">
        <w:tc>
          <w:tcPr>
            <w:tcW w:w="4200" w:type="dxa"/>
            <w:shd w:val="clear" w:color="auto" w:fill="F3F2FC"/>
            <w:tcMar>
              <w:top w:w="90" w:type="dxa"/>
              <w:left w:w="110" w:type="dxa"/>
              <w:bottom w:w="90" w:type="dxa"/>
              <w:right w:w="110" w:type="dxa"/>
            </w:tcMar>
            <w:vAlign w:val="center"/>
          </w:tcPr>
          <w:p w14:paraId="69BBF37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JavaScript modules</w:t>
            </w:r>
          </w:p>
        </w:tc>
        <w:tc>
          <w:tcPr>
            <w:tcW w:w="5100" w:type="dxa"/>
            <w:shd w:val="clear" w:color="auto" w:fill="F3F2FC"/>
            <w:tcMar>
              <w:top w:w="90" w:type="dxa"/>
              <w:left w:w="110" w:type="dxa"/>
              <w:bottom w:w="90" w:type="dxa"/>
              <w:right w:w="110" w:type="dxa"/>
            </w:tcMar>
            <w:vAlign w:val="center"/>
          </w:tcPr>
          <w:p w14:paraId="6A775F0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30</w:t>
            </w:r>
          </w:p>
        </w:tc>
      </w:tr>
      <w:tr w:rsidR="003B2ABB" w:rsidRPr="005A4B7F" w14:paraId="18E57501" w14:textId="77777777">
        <w:tc>
          <w:tcPr>
            <w:tcW w:w="4200" w:type="dxa"/>
            <w:shd w:val="clear" w:color="auto" w:fill="FFFFFF"/>
            <w:tcMar>
              <w:top w:w="90" w:type="dxa"/>
              <w:left w:w="110" w:type="dxa"/>
              <w:bottom w:w="90" w:type="dxa"/>
              <w:right w:w="110" w:type="dxa"/>
            </w:tcMar>
            <w:vAlign w:val="center"/>
          </w:tcPr>
          <w:p w14:paraId="059C276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User roles</w:t>
            </w:r>
          </w:p>
        </w:tc>
        <w:tc>
          <w:tcPr>
            <w:tcW w:w="5100" w:type="dxa"/>
            <w:shd w:val="clear" w:color="auto" w:fill="FFFFFF"/>
            <w:tcMar>
              <w:top w:w="90" w:type="dxa"/>
              <w:left w:w="110" w:type="dxa"/>
              <w:bottom w:w="90" w:type="dxa"/>
              <w:right w:w="110" w:type="dxa"/>
            </w:tcMar>
            <w:vAlign w:val="center"/>
          </w:tcPr>
          <w:p w14:paraId="52A1812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3 (Admin, Librarian, Student)</w:t>
            </w:r>
          </w:p>
        </w:tc>
      </w:tr>
      <w:tr w:rsidR="003B2ABB" w:rsidRPr="005A4B7F" w14:paraId="5BAA71FA" w14:textId="77777777">
        <w:tc>
          <w:tcPr>
            <w:tcW w:w="4200" w:type="dxa"/>
            <w:shd w:val="clear" w:color="auto" w:fill="F3F2FC"/>
            <w:tcMar>
              <w:top w:w="90" w:type="dxa"/>
              <w:left w:w="110" w:type="dxa"/>
              <w:bottom w:w="90" w:type="dxa"/>
              <w:right w:w="110" w:type="dxa"/>
            </w:tcMar>
            <w:vAlign w:val="center"/>
          </w:tcPr>
          <w:p w14:paraId="35C6547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Automated test methods</w:t>
            </w:r>
          </w:p>
        </w:tc>
        <w:tc>
          <w:tcPr>
            <w:tcW w:w="5100" w:type="dxa"/>
            <w:shd w:val="clear" w:color="auto" w:fill="F3F2FC"/>
            <w:tcMar>
              <w:top w:w="90" w:type="dxa"/>
              <w:left w:w="110" w:type="dxa"/>
              <w:bottom w:w="90" w:type="dxa"/>
              <w:right w:w="110" w:type="dxa"/>
            </w:tcMar>
            <w:vAlign w:val="center"/>
          </w:tcPr>
          <w:p w14:paraId="14A366C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6, across 3 test classes</w:t>
            </w:r>
          </w:p>
        </w:tc>
      </w:tr>
      <w:tr w:rsidR="003B2ABB" w:rsidRPr="005A4B7F" w14:paraId="1BE1BB01" w14:textId="77777777">
        <w:tc>
          <w:tcPr>
            <w:tcW w:w="4200" w:type="dxa"/>
            <w:shd w:val="clear" w:color="auto" w:fill="FFFFFF"/>
            <w:tcMar>
              <w:top w:w="90" w:type="dxa"/>
              <w:left w:w="110" w:type="dxa"/>
              <w:bottom w:w="90" w:type="dxa"/>
              <w:right w:w="110" w:type="dxa"/>
            </w:tcMar>
            <w:vAlign w:val="center"/>
          </w:tcPr>
          <w:p w14:paraId="34E3589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Documented manual test cases</w:t>
            </w:r>
          </w:p>
        </w:tc>
        <w:tc>
          <w:tcPr>
            <w:tcW w:w="5100" w:type="dxa"/>
            <w:shd w:val="clear" w:color="auto" w:fill="FFFFFF"/>
            <w:tcMar>
              <w:top w:w="90" w:type="dxa"/>
              <w:left w:w="110" w:type="dxa"/>
              <w:bottom w:w="90" w:type="dxa"/>
              <w:right w:w="110" w:type="dxa"/>
            </w:tcMar>
            <w:vAlign w:val="center"/>
          </w:tcPr>
          <w:p w14:paraId="10C976D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14</w:t>
            </w:r>
          </w:p>
        </w:tc>
      </w:tr>
      <w:tr w:rsidR="003B2ABB" w:rsidRPr="005A4B7F" w14:paraId="235600D3" w14:textId="77777777">
        <w:tc>
          <w:tcPr>
            <w:tcW w:w="4200" w:type="dxa"/>
            <w:shd w:val="clear" w:color="auto" w:fill="F3F2FC"/>
            <w:tcMar>
              <w:top w:w="90" w:type="dxa"/>
              <w:left w:w="110" w:type="dxa"/>
              <w:bottom w:w="90" w:type="dxa"/>
              <w:right w:w="110" w:type="dxa"/>
            </w:tcMar>
            <w:vAlign w:val="center"/>
          </w:tcPr>
          <w:p w14:paraId="3DCFCA1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Functional requirements delivered</w:t>
            </w:r>
          </w:p>
        </w:tc>
        <w:tc>
          <w:tcPr>
            <w:tcW w:w="5100" w:type="dxa"/>
            <w:shd w:val="clear" w:color="auto" w:fill="F3F2FC"/>
            <w:tcMar>
              <w:top w:w="90" w:type="dxa"/>
              <w:left w:w="110" w:type="dxa"/>
              <w:bottom w:w="90" w:type="dxa"/>
              <w:right w:w="110" w:type="dxa"/>
            </w:tcMar>
            <w:vAlign w:val="center"/>
          </w:tcPr>
          <w:p w14:paraId="67898F9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10 of 10</w:t>
            </w:r>
          </w:p>
        </w:tc>
      </w:tr>
      <w:tr w:rsidR="003B2ABB" w:rsidRPr="005A4B7F" w14:paraId="16233976" w14:textId="77777777">
        <w:tc>
          <w:tcPr>
            <w:tcW w:w="4200" w:type="dxa"/>
            <w:shd w:val="clear" w:color="auto" w:fill="FFFFFF"/>
            <w:tcMar>
              <w:top w:w="90" w:type="dxa"/>
              <w:left w:w="110" w:type="dxa"/>
              <w:bottom w:w="90" w:type="dxa"/>
              <w:right w:w="110" w:type="dxa"/>
            </w:tcMar>
            <w:vAlign w:val="center"/>
          </w:tcPr>
          <w:p w14:paraId="356A73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Non-functional requirements delivered</w:t>
            </w:r>
          </w:p>
        </w:tc>
        <w:tc>
          <w:tcPr>
            <w:tcW w:w="5100" w:type="dxa"/>
            <w:shd w:val="clear" w:color="auto" w:fill="FFFFFF"/>
            <w:tcMar>
              <w:top w:w="90" w:type="dxa"/>
              <w:left w:w="110" w:type="dxa"/>
              <w:bottom w:w="90" w:type="dxa"/>
              <w:right w:w="110" w:type="dxa"/>
            </w:tcMar>
            <w:vAlign w:val="center"/>
          </w:tcPr>
          <w:p w14:paraId="4FD4147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7 of 7</w:t>
            </w:r>
          </w:p>
        </w:tc>
      </w:tr>
      <w:tr w:rsidR="003B2ABB" w:rsidRPr="005A4B7F" w14:paraId="1917BE34" w14:textId="77777777">
        <w:tc>
          <w:tcPr>
            <w:tcW w:w="4200" w:type="dxa"/>
            <w:shd w:val="clear" w:color="auto" w:fill="F3F2FC"/>
            <w:tcMar>
              <w:top w:w="90" w:type="dxa"/>
              <w:left w:w="110" w:type="dxa"/>
              <w:bottom w:w="90" w:type="dxa"/>
              <w:right w:w="110" w:type="dxa"/>
            </w:tcMar>
            <w:vAlign w:val="center"/>
          </w:tcPr>
          <w:p w14:paraId="606017D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Defects identified and closed</w:t>
            </w:r>
          </w:p>
        </w:tc>
        <w:tc>
          <w:tcPr>
            <w:tcW w:w="5100" w:type="dxa"/>
            <w:shd w:val="clear" w:color="auto" w:fill="F3F2FC"/>
            <w:tcMar>
              <w:top w:w="90" w:type="dxa"/>
              <w:left w:w="110" w:type="dxa"/>
              <w:bottom w:w="90" w:type="dxa"/>
              <w:right w:w="110" w:type="dxa"/>
            </w:tcMar>
            <w:vAlign w:val="center"/>
          </w:tcPr>
          <w:p w14:paraId="61807BB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6 of 6</w:t>
            </w:r>
          </w:p>
        </w:tc>
      </w:tr>
    </w:tbl>
    <w:p w14:paraId="3EE8A1BD"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7D91A91F" w14:textId="77777777" w:rsidR="00010D42" w:rsidRDefault="00000000">
      <w:pPr>
        <w:pStyle w:val="Heading2"/>
      </w:pPr>
      <w:bookmarkStart w:id="44" w:name="_Toc236298587"/>
      <w:r>
        <w:lastRenderedPageBreak/>
        <w:t>18.2 Interface Reference</w:t>
      </w:r>
      <w:bookmarkEnd w:id="44"/>
    </w:p>
    <w:p w14:paraId="581205D1" w14:textId="573053C5" w:rsidR="00010D42" w:rsidRDefault="00000000">
      <w:pPr>
        <w:spacing w:after="280"/>
      </w:pPr>
      <w:r>
        <w:t>The following screens are taken directly from the deployed application and illustrate the delivered scope described in Sections 8, 11, and 12 in its running form.</w:t>
      </w:r>
    </w:p>
    <w:p w14:paraId="467610FF" w14:textId="37A6FF1C" w:rsidR="00010D42" w:rsidRDefault="00B06B62">
      <w:pPr>
        <w:spacing w:before="280" w:after="80"/>
        <w:jc w:val="center"/>
      </w:pPr>
      <w:r>
        <w:rPr>
          <w:noProof/>
        </w:rPr>
        <w:drawing>
          <wp:anchor distT="0" distB="0" distL="114300" distR="114300" simplePos="0" relativeHeight="251658240" behindDoc="0" locked="0" layoutInCell="1" allowOverlap="1" wp14:anchorId="27DD325A" wp14:editId="32799984">
            <wp:simplePos x="0" y="0"/>
            <wp:positionH relativeFrom="column">
              <wp:posOffset>334010</wp:posOffset>
            </wp:positionH>
            <wp:positionV relativeFrom="paragraph">
              <wp:posOffset>64135</wp:posOffset>
            </wp:positionV>
            <wp:extent cx="5486400" cy="3108325"/>
            <wp:effectExtent l="0" t="0" r="0" b="3175"/>
            <wp:wrapSquare wrapText="bothSides"/>
            <wp:docPr id="1659521838" name="Picture 165952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108325"/>
                    </a:xfrm>
                    <a:prstGeom prst="rect">
                      <a:avLst/>
                    </a:prstGeom>
                  </pic:spPr>
                </pic:pic>
              </a:graphicData>
            </a:graphic>
            <wp14:sizeRelH relativeFrom="page">
              <wp14:pctWidth>0</wp14:pctWidth>
            </wp14:sizeRelH>
            <wp14:sizeRelV relativeFrom="page">
              <wp14:pctHeight>0</wp14:pctHeight>
            </wp14:sizeRelV>
          </wp:anchor>
        </w:drawing>
      </w:r>
    </w:p>
    <w:p w14:paraId="3A76D9F5" w14:textId="2BF537EE" w:rsidR="00010D42" w:rsidRDefault="00000000">
      <w:pPr>
        <w:spacing w:after="320"/>
        <w:jc w:val="center"/>
      </w:pPr>
      <w:r>
        <w:rPr>
          <w:i/>
          <w:color w:val="5B5B66"/>
          <w:sz w:val="19"/>
        </w:rPr>
        <w:t>Figure 18.2: Login — the session/password sign-in form; Google OAuth2 is offered as an alternative path (Section 8.1).</w:t>
      </w:r>
    </w:p>
    <w:p w14:paraId="7C94653D" w14:textId="0C5AFC40" w:rsidR="00010D42" w:rsidRDefault="00000000">
      <w:pPr>
        <w:spacing w:after="280"/>
      </w:pPr>
      <w:r>
        <w:rPr>
          <w:sz w:val="22"/>
        </w:rPr>
        <w:t>The sign-in screen is the entry point for all three roles; a successful login establishes the server-side HttpSession described in the login flow (Figure 3).</w:t>
      </w:r>
    </w:p>
    <w:p w14:paraId="63FCE22C" w14:textId="77777777" w:rsidR="00010D42" w:rsidRDefault="00000000">
      <w:pPr>
        <w:spacing w:before="280" w:after="80"/>
        <w:jc w:val="center"/>
      </w:pPr>
      <w:r>
        <w:rPr>
          <w:noProof/>
        </w:rPr>
        <w:drawing>
          <wp:inline distT="0" distB="0" distL="0" distR="0" wp14:anchorId="3FFF53A3" wp14:editId="41387AA4">
            <wp:extent cx="5486400" cy="3108960"/>
            <wp:effectExtent l="0" t="0" r="0" b="0"/>
            <wp:docPr id="1659521839" name="Picture 165952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19"/>
                    <a:stretch>
                      <a:fillRect/>
                    </a:stretch>
                  </pic:blipFill>
                  <pic:spPr>
                    <a:xfrm>
                      <a:off x="0" y="0"/>
                      <a:ext cx="5486400" cy="3108960"/>
                    </a:xfrm>
                    <a:prstGeom prst="rect">
                      <a:avLst/>
                    </a:prstGeom>
                  </pic:spPr>
                </pic:pic>
              </a:graphicData>
            </a:graphic>
          </wp:inline>
        </w:drawing>
      </w:r>
    </w:p>
    <w:p w14:paraId="777DAC57" w14:textId="77777777" w:rsidR="00010D42" w:rsidRDefault="00000000">
      <w:pPr>
        <w:spacing w:after="320"/>
        <w:jc w:val="center"/>
      </w:pPr>
      <w:r>
        <w:rPr>
          <w:i/>
          <w:color w:val="5B5B66"/>
          <w:sz w:val="19"/>
        </w:rPr>
        <w:t>Figure 18.3: Dashboard — aggregate KPI cards and the daily traffic trend, served by GET /dashboard (Section 8.5).</w:t>
      </w:r>
    </w:p>
    <w:p w14:paraId="2B497733" w14:textId="77777777" w:rsidR="00010D42" w:rsidRDefault="00000000">
      <w:pPr>
        <w:spacing w:after="280"/>
      </w:pPr>
      <w:r>
        <w:rPr>
          <w:sz w:val="22"/>
        </w:rPr>
        <w:t>Admins and Librarians land here after login; the same DashboardService backs the role-specific Librarian and Student dashboard views.</w:t>
      </w:r>
    </w:p>
    <w:p w14:paraId="3C6EA117" w14:textId="77777777" w:rsidR="00010D42" w:rsidRDefault="00000000">
      <w:pPr>
        <w:spacing w:before="280" w:after="80"/>
        <w:jc w:val="center"/>
      </w:pPr>
      <w:r>
        <w:rPr>
          <w:noProof/>
        </w:rPr>
        <w:lastRenderedPageBreak/>
        <w:drawing>
          <wp:inline distT="0" distB="0" distL="0" distR="0" wp14:anchorId="2EC5CB08" wp14:editId="750AC97F">
            <wp:extent cx="5486400" cy="3108960"/>
            <wp:effectExtent l="0" t="0" r="0" b="0"/>
            <wp:docPr id="1659521840" name="Picture 165952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oks.png"/>
                    <pic:cNvPicPr/>
                  </pic:nvPicPr>
                  <pic:blipFill>
                    <a:blip r:embed="rId20"/>
                    <a:stretch>
                      <a:fillRect/>
                    </a:stretch>
                  </pic:blipFill>
                  <pic:spPr>
                    <a:xfrm>
                      <a:off x="0" y="0"/>
                      <a:ext cx="5486400" cy="3108960"/>
                    </a:xfrm>
                    <a:prstGeom prst="rect">
                      <a:avLst/>
                    </a:prstGeom>
                  </pic:spPr>
                </pic:pic>
              </a:graphicData>
            </a:graphic>
          </wp:inline>
        </w:drawing>
      </w:r>
    </w:p>
    <w:p w14:paraId="7B26C6B8" w14:textId="77777777" w:rsidR="00010D42" w:rsidRDefault="00000000">
      <w:pPr>
        <w:spacing w:after="320"/>
        <w:jc w:val="center"/>
      </w:pPr>
      <w:r>
        <w:rPr>
          <w:i/>
          <w:color w:val="5B5B66"/>
          <w:sz w:val="19"/>
        </w:rPr>
        <w:t>Figure 18.4: Books — the catalogue list view with search, availability status, and per-item Edit/Delete actions.</w:t>
      </w:r>
    </w:p>
    <w:p w14:paraId="19A2791B" w14:textId="77777777" w:rsidR="00010D42" w:rsidRDefault="00000000">
      <w:pPr>
        <w:spacing w:after="280"/>
      </w:pPr>
      <w:r>
        <w:rPr>
          <w:sz w:val="22"/>
        </w:rPr>
        <w:t>Books, Magazines, and Newspapers each expose this same list-and-search shape, backed by the identical CRUD pattern described in Section 8.2.</w:t>
      </w:r>
    </w:p>
    <w:p w14:paraId="090CC8D2" w14:textId="77777777" w:rsidR="00010D42" w:rsidRDefault="00000000">
      <w:pPr>
        <w:spacing w:before="280" w:after="80"/>
        <w:jc w:val="center"/>
      </w:pPr>
      <w:r>
        <w:rPr>
          <w:noProof/>
        </w:rPr>
        <w:drawing>
          <wp:inline distT="0" distB="0" distL="0" distR="0" wp14:anchorId="39E0F3F0" wp14:editId="05FB201F">
            <wp:extent cx="5486400" cy="3108960"/>
            <wp:effectExtent l="0" t="0" r="0" b="0"/>
            <wp:docPr id="1659521841" name="Picture 165952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udents.png"/>
                    <pic:cNvPicPr/>
                  </pic:nvPicPr>
                  <pic:blipFill>
                    <a:blip r:embed="rId21"/>
                    <a:stretch>
                      <a:fillRect/>
                    </a:stretch>
                  </pic:blipFill>
                  <pic:spPr>
                    <a:xfrm>
                      <a:off x="0" y="0"/>
                      <a:ext cx="5486400" cy="3108960"/>
                    </a:xfrm>
                    <a:prstGeom prst="rect">
                      <a:avLst/>
                    </a:prstGeom>
                  </pic:spPr>
                </pic:pic>
              </a:graphicData>
            </a:graphic>
          </wp:inline>
        </w:drawing>
      </w:r>
    </w:p>
    <w:p w14:paraId="4A80C2C1" w14:textId="77777777" w:rsidR="00010D42" w:rsidRDefault="00000000">
      <w:pPr>
        <w:spacing w:after="320"/>
        <w:jc w:val="center"/>
      </w:pPr>
      <w:r>
        <w:rPr>
          <w:i/>
          <w:color w:val="5B5B66"/>
          <w:sz w:val="19"/>
        </w:rPr>
        <w:t>Figure 18.5: Students — member records showing contact details and account status, managed by Admins and Librarians.</w:t>
      </w:r>
    </w:p>
    <w:p w14:paraId="48BC553B" w14:textId="77777777" w:rsidR="00010D42" w:rsidRDefault="00000000">
      <w:pPr>
        <w:spacing w:after="280"/>
      </w:pPr>
      <w:r>
        <w:rPr>
          <w:sz w:val="22"/>
        </w:rPr>
        <w:t>Creating a student here triggers the atomic Account + StudentProfile transaction described in Section 8.3.</w:t>
      </w:r>
    </w:p>
    <w:p w14:paraId="7C1EA095" w14:textId="77777777" w:rsidR="00010D42" w:rsidRDefault="00000000">
      <w:pPr>
        <w:spacing w:before="280" w:after="80"/>
        <w:jc w:val="center"/>
      </w:pPr>
      <w:r>
        <w:rPr>
          <w:noProof/>
        </w:rPr>
        <w:lastRenderedPageBreak/>
        <w:drawing>
          <wp:inline distT="0" distB="0" distL="0" distR="0" wp14:anchorId="0E0C0840" wp14:editId="7EA5418F">
            <wp:extent cx="5486400" cy="3108960"/>
            <wp:effectExtent l="0" t="0" r="0" b="0"/>
            <wp:docPr id="1659521842" name="Picture 165952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rrow.png"/>
                    <pic:cNvPicPr/>
                  </pic:nvPicPr>
                  <pic:blipFill>
                    <a:blip r:embed="rId22"/>
                    <a:stretch>
                      <a:fillRect/>
                    </a:stretch>
                  </pic:blipFill>
                  <pic:spPr>
                    <a:xfrm>
                      <a:off x="0" y="0"/>
                      <a:ext cx="5486400" cy="3108960"/>
                    </a:xfrm>
                    <a:prstGeom prst="rect">
                      <a:avLst/>
                    </a:prstGeom>
                  </pic:spPr>
                </pic:pic>
              </a:graphicData>
            </a:graphic>
          </wp:inline>
        </w:drawing>
      </w:r>
    </w:p>
    <w:p w14:paraId="3E036067" w14:textId="77777777" w:rsidR="00010D42" w:rsidRDefault="00000000">
      <w:pPr>
        <w:spacing w:after="320"/>
        <w:jc w:val="center"/>
      </w:pPr>
      <w:r>
        <w:rPr>
          <w:i/>
          <w:color w:val="5B5B66"/>
          <w:sz w:val="19"/>
        </w:rPr>
        <w:t>Figure 18.6: Borrow Records — the full issue/return history, with quick-return actions on active loans.</w:t>
      </w:r>
    </w:p>
    <w:p w14:paraId="22961507" w14:textId="77777777" w:rsidR="00010D42" w:rsidRDefault="00000000">
      <w:pPr>
        <w:spacing w:after="280"/>
      </w:pPr>
      <w:r>
        <w:rPr>
          <w:sz w:val="22"/>
        </w:rPr>
        <w:t>Each row corresponds to a single borrow_records entry; issuing or returning an item runs the transactional service described in Section 8.4.</w:t>
      </w:r>
    </w:p>
    <w:p w14:paraId="72B17D90" w14:textId="77777777" w:rsidR="00010D42" w:rsidRDefault="00000000">
      <w:pPr>
        <w:spacing w:before="280" w:after="80"/>
        <w:jc w:val="center"/>
      </w:pPr>
      <w:r>
        <w:rPr>
          <w:noProof/>
        </w:rPr>
        <w:drawing>
          <wp:inline distT="0" distB="0" distL="0" distR="0" wp14:anchorId="24D101A3" wp14:editId="01389945">
            <wp:extent cx="5486400" cy="3108960"/>
            <wp:effectExtent l="0" t="0" r="0" b="0"/>
            <wp:docPr id="1659521843" name="Picture 165952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lytics.png"/>
                    <pic:cNvPicPr/>
                  </pic:nvPicPr>
                  <pic:blipFill>
                    <a:blip r:embed="rId23"/>
                    <a:stretch>
                      <a:fillRect/>
                    </a:stretch>
                  </pic:blipFill>
                  <pic:spPr>
                    <a:xfrm>
                      <a:off x="0" y="0"/>
                      <a:ext cx="5486400" cy="3108960"/>
                    </a:xfrm>
                    <a:prstGeom prst="rect">
                      <a:avLst/>
                    </a:prstGeom>
                  </pic:spPr>
                </pic:pic>
              </a:graphicData>
            </a:graphic>
          </wp:inline>
        </w:drawing>
      </w:r>
    </w:p>
    <w:p w14:paraId="1E2AFD38" w14:textId="77777777" w:rsidR="00010D42" w:rsidRDefault="00000000">
      <w:pPr>
        <w:spacing w:after="320"/>
        <w:jc w:val="center"/>
      </w:pPr>
      <w:r>
        <w:rPr>
          <w:i/>
          <w:color w:val="5B5B66"/>
          <w:sz w:val="19"/>
        </w:rPr>
        <w:t>Figure 18.7: Analytics — operational metrics including average borrow duration, renewal rate, and issued-vs-returned trends.</w:t>
      </w:r>
    </w:p>
    <w:p w14:paraId="72410337" w14:textId="77777777" w:rsidR="00010D42" w:rsidRDefault="00000000">
      <w:pPr>
        <w:spacing w:after="280"/>
      </w:pPr>
      <w:r>
        <w:rPr>
          <w:sz w:val="22"/>
        </w:rPr>
        <w:t>This view is served by the five analytics endpoints summarised in Section 8.6, available to Admin and Librarian roles.</w:t>
      </w:r>
    </w:p>
    <w:p w14:paraId="432545D3" w14:textId="77777777" w:rsidR="00010D42" w:rsidRDefault="00000000">
      <w:pPr>
        <w:spacing w:before="280" w:after="80"/>
        <w:jc w:val="center"/>
      </w:pPr>
      <w:r>
        <w:rPr>
          <w:noProof/>
        </w:rPr>
        <w:lastRenderedPageBreak/>
        <w:drawing>
          <wp:inline distT="0" distB="0" distL="0" distR="0" wp14:anchorId="735C9161" wp14:editId="4142219D">
            <wp:extent cx="5486400" cy="3108960"/>
            <wp:effectExtent l="0" t="0" r="0" b="0"/>
            <wp:docPr id="1659521844" name="Picture 165952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orts.png"/>
                    <pic:cNvPicPr/>
                  </pic:nvPicPr>
                  <pic:blipFill>
                    <a:blip r:embed="rId24"/>
                    <a:stretch>
                      <a:fillRect/>
                    </a:stretch>
                  </pic:blipFill>
                  <pic:spPr>
                    <a:xfrm>
                      <a:off x="0" y="0"/>
                      <a:ext cx="5486400" cy="3108960"/>
                    </a:xfrm>
                    <a:prstGeom prst="rect">
                      <a:avLst/>
                    </a:prstGeom>
                  </pic:spPr>
                </pic:pic>
              </a:graphicData>
            </a:graphic>
          </wp:inline>
        </w:drawing>
      </w:r>
    </w:p>
    <w:p w14:paraId="07F47843" w14:textId="77777777" w:rsidR="00010D42" w:rsidRDefault="00000000">
      <w:pPr>
        <w:spacing w:after="320"/>
        <w:jc w:val="center"/>
      </w:pPr>
      <w:r>
        <w:rPr>
          <w:i/>
          <w:color w:val="5B5B66"/>
          <w:sz w:val="19"/>
        </w:rPr>
        <w:t>Figure 18.8: Reports — on-demand PDF/CSV/Excel exports for monthly circulation, collection audits, and overdue summaries.</w:t>
      </w:r>
    </w:p>
    <w:p w14:paraId="48B65631" w14:textId="77777777" w:rsidR="00010D42" w:rsidRDefault="00000000">
      <w:pPr>
        <w:spacing w:after="280"/>
      </w:pPr>
      <w:r>
        <w:rPr>
          <w:sz w:val="22"/>
        </w:rPr>
        <w:t>These exports correspond to the four CSV report endpoints documented in Section 8.6 and Appendix A.</w:t>
      </w:r>
    </w:p>
    <w:p w14:paraId="161563F4" w14:textId="77777777" w:rsidR="003B2ABB" w:rsidRPr="005A4B7F" w:rsidRDefault="00000000">
      <w:pPr>
        <w:pStyle w:val="Heading1"/>
        <w:pBdr>
          <w:bottom w:val="single" w:sz="8" w:space="6" w:color="D6D5E6"/>
        </w:pBdr>
        <w:rPr>
          <w:rFonts w:ascii="Times New Roman" w:hAnsi="Times New Roman" w:cs="Times New Roman"/>
        </w:rPr>
      </w:pPr>
      <w:bookmarkStart w:id="45" w:name="_Toc236298588"/>
      <w:r w:rsidRPr="005A4B7F">
        <w:rPr>
          <w:rFonts w:ascii="Times New Roman" w:hAnsi="Times New Roman" w:cs="Times New Roman"/>
        </w:rPr>
        <w:t>19. Recommendations &amp; Future Enhancements</w:t>
      </w:r>
      <w:bookmarkEnd w:id="45"/>
    </w:p>
    <w:p w14:paraId="4DA84C6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With the delivered scope complete and all identified defects closed (Section 15), the following are the natural next enhancements for a future iteration, in priority order:</w:t>
      </w:r>
    </w:p>
    <w:p w14:paraId="4C88C1B2"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Close the remaining testing scope </w:t>
      </w:r>
      <w:r w:rsidRPr="005A4B7F">
        <w:rPr>
          <w:rFonts w:ascii="Times New Roman" w:hAnsi="Times New Roman" w:cs="Times New Roman"/>
          <w:color w:val="2A2A33"/>
        </w:rPr>
        <w:t>identified in Section 14.4 — student/librarian update &amp; delete, STUDENT-role restriction, and dashboard/profile coverage — to widen automated coverage ahead of new feature work.</w:t>
      </w:r>
    </w:p>
    <w:p w14:paraId="357BAA2C"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Adopt Flyway or Liquibase </w:t>
      </w:r>
      <w:r w:rsidRPr="005A4B7F">
        <w:rPr>
          <w:rFonts w:ascii="Times New Roman" w:hAnsi="Times New Roman" w:cs="Times New Roman"/>
          <w:color w:val="2A2A33"/>
        </w:rPr>
        <w:t xml:space="preserve">to replace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-auto=update with versioned, reviewable schema migrations.</w:t>
      </w:r>
    </w:p>
    <w:p w14:paraId="643C3206"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Add Spring Boot Actuator </w:t>
      </w:r>
      <w:r w:rsidRPr="005A4B7F">
        <w:rPr>
          <w:rFonts w:ascii="Times New Roman" w:hAnsi="Times New Roman" w:cs="Times New Roman"/>
          <w:color w:val="2A2A33"/>
        </w:rPr>
        <w:t>for a real /actuator/health endpoint so load balancers and container orchestrators can probe the application properly.</w:t>
      </w:r>
    </w:p>
    <w:p w14:paraId="7457FA6D"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Build the PUT/DELETE frontend UI </w:t>
      </w:r>
      <w:r w:rsidRPr="005A4B7F">
        <w:rPr>
          <w:rFonts w:ascii="Times New Roman" w:hAnsi="Times New Roman" w:cs="Times New Roman"/>
          <w:color w:val="2A2A33"/>
        </w:rPr>
        <w:t>that the backend already supports — the API client modules currently expose list() and create(), with update/delete reachable via direct API calls today.</w:t>
      </w:r>
    </w:p>
    <w:p w14:paraId="6E2F172A"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Codify an explicit cascade policy </w:t>
      </w:r>
      <w:r w:rsidRPr="005A4B7F">
        <w:rPr>
          <w:rFonts w:ascii="Times New Roman" w:hAnsi="Times New Roman" w:cs="Times New Roman"/>
          <w:color w:val="2A2A33"/>
        </w:rPr>
        <w:t xml:space="preserve">for profile-to-account deletion (Section 9.7) rather than leaving it to </w:t>
      </w:r>
      <w:proofErr w:type="spellStart"/>
      <w:r w:rsidRPr="005A4B7F">
        <w:rPr>
          <w:rFonts w:ascii="Times New Roman" w:hAnsi="Times New Roman" w:cs="Times New Roman"/>
          <w:color w:val="2A2A33"/>
        </w:rPr>
        <w:t>Hibernate's</w:t>
      </w:r>
      <w:proofErr w:type="spellEnd"/>
      <w:r w:rsidRPr="005A4B7F">
        <w:rPr>
          <w:rFonts w:ascii="Times New Roman" w:hAnsi="Times New Roman" w:cs="Times New Roman"/>
          <w:color w:val="2A2A33"/>
        </w:rPr>
        <w:t xml:space="preserve"> default FK generation.</w:t>
      </w:r>
    </w:p>
    <w:p w14:paraId="1F9891EF"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Introduce password change/reset and basic rate limiting </w:t>
      </w:r>
      <w:r w:rsidRPr="005A4B7F">
        <w:rPr>
          <w:rFonts w:ascii="Times New Roman" w:hAnsi="Times New Roman" w:cs="Times New Roman"/>
          <w:color w:val="2A2A33"/>
        </w:rPr>
        <w:t>(Section 11.5) as the next authentication hardening increment.</w:t>
      </w:r>
    </w:p>
    <w:p w14:paraId="3B23320D"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Revisit deferred scope </w:t>
      </w:r>
      <w:r w:rsidRPr="005A4B7F">
        <w:rPr>
          <w:rFonts w:ascii="Times New Roman" w:hAnsi="Times New Roman" w:cs="Times New Roman"/>
          <w:color w:val="2A2A33"/>
        </w:rPr>
        <w:t>— categories, pagination, fines, and reservations — now that the core lifecycle, audit trail, and reporting are in place and could support them cleanly.</w:t>
      </w:r>
    </w:p>
    <w:p w14:paraId="5043E75A" w14:textId="77777777" w:rsidR="003B2ABB" w:rsidRPr="005A4B7F" w:rsidRDefault="00000000">
      <w:pPr>
        <w:pStyle w:val="Heading1"/>
        <w:pBdr>
          <w:bottom w:val="single" w:sz="8" w:space="6" w:color="D6D5E6"/>
        </w:pBdr>
        <w:rPr>
          <w:rFonts w:ascii="Times New Roman" w:hAnsi="Times New Roman" w:cs="Times New Roman"/>
        </w:rPr>
      </w:pPr>
      <w:bookmarkStart w:id="46" w:name="_Toc236298589"/>
      <w:r w:rsidRPr="005A4B7F">
        <w:rPr>
          <w:rFonts w:ascii="Times New Roman" w:hAnsi="Times New Roman" w:cs="Times New Roman"/>
        </w:rPr>
        <w:t>20. Conclusion</w:t>
      </w:r>
      <w:bookmarkEnd w:id="46"/>
    </w:p>
    <w:p w14:paraId="580F3E3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Libris delivers a complete, layered library management workflow — authentication and role-based authorization, a multi-type catalogue, transactional borrow/return handling, dashboards, analytics, an audit trail, and reporting — </w:t>
      </w:r>
      <w:r w:rsidRPr="005A4B7F">
        <w:rPr>
          <w:rFonts w:ascii="Times New Roman" w:hAnsi="Times New Roman" w:cs="Times New Roman"/>
          <w:color w:val="2A2A33"/>
        </w:rPr>
        <w:lastRenderedPageBreak/>
        <w:t>built on a conventional, well-separated Spring Boot architecture, with every design decision traceable back to the alternatives that were explicitly considered and rejected (Section 6). All ten functional and seven non-functional requirements set at project start are delivered and evidenced (Section 4); all six defects identified across development and the pre-submission QA pass are closed and verified (Section 15); and the system is documented end to end — architecture, security, database, frontend, testing, and deployment — to the same standard it was built to.</w:t>
      </w:r>
    </w:p>
    <w:p w14:paraId="5BD37C2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recommendations in Section 19 are not outstanding obligations but a deliberate roadmap: the places a production-hardened second iteration would extend a system that, as delivered, meets its stated objectives in full.</w:t>
      </w:r>
    </w:p>
    <w:p w14:paraId="5B4DF340"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5879C25A" w14:textId="77777777" w:rsidR="003B2ABB" w:rsidRPr="005A4B7F" w:rsidRDefault="00000000">
      <w:pPr>
        <w:pStyle w:val="Heading1"/>
        <w:pBdr>
          <w:bottom w:val="single" w:sz="8" w:space="6" w:color="D6D5E6"/>
        </w:pBdr>
        <w:rPr>
          <w:rFonts w:ascii="Times New Roman" w:hAnsi="Times New Roman" w:cs="Times New Roman"/>
        </w:rPr>
      </w:pPr>
      <w:bookmarkStart w:id="47" w:name="_Toc236298590"/>
      <w:r w:rsidRPr="005A4B7F">
        <w:rPr>
          <w:rFonts w:ascii="Times New Roman" w:hAnsi="Times New Roman" w:cs="Times New Roman"/>
        </w:rPr>
        <w:lastRenderedPageBreak/>
        <w:t>Appendix A: Complete API Endpoint Index</w:t>
      </w:r>
      <w:bookmarkEnd w:id="47"/>
    </w:p>
    <w:p w14:paraId="5221EA4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All 48 documented endpoints, alphabetically by resource group:</w:t>
      </w:r>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500"/>
        <w:gridCol w:w="4700"/>
        <w:gridCol w:w="3100"/>
      </w:tblGrid>
      <w:tr w:rsidR="003B2ABB" w:rsidRPr="005A4B7F" w14:paraId="5E9AF459" w14:textId="77777777">
        <w:trPr>
          <w:tblHeader/>
        </w:trPr>
        <w:tc>
          <w:tcPr>
            <w:tcW w:w="1500" w:type="dxa"/>
            <w:shd w:val="clear" w:color="auto" w:fill="4C3DCF"/>
            <w:tcMar>
              <w:top w:w="90" w:type="dxa"/>
              <w:left w:w="110" w:type="dxa"/>
              <w:bottom w:w="90" w:type="dxa"/>
              <w:right w:w="110" w:type="dxa"/>
            </w:tcMar>
            <w:vAlign w:val="center"/>
          </w:tcPr>
          <w:p w14:paraId="7A26BCF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Method</w:t>
            </w:r>
          </w:p>
        </w:tc>
        <w:tc>
          <w:tcPr>
            <w:tcW w:w="4700" w:type="dxa"/>
            <w:shd w:val="clear" w:color="auto" w:fill="4C3DCF"/>
            <w:tcMar>
              <w:top w:w="90" w:type="dxa"/>
              <w:left w:w="110" w:type="dxa"/>
              <w:bottom w:w="90" w:type="dxa"/>
              <w:right w:w="110" w:type="dxa"/>
            </w:tcMar>
            <w:vAlign w:val="center"/>
          </w:tcPr>
          <w:p w14:paraId="3B2BB7D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Path</w:t>
            </w:r>
          </w:p>
        </w:tc>
        <w:tc>
          <w:tcPr>
            <w:tcW w:w="3100" w:type="dxa"/>
            <w:shd w:val="clear" w:color="auto" w:fill="4C3DCF"/>
            <w:tcMar>
              <w:top w:w="90" w:type="dxa"/>
              <w:left w:w="110" w:type="dxa"/>
              <w:bottom w:w="90" w:type="dxa"/>
              <w:right w:w="110" w:type="dxa"/>
            </w:tcMar>
            <w:vAlign w:val="center"/>
          </w:tcPr>
          <w:p w14:paraId="17381C1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Authority</w:t>
            </w:r>
          </w:p>
        </w:tc>
      </w:tr>
      <w:tr w:rsidR="003B2ABB" w:rsidRPr="005A4B7F" w14:paraId="391E8FF2" w14:textId="77777777">
        <w:tc>
          <w:tcPr>
            <w:tcW w:w="1500" w:type="dxa"/>
            <w:shd w:val="clear" w:color="auto" w:fill="FFFFFF"/>
            <w:tcMar>
              <w:top w:w="90" w:type="dxa"/>
              <w:left w:w="110" w:type="dxa"/>
              <w:bottom w:w="90" w:type="dxa"/>
              <w:right w:w="110" w:type="dxa"/>
            </w:tcMar>
            <w:vAlign w:val="center"/>
          </w:tcPr>
          <w:p w14:paraId="799CF18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14EB3AF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/analytics/dashboard</w:t>
            </w:r>
          </w:p>
        </w:tc>
        <w:tc>
          <w:tcPr>
            <w:tcW w:w="3100" w:type="dxa"/>
            <w:shd w:val="clear" w:color="auto" w:fill="FFFFFF"/>
            <w:tcMar>
              <w:top w:w="90" w:type="dxa"/>
              <w:left w:w="110" w:type="dxa"/>
              <w:bottom w:w="90" w:type="dxa"/>
              <w:right w:w="110" w:type="dxa"/>
            </w:tcMar>
            <w:vAlign w:val="center"/>
          </w:tcPr>
          <w:p w14:paraId="1F41C49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B47F2DF" w14:textId="77777777">
        <w:tc>
          <w:tcPr>
            <w:tcW w:w="1500" w:type="dxa"/>
            <w:shd w:val="clear" w:color="auto" w:fill="F3F2FC"/>
            <w:tcMar>
              <w:top w:w="90" w:type="dxa"/>
              <w:left w:w="110" w:type="dxa"/>
              <w:bottom w:w="90" w:type="dxa"/>
              <w:right w:w="110" w:type="dxa"/>
            </w:tcMar>
            <w:vAlign w:val="center"/>
          </w:tcPr>
          <w:p w14:paraId="6485034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5DDB251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/analytics/trends</w:t>
            </w:r>
          </w:p>
        </w:tc>
        <w:tc>
          <w:tcPr>
            <w:tcW w:w="3100" w:type="dxa"/>
            <w:shd w:val="clear" w:color="auto" w:fill="F3F2FC"/>
            <w:tcMar>
              <w:top w:w="90" w:type="dxa"/>
              <w:left w:w="110" w:type="dxa"/>
              <w:bottom w:w="90" w:type="dxa"/>
              <w:right w:w="110" w:type="dxa"/>
            </w:tcMar>
            <w:vAlign w:val="center"/>
          </w:tcPr>
          <w:p w14:paraId="3B29BD1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B808615" w14:textId="77777777">
        <w:tc>
          <w:tcPr>
            <w:tcW w:w="1500" w:type="dxa"/>
            <w:shd w:val="clear" w:color="auto" w:fill="FFFFFF"/>
            <w:tcMar>
              <w:top w:w="90" w:type="dxa"/>
              <w:left w:w="110" w:type="dxa"/>
              <w:bottom w:w="90" w:type="dxa"/>
              <w:right w:w="110" w:type="dxa"/>
            </w:tcMar>
            <w:vAlign w:val="center"/>
          </w:tcPr>
          <w:p w14:paraId="223D34D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2121288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/analytics/top-books</w:t>
            </w:r>
          </w:p>
        </w:tc>
        <w:tc>
          <w:tcPr>
            <w:tcW w:w="3100" w:type="dxa"/>
            <w:shd w:val="clear" w:color="auto" w:fill="FFFFFF"/>
            <w:tcMar>
              <w:top w:w="90" w:type="dxa"/>
              <w:left w:w="110" w:type="dxa"/>
              <w:bottom w:w="90" w:type="dxa"/>
              <w:right w:w="110" w:type="dxa"/>
            </w:tcMar>
            <w:vAlign w:val="center"/>
          </w:tcPr>
          <w:p w14:paraId="101C5F4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6505523" w14:textId="77777777">
        <w:tc>
          <w:tcPr>
            <w:tcW w:w="1500" w:type="dxa"/>
            <w:shd w:val="clear" w:color="auto" w:fill="F3F2FC"/>
            <w:tcMar>
              <w:top w:w="90" w:type="dxa"/>
              <w:left w:w="110" w:type="dxa"/>
              <w:bottom w:w="90" w:type="dxa"/>
              <w:right w:w="110" w:type="dxa"/>
            </w:tcMar>
            <w:vAlign w:val="center"/>
          </w:tcPr>
          <w:p w14:paraId="7CA4923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5089555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/analytics/top-readers</w:t>
            </w:r>
          </w:p>
        </w:tc>
        <w:tc>
          <w:tcPr>
            <w:tcW w:w="3100" w:type="dxa"/>
            <w:shd w:val="clear" w:color="auto" w:fill="F3F2FC"/>
            <w:tcMar>
              <w:top w:w="90" w:type="dxa"/>
              <w:left w:w="110" w:type="dxa"/>
              <w:bottom w:w="90" w:type="dxa"/>
              <w:right w:w="110" w:type="dxa"/>
            </w:tcMar>
            <w:vAlign w:val="center"/>
          </w:tcPr>
          <w:p w14:paraId="3F9BC7E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EB0903E" w14:textId="77777777">
        <w:tc>
          <w:tcPr>
            <w:tcW w:w="1500" w:type="dxa"/>
            <w:shd w:val="clear" w:color="auto" w:fill="FFFFFF"/>
            <w:tcMar>
              <w:top w:w="90" w:type="dxa"/>
              <w:left w:w="110" w:type="dxa"/>
              <w:bottom w:w="90" w:type="dxa"/>
              <w:right w:w="110" w:type="dxa"/>
            </w:tcMar>
            <w:vAlign w:val="center"/>
          </w:tcPr>
          <w:p w14:paraId="62DEFB5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1F5D8B2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/analytics/overdue</w:t>
            </w:r>
          </w:p>
        </w:tc>
        <w:tc>
          <w:tcPr>
            <w:tcW w:w="3100" w:type="dxa"/>
            <w:shd w:val="clear" w:color="auto" w:fill="FFFFFF"/>
            <w:tcMar>
              <w:top w:w="90" w:type="dxa"/>
              <w:left w:w="110" w:type="dxa"/>
              <w:bottom w:w="90" w:type="dxa"/>
              <w:right w:w="110" w:type="dxa"/>
            </w:tcMar>
            <w:vAlign w:val="center"/>
          </w:tcPr>
          <w:p w14:paraId="62B040B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3B5AE35" w14:textId="77777777">
        <w:tc>
          <w:tcPr>
            <w:tcW w:w="1500" w:type="dxa"/>
            <w:shd w:val="clear" w:color="auto" w:fill="F3F2FC"/>
            <w:tcMar>
              <w:top w:w="90" w:type="dxa"/>
              <w:left w:w="110" w:type="dxa"/>
              <w:bottom w:w="90" w:type="dxa"/>
              <w:right w:w="110" w:type="dxa"/>
            </w:tcMar>
            <w:vAlign w:val="center"/>
          </w:tcPr>
          <w:p w14:paraId="769A5E7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1B278B3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/audit</w:t>
            </w:r>
          </w:p>
        </w:tc>
        <w:tc>
          <w:tcPr>
            <w:tcW w:w="3100" w:type="dxa"/>
            <w:shd w:val="clear" w:color="auto" w:fill="F3F2FC"/>
            <w:tcMar>
              <w:top w:w="90" w:type="dxa"/>
              <w:left w:w="110" w:type="dxa"/>
              <w:bottom w:w="90" w:type="dxa"/>
              <w:right w:w="110" w:type="dxa"/>
            </w:tcMar>
            <w:vAlign w:val="center"/>
          </w:tcPr>
          <w:p w14:paraId="5714CAD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34232E7D" w14:textId="77777777">
        <w:tc>
          <w:tcPr>
            <w:tcW w:w="1500" w:type="dxa"/>
            <w:shd w:val="clear" w:color="auto" w:fill="FFFFFF"/>
            <w:tcMar>
              <w:top w:w="90" w:type="dxa"/>
              <w:left w:w="110" w:type="dxa"/>
              <w:bottom w:w="90" w:type="dxa"/>
              <w:right w:w="110" w:type="dxa"/>
            </w:tcMar>
            <w:vAlign w:val="center"/>
          </w:tcPr>
          <w:p w14:paraId="7BE911E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375FAA6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/audit/{id}</w:t>
            </w:r>
          </w:p>
        </w:tc>
        <w:tc>
          <w:tcPr>
            <w:tcW w:w="3100" w:type="dxa"/>
            <w:shd w:val="clear" w:color="auto" w:fill="FFFFFF"/>
            <w:tcMar>
              <w:top w:w="90" w:type="dxa"/>
              <w:left w:w="110" w:type="dxa"/>
              <w:bottom w:w="90" w:type="dxa"/>
              <w:right w:w="110" w:type="dxa"/>
            </w:tcMar>
            <w:vAlign w:val="center"/>
          </w:tcPr>
          <w:p w14:paraId="6C19C83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7D1AFB25" w14:textId="77777777">
        <w:tc>
          <w:tcPr>
            <w:tcW w:w="1500" w:type="dxa"/>
            <w:shd w:val="clear" w:color="auto" w:fill="F3F2FC"/>
            <w:tcMar>
              <w:top w:w="90" w:type="dxa"/>
              <w:left w:w="110" w:type="dxa"/>
              <w:bottom w:w="90" w:type="dxa"/>
              <w:right w:w="110" w:type="dxa"/>
            </w:tcMar>
            <w:vAlign w:val="center"/>
          </w:tcPr>
          <w:p w14:paraId="44BB4DF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60AA234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w:t>
            </w:r>
            <w:proofErr w:type="spellStart"/>
            <w:r w:rsidRPr="005A4B7F">
              <w:rPr>
                <w:rFonts w:ascii="Times New Roman" w:hAnsi="Times New Roman" w:cs="Times New Roman"/>
                <w:color w:val="2A2A33"/>
                <w:sz w:val="19"/>
                <w:szCs w:val="19"/>
              </w:rPr>
              <w:t>csrf</w:t>
            </w:r>
            <w:proofErr w:type="spellEnd"/>
          </w:p>
        </w:tc>
        <w:tc>
          <w:tcPr>
            <w:tcW w:w="3100" w:type="dxa"/>
            <w:shd w:val="clear" w:color="auto" w:fill="F3F2FC"/>
            <w:tcMar>
              <w:top w:w="90" w:type="dxa"/>
              <w:left w:w="110" w:type="dxa"/>
              <w:bottom w:w="90" w:type="dxa"/>
              <w:right w:w="110" w:type="dxa"/>
            </w:tcMar>
            <w:vAlign w:val="center"/>
          </w:tcPr>
          <w:p w14:paraId="7A17C62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Public</w:t>
            </w:r>
          </w:p>
        </w:tc>
      </w:tr>
      <w:tr w:rsidR="003B2ABB" w:rsidRPr="005A4B7F" w14:paraId="2600D4C8" w14:textId="77777777">
        <w:tc>
          <w:tcPr>
            <w:tcW w:w="1500" w:type="dxa"/>
            <w:shd w:val="clear" w:color="auto" w:fill="FFFFFF"/>
            <w:tcMar>
              <w:top w:w="90" w:type="dxa"/>
              <w:left w:w="110" w:type="dxa"/>
              <w:bottom w:w="90" w:type="dxa"/>
              <w:right w:w="110" w:type="dxa"/>
            </w:tcMar>
            <w:vAlign w:val="center"/>
          </w:tcPr>
          <w:p w14:paraId="0F21C73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90" w:type="dxa"/>
              <w:left w:w="110" w:type="dxa"/>
              <w:bottom w:w="90" w:type="dxa"/>
              <w:right w:w="110" w:type="dxa"/>
            </w:tcMar>
            <w:vAlign w:val="center"/>
          </w:tcPr>
          <w:p w14:paraId="1DE507F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/auth/login</w:t>
            </w:r>
          </w:p>
        </w:tc>
        <w:tc>
          <w:tcPr>
            <w:tcW w:w="3100" w:type="dxa"/>
            <w:shd w:val="clear" w:color="auto" w:fill="FFFFFF"/>
            <w:tcMar>
              <w:top w:w="90" w:type="dxa"/>
              <w:left w:w="110" w:type="dxa"/>
              <w:bottom w:w="90" w:type="dxa"/>
              <w:right w:w="110" w:type="dxa"/>
            </w:tcMar>
            <w:vAlign w:val="center"/>
          </w:tcPr>
          <w:p w14:paraId="766F46E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Public</w:t>
            </w:r>
          </w:p>
        </w:tc>
      </w:tr>
      <w:tr w:rsidR="003B2ABB" w:rsidRPr="005A4B7F" w14:paraId="0077F375" w14:textId="77777777">
        <w:tc>
          <w:tcPr>
            <w:tcW w:w="1500" w:type="dxa"/>
            <w:shd w:val="clear" w:color="auto" w:fill="F3F2FC"/>
            <w:tcMar>
              <w:top w:w="90" w:type="dxa"/>
              <w:left w:w="110" w:type="dxa"/>
              <w:bottom w:w="90" w:type="dxa"/>
              <w:right w:w="110" w:type="dxa"/>
            </w:tcMar>
            <w:vAlign w:val="center"/>
          </w:tcPr>
          <w:p w14:paraId="08EFB8A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90" w:type="dxa"/>
              <w:left w:w="110" w:type="dxa"/>
              <w:bottom w:w="90" w:type="dxa"/>
              <w:right w:w="110" w:type="dxa"/>
            </w:tcMar>
            <w:vAlign w:val="center"/>
          </w:tcPr>
          <w:p w14:paraId="6F8C8B4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/auth/logout</w:t>
            </w:r>
          </w:p>
        </w:tc>
        <w:tc>
          <w:tcPr>
            <w:tcW w:w="3100" w:type="dxa"/>
            <w:shd w:val="clear" w:color="auto" w:fill="F3F2FC"/>
            <w:tcMar>
              <w:top w:w="90" w:type="dxa"/>
              <w:left w:w="110" w:type="dxa"/>
              <w:bottom w:w="90" w:type="dxa"/>
              <w:right w:w="110" w:type="dxa"/>
            </w:tcMar>
            <w:vAlign w:val="center"/>
          </w:tcPr>
          <w:p w14:paraId="7DC8191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08958327" w14:textId="77777777">
        <w:tc>
          <w:tcPr>
            <w:tcW w:w="1500" w:type="dxa"/>
            <w:shd w:val="clear" w:color="auto" w:fill="FFFFFF"/>
            <w:tcMar>
              <w:top w:w="90" w:type="dxa"/>
              <w:left w:w="110" w:type="dxa"/>
              <w:bottom w:w="90" w:type="dxa"/>
              <w:right w:w="110" w:type="dxa"/>
            </w:tcMar>
            <w:vAlign w:val="center"/>
          </w:tcPr>
          <w:p w14:paraId="14C3907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2D8A119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/auth/me</w:t>
            </w:r>
          </w:p>
        </w:tc>
        <w:tc>
          <w:tcPr>
            <w:tcW w:w="3100" w:type="dxa"/>
            <w:shd w:val="clear" w:color="auto" w:fill="FFFFFF"/>
            <w:tcMar>
              <w:top w:w="90" w:type="dxa"/>
              <w:left w:w="110" w:type="dxa"/>
              <w:bottom w:w="90" w:type="dxa"/>
              <w:right w:w="110" w:type="dxa"/>
            </w:tcMar>
            <w:vAlign w:val="center"/>
          </w:tcPr>
          <w:p w14:paraId="24D132C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443D853A" w14:textId="77777777">
        <w:tc>
          <w:tcPr>
            <w:tcW w:w="1500" w:type="dxa"/>
            <w:shd w:val="clear" w:color="auto" w:fill="F3F2FC"/>
            <w:tcMar>
              <w:top w:w="90" w:type="dxa"/>
              <w:left w:w="110" w:type="dxa"/>
              <w:bottom w:w="90" w:type="dxa"/>
              <w:right w:w="110" w:type="dxa"/>
            </w:tcMar>
            <w:vAlign w:val="center"/>
          </w:tcPr>
          <w:p w14:paraId="6AD5274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0E4FAD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w:t>
            </w:r>
          </w:p>
        </w:tc>
        <w:tc>
          <w:tcPr>
            <w:tcW w:w="3100" w:type="dxa"/>
            <w:shd w:val="clear" w:color="auto" w:fill="F3F2FC"/>
            <w:tcMar>
              <w:top w:w="90" w:type="dxa"/>
              <w:left w:w="110" w:type="dxa"/>
              <w:bottom w:w="90" w:type="dxa"/>
              <w:right w:w="110" w:type="dxa"/>
            </w:tcMar>
            <w:vAlign w:val="center"/>
          </w:tcPr>
          <w:p w14:paraId="21C601B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0F141C2B" w14:textId="77777777">
        <w:tc>
          <w:tcPr>
            <w:tcW w:w="1500" w:type="dxa"/>
            <w:shd w:val="clear" w:color="auto" w:fill="FFFFFF"/>
            <w:tcMar>
              <w:top w:w="90" w:type="dxa"/>
              <w:left w:w="110" w:type="dxa"/>
              <w:bottom w:w="90" w:type="dxa"/>
              <w:right w:w="110" w:type="dxa"/>
            </w:tcMar>
            <w:vAlign w:val="center"/>
          </w:tcPr>
          <w:p w14:paraId="072CEC8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617B6E9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/books/{id}</w:t>
            </w:r>
          </w:p>
        </w:tc>
        <w:tc>
          <w:tcPr>
            <w:tcW w:w="3100" w:type="dxa"/>
            <w:shd w:val="clear" w:color="auto" w:fill="FFFFFF"/>
            <w:tcMar>
              <w:top w:w="90" w:type="dxa"/>
              <w:left w:w="110" w:type="dxa"/>
              <w:bottom w:w="90" w:type="dxa"/>
              <w:right w:w="110" w:type="dxa"/>
            </w:tcMar>
            <w:vAlign w:val="center"/>
          </w:tcPr>
          <w:p w14:paraId="574F0F8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25931373" w14:textId="77777777">
        <w:tc>
          <w:tcPr>
            <w:tcW w:w="1500" w:type="dxa"/>
            <w:shd w:val="clear" w:color="auto" w:fill="F3F2FC"/>
            <w:tcMar>
              <w:top w:w="90" w:type="dxa"/>
              <w:left w:w="110" w:type="dxa"/>
              <w:bottom w:w="90" w:type="dxa"/>
              <w:right w:w="110" w:type="dxa"/>
            </w:tcMar>
            <w:vAlign w:val="center"/>
          </w:tcPr>
          <w:p w14:paraId="11895AD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90" w:type="dxa"/>
              <w:left w:w="110" w:type="dxa"/>
              <w:bottom w:w="90" w:type="dxa"/>
              <w:right w:w="110" w:type="dxa"/>
            </w:tcMar>
            <w:vAlign w:val="center"/>
          </w:tcPr>
          <w:p w14:paraId="5D6EACF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w:t>
            </w:r>
          </w:p>
        </w:tc>
        <w:tc>
          <w:tcPr>
            <w:tcW w:w="3100" w:type="dxa"/>
            <w:shd w:val="clear" w:color="auto" w:fill="F3F2FC"/>
            <w:tcMar>
              <w:top w:w="90" w:type="dxa"/>
              <w:left w:w="110" w:type="dxa"/>
              <w:bottom w:w="90" w:type="dxa"/>
              <w:right w:w="110" w:type="dxa"/>
            </w:tcMar>
            <w:vAlign w:val="center"/>
          </w:tcPr>
          <w:p w14:paraId="79ED744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5B05B76" w14:textId="77777777">
        <w:tc>
          <w:tcPr>
            <w:tcW w:w="1500" w:type="dxa"/>
            <w:shd w:val="clear" w:color="auto" w:fill="FFFFFF"/>
            <w:tcMar>
              <w:top w:w="90" w:type="dxa"/>
              <w:left w:w="110" w:type="dxa"/>
              <w:bottom w:w="90" w:type="dxa"/>
              <w:right w:w="110" w:type="dxa"/>
            </w:tcMar>
            <w:vAlign w:val="center"/>
          </w:tcPr>
          <w:p w14:paraId="165DF1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FFFFF"/>
            <w:tcMar>
              <w:top w:w="90" w:type="dxa"/>
              <w:left w:w="110" w:type="dxa"/>
              <w:bottom w:w="90" w:type="dxa"/>
              <w:right w:w="110" w:type="dxa"/>
            </w:tcMar>
            <w:vAlign w:val="center"/>
          </w:tcPr>
          <w:p w14:paraId="2CF65EF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/books/{id}</w:t>
            </w:r>
          </w:p>
        </w:tc>
        <w:tc>
          <w:tcPr>
            <w:tcW w:w="3100" w:type="dxa"/>
            <w:shd w:val="clear" w:color="auto" w:fill="FFFFFF"/>
            <w:tcMar>
              <w:top w:w="90" w:type="dxa"/>
              <w:left w:w="110" w:type="dxa"/>
              <w:bottom w:w="90" w:type="dxa"/>
              <w:right w:w="110" w:type="dxa"/>
            </w:tcMar>
            <w:vAlign w:val="center"/>
          </w:tcPr>
          <w:p w14:paraId="02A6D7C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649D9EA4" w14:textId="77777777">
        <w:tc>
          <w:tcPr>
            <w:tcW w:w="1500" w:type="dxa"/>
            <w:shd w:val="clear" w:color="auto" w:fill="F3F2FC"/>
            <w:tcMar>
              <w:top w:w="90" w:type="dxa"/>
              <w:left w:w="110" w:type="dxa"/>
              <w:bottom w:w="90" w:type="dxa"/>
              <w:right w:w="110" w:type="dxa"/>
            </w:tcMar>
            <w:vAlign w:val="center"/>
          </w:tcPr>
          <w:p w14:paraId="69B18ED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3F2FC"/>
            <w:tcMar>
              <w:top w:w="90" w:type="dxa"/>
              <w:left w:w="110" w:type="dxa"/>
              <w:bottom w:w="90" w:type="dxa"/>
              <w:right w:w="110" w:type="dxa"/>
            </w:tcMar>
            <w:vAlign w:val="center"/>
          </w:tcPr>
          <w:p w14:paraId="5BC2B2B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/books/{id}</w:t>
            </w:r>
          </w:p>
        </w:tc>
        <w:tc>
          <w:tcPr>
            <w:tcW w:w="3100" w:type="dxa"/>
            <w:shd w:val="clear" w:color="auto" w:fill="F3F2FC"/>
            <w:tcMar>
              <w:top w:w="90" w:type="dxa"/>
              <w:left w:w="110" w:type="dxa"/>
              <w:bottom w:w="90" w:type="dxa"/>
              <w:right w:w="110" w:type="dxa"/>
            </w:tcMar>
            <w:vAlign w:val="center"/>
          </w:tcPr>
          <w:p w14:paraId="574DF42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B7B34BF" w14:textId="77777777">
        <w:tc>
          <w:tcPr>
            <w:tcW w:w="1500" w:type="dxa"/>
            <w:shd w:val="clear" w:color="auto" w:fill="FFFFFF"/>
            <w:tcMar>
              <w:top w:w="90" w:type="dxa"/>
              <w:left w:w="110" w:type="dxa"/>
              <w:bottom w:w="90" w:type="dxa"/>
              <w:right w:w="110" w:type="dxa"/>
            </w:tcMar>
            <w:vAlign w:val="center"/>
          </w:tcPr>
          <w:p w14:paraId="0DDBE52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47F3C2E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w:t>
            </w:r>
          </w:p>
        </w:tc>
        <w:tc>
          <w:tcPr>
            <w:tcW w:w="3100" w:type="dxa"/>
            <w:shd w:val="clear" w:color="auto" w:fill="FFFFFF"/>
            <w:tcMar>
              <w:top w:w="90" w:type="dxa"/>
              <w:left w:w="110" w:type="dxa"/>
              <w:bottom w:w="90" w:type="dxa"/>
              <w:right w:w="110" w:type="dxa"/>
            </w:tcMar>
            <w:vAlign w:val="center"/>
          </w:tcPr>
          <w:p w14:paraId="6D8892F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C85F12A" w14:textId="77777777">
        <w:tc>
          <w:tcPr>
            <w:tcW w:w="1500" w:type="dxa"/>
            <w:shd w:val="clear" w:color="auto" w:fill="F3F2FC"/>
            <w:tcMar>
              <w:top w:w="90" w:type="dxa"/>
              <w:left w:w="110" w:type="dxa"/>
              <w:bottom w:w="90" w:type="dxa"/>
              <w:right w:w="110" w:type="dxa"/>
            </w:tcMar>
            <w:vAlign w:val="center"/>
          </w:tcPr>
          <w:p w14:paraId="30A3589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058A13C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/borrow-records/my</w:t>
            </w:r>
          </w:p>
        </w:tc>
        <w:tc>
          <w:tcPr>
            <w:tcW w:w="3100" w:type="dxa"/>
            <w:shd w:val="clear" w:color="auto" w:fill="F3F2FC"/>
            <w:tcMar>
              <w:top w:w="90" w:type="dxa"/>
              <w:left w:w="110" w:type="dxa"/>
              <w:bottom w:w="90" w:type="dxa"/>
              <w:right w:w="110" w:type="dxa"/>
            </w:tcMar>
            <w:vAlign w:val="center"/>
          </w:tcPr>
          <w:p w14:paraId="1D24EC3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7A4FD801" w14:textId="77777777">
        <w:tc>
          <w:tcPr>
            <w:tcW w:w="1500" w:type="dxa"/>
            <w:shd w:val="clear" w:color="auto" w:fill="FFFFFF"/>
            <w:tcMar>
              <w:top w:w="90" w:type="dxa"/>
              <w:left w:w="110" w:type="dxa"/>
              <w:bottom w:w="90" w:type="dxa"/>
              <w:right w:w="110" w:type="dxa"/>
            </w:tcMar>
            <w:vAlign w:val="center"/>
          </w:tcPr>
          <w:p w14:paraId="2981982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90" w:type="dxa"/>
              <w:left w:w="110" w:type="dxa"/>
              <w:bottom w:w="90" w:type="dxa"/>
              <w:right w:w="110" w:type="dxa"/>
            </w:tcMar>
            <w:vAlign w:val="center"/>
          </w:tcPr>
          <w:p w14:paraId="6BB7A7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w:t>
            </w:r>
          </w:p>
        </w:tc>
        <w:tc>
          <w:tcPr>
            <w:tcW w:w="3100" w:type="dxa"/>
            <w:shd w:val="clear" w:color="auto" w:fill="FFFFFF"/>
            <w:tcMar>
              <w:top w:w="90" w:type="dxa"/>
              <w:left w:w="110" w:type="dxa"/>
              <w:bottom w:w="90" w:type="dxa"/>
              <w:right w:w="110" w:type="dxa"/>
            </w:tcMar>
            <w:vAlign w:val="center"/>
          </w:tcPr>
          <w:p w14:paraId="7FA1B95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A0D5A87" w14:textId="77777777">
        <w:tc>
          <w:tcPr>
            <w:tcW w:w="1500" w:type="dxa"/>
            <w:shd w:val="clear" w:color="auto" w:fill="F3F2FC"/>
            <w:tcMar>
              <w:top w:w="90" w:type="dxa"/>
              <w:left w:w="110" w:type="dxa"/>
              <w:bottom w:w="90" w:type="dxa"/>
              <w:right w:w="110" w:type="dxa"/>
            </w:tcMar>
            <w:vAlign w:val="center"/>
          </w:tcPr>
          <w:p w14:paraId="641E8E6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POST</w:t>
            </w:r>
          </w:p>
        </w:tc>
        <w:tc>
          <w:tcPr>
            <w:tcW w:w="4700" w:type="dxa"/>
            <w:shd w:val="clear" w:color="auto" w:fill="F3F2FC"/>
            <w:tcMar>
              <w:top w:w="90" w:type="dxa"/>
              <w:left w:w="110" w:type="dxa"/>
              <w:bottom w:w="90" w:type="dxa"/>
              <w:right w:w="110" w:type="dxa"/>
            </w:tcMar>
            <w:vAlign w:val="center"/>
          </w:tcPr>
          <w:p w14:paraId="03490E5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/borrow-records/{id}/return</w:t>
            </w:r>
          </w:p>
        </w:tc>
        <w:tc>
          <w:tcPr>
            <w:tcW w:w="3100" w:type="dxa"/>
            <w:shd w:val="clear" w:color="auto" w:fill="F3F2FC"/>
            <w:tcMar>
              <w:top w:w="90" w:type="dxa"/>
              <w:left w:w="110" w:type="dxa"/>
              <w:bottom w:w="90" w:type="dxa"/>
              <w:right w:w="110" w:type="dxa"/>
            </w:tcMar>
            <w:vAlign w:val="center"/>
          </w:tcPr>
          <w:p w14:paraId="24B8A13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F40F551" w14:textId="77777777">
        <w:tc>
          <w:tcPr>
            <w:tcW w:w="1500" w:type="dxa"/>
            <w:shd w:val="clear" w:color="auto" w:fill="FFFFFF"/>
            <w:tcMar>
              <w:top w:w="90" w:type="dxa"/>
              <w:left w:w="110" w:type="dxa"/>
              <w:bottom w:w="90" w:type="dxa"/>
              <w:right w:w="110" w:type="dxa"/>
            </w:tcMar>
            <w:vAlign w:val="center"/>
          </w:tcPr>
          <w:p w14:paraId="4D56C99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1580191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/dashboard</w:t>
            </w:r>
          </w:p>
        </w:tc>
        <w:tc>
          <w:tcPr>
            <w:tcW w:w="3100" w:type="dxa"/>
            <w:shd w:val="clear" w:color="auto" w:fill="FFFFFF"/>
            <w:tcMar>
              <w:top w:w="90" w:type="dxa"/>
              <w:left w:w="110" w:type="dxa"/>
              <w:bottom w:w="90" w:type="dxa"/>
              <w:right w:w="110" w:type="dxa"/>
            </w:tcMar>
            <w:vAlign w:val="center"/>
          </w:tcPr>
          <w:p w14:paraId="6E50726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AA28D41" w14:textId="77777777">
        <w:tc>
          <w:tcPr>
            <w:tcW w:w="1500" w:type="dxa"/>
            <w:shd w:val="clear" w:color="auto" w:fill="F3F2FC"/>
            <w:tcMar>
              <w:top w:w="90" w:type="dxa"/>
              <w:left w:w="110" w:type="dxa"/>
              <w:bottom w:w="90" w:type="dxa"/>
              <w:right w:w="110" w:type="dxa"/>
            </w:tcMar>
            <w:vAlign w:val="center"/>
          </w:tcPr>
          <w:p w14:paraId="1A0FE47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6EBD74D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/librarian/dashboard</w:t>
            </w:r>
          </w:p>
        </w:tc>
        <w:tc>
          <w:tcPr>
            <w:tcW w:w="3100" w:type="dxa"/>
            <w:shd w:val="clear" w:color="auto" w:fill="F3F2FC"/>
            <w:tcMar>
              <w:top w:w="90" w:type="dxa"/>
              <w:left w:w="110" w:type="dxa"/>
              <w:bottom w:w="90" w:type="dxa"/>
              <w:right w:w="110" w:type="dxa"/>
            </w:tcMar>
            <w:vAlign w:val="center"/>
          </w:tcPr>
          <w:p w14:paraId="753919E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F93CF16" w14:textId="77777777">
        <w:tc>
          <w:tcPr>
            <w:tcW w:w="1500" w:type="dxa"/>
            <w:shd w:val="clear" w:color="auto" w:fill="FFFFFF"/>
            <w:tcMar>
              <w:top w:w="90" w:type="dxa"/>
              <w:left w:w="110" w:type="dxa"/>
              <w:bottom w:w="90" w:type="dxa"/>
              <w:right w:w="110" w:type="dxa"/>
            </w:tcMar>
            <w:vAlign w:val="center"/>
          </w:tcPr>
          <w:p w14:paraId="3911B93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77FBABE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w:t>
            </w:r>
          </w:p>
        </w:tc>
        <w:tc>
          <w:tcPr>
            <w:tcW w:w="3100" w:type="dxa"/>
            <w:shd w:val="clear" w:color="auto" w:fill="FFFFFF"/>
            <w:tcMar>
              <w:top w:w="90" w:type="dxa"/>
              <w:left w:w="110" w:type="dxa"/>
              <w:bottom w:w="90" w:type="dxa"/>
              <w:right w:w="110" w:type="dxa"/>
            </w:tcMar>
            <w:vAlign w:val="center"/>
          </w:tcPr>
          <w:p w14:paraId="0CFEA1D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775F8420" w14:textId="77777777">
        <w:tc>
          <w:tcPr>
            <w:tcW w:w="1500" w:type="dxa"/>
            <w:shd w:val="clear" w:color="auto" w:fill="F3F2FC"/>
            <w:tcMar>
              <w:top w:w="90" w:type="dxa"/>
              <w:left w:w="110" w:type="dxa"/>
              <w:bottom w:w="90" w:type="dxa"/>
              <w:right w:w="110" w:type="dxa"/>
            </w:tcMar>
            <w:vAlign w:val="center"/>
          </w:tcPr>
          <w:p w14:paraId="047C3CE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2D38854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/librarians/{id}</w:t>
            </w:r>
          </w:p>
        </w:tc>
        <w:tc>
          <w:tcPr>
            <w:tcW w:w="3100" w:type="dxa"/>
            <w:shd w:val="clear" w:color="auto" w:fill="F3F2FC"/>
            <w:tcMar>
              <w:top w:w="90" w:type="dxa"/>
              <w:left w:w="110" w:type="dxa"/>
              <w:bottom w:w="90" w:type="dxa"/>
              <w:right w:w="110" w:type="dxa"/>
            </w:tcMar>
            <w:vAlign w:val="center"/>
          </w:tcPr>
          <w:p w14:paraId="6C5E43E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32C8F7A8" w14:textId="77777777">
        <w:tc>
          <w:tcPr>
            <w:tcW w:w="1500" w:type="dxa"/>
            <w:shd w:val="clear" w:color="auto" w:fill="FFFFFF"/>
            <w:tcMar>
              <w:top w:w="90" w:type="dxa"/>
              <w:left w:w="110" w:type="dxa"/>
              <w:bottom w:w="90" w:type="dxa"/>
              <w:right w:w="110" w:type="dxa"/>
            </w:tcMar>
            <w:vAlign w:val="center"/>
          </w:tcPr>
          <w:p w14:paraId="265CBB0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90" w:type="dxa"/>
              <w:left w:w="110" w:type="dxa"/>
              <w:bottom w:w="90" w:type="dxa"/>
              <w:right w:w="110" w:type="dxa"/>
            </w:tcMar>
            <w:vAlign w:val="center"/>
          </w:tcPr>
          <w:p w14:paraId="4E80020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w:t>
            </w:r>
          </w:p>
        </w:tc>
        <w:tc>
          <w:tcPr>
            <w:tcW w:w="3100" w:type="dxa"/>
            <w:shd w:val="clear" w:color="auto" w:fill="FFFFFF"/>
            <w:tcMar>
              <w:top w:w="90" w:type="dxa"/>
              <w:left w:w="110" w:type="dxa"/>
              <w:bottom w:w="90" w:type="dxa"/>
              <w:right w:w="110" w:type="dxa"/>
            </w:tcMar>
            <w:vAlign w:val="center"/>
          </w:tcPr>
          <w:p w14:paraId="1FDB153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33E7DAE0" w14:textId="77777777">
        <w:tc>
          <w:tcPr>
            <w:tcW w:w="1500" w:type="dxa"/>
            <w:shd w:val="clear" w:color="auto" w:fill="F3F2FC"/>
            <w:tcMar>
              <w:top w:w="90" w:type="dxa"/>
              <w:left w:w="110" w:type="dxa"/>
              <w:bottom w:w="90" w:type="dxa"/>
              <w:right w:w="110" w:type="dxa"/>
            </w:tcMar>
            <w:vAlign w:val="center"/>
          </w:tcPr>
          <w:p w14:paraId="62D1AF5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3F2FC"/>
            <w:tcMar>
              <w:top w:w="90" w:type="dxa"/>
              <w:left w:w="110" w:type="dxa"/>
              <w:bottom w:w="90" w:type="dxa"/>
              <w:right w:w="110" w:type="dxa"/>
            </w:tcMar>
            <w:vAlign w:val="center"/>
          </w:tcPr>
          <w:p w14:paraId="214159A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/librarians/{id}</w:t>
            </w:r>
          </w:p>
        </w:tc>
        <w:tc>
          <w:tcPr>
            <w:tcW w:w="3100" w:type="dxa"/>
            <w:shd w:val="clear" w:color="auto" w:fill="F3F2FC"/>
            <w:tcMar>
              <w:top w:w="90" w:type="dxa"/>
              <w:left w:w="110" w:type="dxa"/>
              <w:bottom w:w="90" w:type="dxa"/>
              <w:right w:w="110" w:type="dxa"/>
            </w:tcMar>
            <w:vAlign w:val="center"/>
          </w:tcPr>
          <w:p w14:paraId="63183CF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6A590DB1" w14:textId="77777777">
        <w:tc>
          <w:tcPr>
            <w:tcW w:w="1500" w:type="dxa"/>
            <w:shd w:val="clear" w:color="auto" w:fill="FFFFFF"/>
            <w:tcMar>
              <w:top w:w="90" w:type="dxa"/>
              <w:left w:w="110" w:type="dxa"/>
              <w:bottom w:w="90" w:type="dxa"/>
              <w:right w:w="110" w:type="dxa"/>
            </w:tcMar>
            <w:vAlign w:val="center"/>
          </w:tcPr>
          <w:p w14:paraId="60C4829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FFFFF"/>
            <w:tcMar>
              <w:top w:w="90" w:type="dxa"/>
              <w:left w:w="110" w:type="dxa"/>
              <w:bottom w:w="90" w:type="dxa"/>
              <w:right w:w="110" w:type="dxa"/>
            </w:tcMar>
            <w:vAlign w:val="center"/>
          </w:tcPr>
          <w:p w14:paraId="6DD3A68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/librarians/{id}</w:t>
            </w:r>
          </w:p>
        </w:tc>
        <w:tc>
          <w:tcPr>
            <w:tcW w:w="3100" w:type="dxa"/>
            <w:shd w:val="clear" w:color="auto" w:fill="FFFFFF"/>
            <w:tcMar>
              <w:top w:w="90" w:type="dxa"/>
              <w:left w:w="110" w:type="dxa"/>
              <w:bottom w:w="90" w:type="dxa"/>
              <w:right w:w="110" w:type="dxa"/>
            </w:tcMar>
            <w:vAlign w:val="center"/>
          </w:tcPr>
          <w:p w14:paraId="6BA9C0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4DA4906B" w14:textId="77777777">
        <w:tc>
          <w:tcPr>
            <w:tcW w:w="1500" w:type="dxa"/>
            <w:shd w:val="clear" w:color="auto" w:fill="F3F2FC"/>
            <w:tcMar>
              <w:top w:w="90" w:type="dxa"/>
              <w:left w:w="110" w:type="dxa"/>
              <w:bottom w:w="90" w:type="dxa"/>
              <w:right w:w="110" w:type="dxa"/>
            </w:tcMar>
            <w:vAlign w:val="center"/>
          </w:tcPr>
          <w:p w14:paraId="756F21A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436BFD0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w:t>
            </w:r>
          </w:p>
        </w:tc>
        <w:tc>
          <w:tcPr>
            <w:tcW w:w="3100" w:type="dxa"/>
            <w:shd w:val="clear" w:color="auto" w:fill="F3F2FC"/>
            <w:tcMar>
              <w:top w:w="90" w:type="dxa"/>
              <w:left w:w="110" w:type="dxa"/>
              <w:bottom w:w="90" w:type="dxa"/>
              <w:right w:w="110" w:type="dxa"/>
            </w:tcMar>
            <w:vAlign w:val="center"/>
          </w:tcPr>
          <w:p w14:paraId="20D605A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07CA5A99" w14:textId="77777777">
        <w:tc>
          <w:tcPr>
            <w:tcW w:w="1500" w:type="dxa"/>
            <w:shd w:val="clear" w:color="auto" w:fill="FFFFFF"/>
            <w:tcMar>
              <w:top w:w="90" w:type="dxa"/>
              <w:left w:w="110" w:type="dxa"/>
              <w:bottom w:w="90" w:type="dxa"/>
              <w:right w:w="110" w:type="dxa"/>
            </w:tcMar>
            <w:vAlign w:val="center"/>
          </w:tcPr>
          <w:p w14:paraId="3D45392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23AE76A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/magazines/{id}</w:t>
            </w:r>
          </w:p>
        </w:tc>
        <w:tc>
          <w:tcPr>
            <w:tcW w:w="3100" w:type="dxa"/>
            <w:shd w:val="clear" w:color="auto" w:fill="FFFFFF"/>
            <w:tcMar>
              <w:top w:w="90" w:type="dxa"/>
              <w:left w:w="110" w:type="dxa"/>
              <w:bottom w:w="90" w:type="dxa"/>
              <w:right w:w="110" w:type="dxa"/>
            </w:tcMar>
            <w:vAlign w:val="center"/>
          </w:tcPr>
          <w:p w14:paraId="770B4E5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738797B8" w14:textId="77777777">
        <w:tc>
          <w:tcPr>
            <w:tcW w:w="1500" w:type="dxa"/>
            <w:shd w:val="clear" w:color="auto" w:fill="F3F2FC"/>
            <w:tcMar>
              <w:top w:w="90" w:type="dxa"/>
              <w:left w:w="110" w:type="dxa"/>
              <w:bottom w:w="90" w:type="dxa"/>
              <w:right w:w="110" w:type="dxa"/>
            </w:tcMar>
            <w:vAlign w:val="center"/>
          </w:tcPr>
          <w:p w14:paraId="7902490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90" w:type="dxa"/>
              <w:left w:w="110" w:type="dxa"/>
              <w:bottom w:w="90" w:type="dxa"/>
              <w:right w:w="110" w:type="dxa"/>
            </w:tcMar>
            <w:vAlign w:val="center"/>
          </w:tcPr>
          <w:p w14:paraId="67B8097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w:t>
            </w:r>
          </w:p>
        </w:tc>
        <w:tc>
          <w:tcPr>
            <w:tcW w:w="3100" w:type="dxa"/>
            <w:shd w:val="clear" w:color="auto" w:fill="F3F2FC"/>
            <w:tcMar>
              <w:top w:w="90" w:type="dxa"/>
              <w:left w:w="110" w:type="dxa"/>
              <w:bottom w:w="90" w:type="dxa"/>
              <w:right w:w="110" w:type="dxa"/>
            </w:tcMar>
            <w:vAlign w:val="center"/>
          </w:tcPr>
          <w:p w14:paraId="1A4F694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15484D6" w14:textId="77777777">
        <w:tc>
          <w:tcPr>
            <w:tcW w:w="1500" w:type="dxa"/>
            <w:shd w:val="clear" w:color="auto" w:fill="FFFFFF"/>
            <w:tcMar>
              <w:top w:w="90" w:type="dxa"/>
              <w:left w:w="110" w:type="dxa"/>
              <w:bottom w:w="90" w:type="dxa"/>
              <w:right w:w="110" w:type="dxa"/>
            </w:tcMar>
            <w:vAlign w:val="center"/>
          </w:tcPr>
          <w:p w14:paraId="33D46B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FFFFF"/>
            <w:tcMar>
              <w:top w:w="90" w:type="dxa"/>
              <w:left w:w="110" w:type="dxa"/>
              <w:bottom w:w="90" w:type="dxa"/>
              <w:right w:w="110" w:type="dxa"/>
            </w:tcMar>
            <w:vAlign w:val="center"/>
          </w:tcPr>
          <w:p w14:paraId="772CD88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/magazines/{id}</w:t>
            </w:r>
          </w:p>
        </w:tc>
        <w:tc>
          <w:tcPr>
            <w:tcW w:w="3100" w:type="dxa"/>
            <w:shd w:val="clear" w:color="auto" w:fill="FFFFFF"/>
            <w:tcMar>
              <w:top w:w="90" w:type="dxa"/>
              <w:left w:w="110" w:type="dxa"/>
              <w:bottom w:w="90" w:type="dxa"/>
              <w:right w:w="110" w:type="dxa"/>
            </w:tcMar>
            <w:vAlign w:val="center"/>
          </w:tcPr>
          <w:p w14:paraId="0E7A9FE3"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D559108" w14:textId="77777777">
        <w:tc>
          <w:tcPr>
            <w:tcW w:w="1500" w:type="dxa"/>
            <w:shd w:val="clear" w:color="auto" w:fill="F3F2FC"/>
            <w:tcMar>
              <w:top w:w="90" w:type="dxa"/>
              <w:left w:w="110" w:type="dxa"/>
              <w:bottom w:w="90" w:type="dxa"/>
              <w:right w:w="110" w:type="dxa"/>
            </w:tcMar>
            <w:vAlign w:val="center"/>
          </w:tcPr>
          <w:p w14:paraId="7278B02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3F2FC"/>
            <w:tcMar>
              <w:top w:w="90" w:type="dxa"/>
              <w:left w:w="110" w:type="dxa"/>
              <w:bottom w:w="90" w:type="dxa"/>
              <w:right w:w="110" w:type="dxa"/>
            </w:tcMar>
            <w:vAlign w:val="center"/>
          </w:tcPr>
          <w:p w14:paraId="1B0A9AA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/magazines/{id}</w:t>
            </w:r>
          </w:p>
        </w:tc>
        <w:tc>
          <w:tcPr>
            <w:tcW w:w="3100" w:type="dxa"/>
            <w:shd w:val="clear" w:color="auto" w:fill="F3F2FC"/>
            <w:tcMar>
              <w:top w:w="90" w:type="dxa"/>
              <w:left w:w="110" w:type="dxa"/>
              <w:bottom w:w="90" w:type="dxa"/>
              <w:right w:w="110" w:type="dxa"/>
            </w:tcMar>
            <w:vAlign w:val="center"/>
          </w:tcPr>
          <w:p w14:paraId="00DC452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0371C5E" w14:textId="77777777">
        <w:tc>
          <w:tcPr>
            <w:tcW w:w="1500" w:type="dxa"/>
            <w:shd w:val="clear" w:color="auto" w:fill="FFFFFF"/>
            <w:tcMar>
              <w:top w:w="90" w:type="dxa"/>
              <w:left w:w="110" w:type="dxa"/>
              <w:bottom w:w="90" w:type="dxa"/>
              <w:right w:w="110" w:type="dxa"/>
            </w:tcMar>
            <w:vAlign w:val="center"/>
          </w:tcPr>
          <w:p w14:paraId="76A9ABA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662B49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w:t>
            </w:r>
          </w:p>
        </w:tc>
        <w:tc>
          <w:tcPr>
            <w:tcW w:w="3100" w:type="dxa"/>
            <w:shd w:val="clear" w:color="auto" w:fill="FFFFFF"/>
            <w:tcMar>
              <w:top w:w="90" w:type="dxa"/>
              <w:left w:w="110" w:type="dxa"/>
              <w:bottom w:w="90" w:type="dxa"/>
              <w:right w:w="110" w:type="dxa"/>
            </w:tcMar>
            <w:vAlign w:val="center"/>
          </w:tcPr>
          <w:p w14:paraId="25BDDF9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40779DDD" w14:textId="77777777">
        <w:tc>
          <w:tcPr>
            <w:tcW w:w="1500" w:type="dxa"/>
            <w:shd w:val="clear" w:color="auto" w:fill="F3F2FC"/>
            <w:tcMar>
              <w:top w:w="90" w:type="dxa"/>
              <w:left w:w="110" w:type="dxa"/>
              <w:bottom w:w="90" w:type="dxa"/>
              <w:right w:w="110" w:type="dxa"/>
            </w:tcMar>
            <w:vAlign w:val="center"/>
          </w:tcPr>
          <w:p w14:paraId="5D47EF5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2BB557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/newspapers/{id}</w:t>
            </w:r>
          </w:p>
        </w:tc>
        <w:tc>
          <w:tcPr>
            <w:tcW w:w="3100" w:type="dxa"/>
            <w:shd w:val="clear" w:color="auto" w:fill="F3F2FC"/>
            <w:tcMar>
              <w:top w:w="90" w:type="dxa"/>
              <w:left w:w="110" w:type="dxa"/>
              <w:bottom w:w="90" w:type="dxa"/>
              <w:right w:w="110" w:type="dxa"/>
            </w:tcMar>
            <w:vAlign w:val="center"/>
          </w:tcPr>
          <w:p w14:paraId="66F0D71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51312407" w14:textId="77777777">
        <w:tc>
          <w:tcPr>
            <w:tcW w:w="1500" w:type="dxa"/>
            <w:shd w:val="clear" w:color="auto" w:fill="FFFFFF"/>
            <w:tcMar>
              <w:top w:w="90" w:type="dxa"/>
              <w:left w:w="110" w:type="dxa"/>
              <w:bottom w:w="90" w:type="dxa"/>
              <w:right w:w="110" w:type="dxa"/>
            </w:tcMar>
            <w:vAlign w:val="center"/>
          </w:tcPr>
          <w:p w14:paraId="47EFF65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90" w:type="dxa"/>
              <w:left w:w="110" w:type="dxa"/>
              <w:bottom w:w="90" w:type="dxa"/>
              <w:right w:w="110" w:type="dxa"/>
            </w:tcMar>
            <w:vAlign w:val="center"/>
          </w:tcPr>
          <w:p w14:paraId="5BCA0CE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w:t>
            </w:r>
          </w:p>
        </w:tc>
        <w:tc>
          <w:tcPr>
            <w:tcW w:w="3100" w:type="dxa"/>
            <w:shd w:val="clear" w:color="auto" w:fill="FFFFFF"/>
            <w:tcMar>
              <w:top w:w="90" w:type="dxa"/>
              <w:left w:w="110" w:type="dxa"/>
              <w:bottom w:w="90" w:type="dxa"/>
              <w:right w:w="110" w:type="dxa"/>
            </w:tcMar>
            <w:vAlign w:val="center"/>
          </w:tcPr>
          <w:p w14:paraId="715E7EB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827E01B" w14:textId="77777777">
        <w:tc>
          <w:tcPr>
            <w:tcW w:w="1500" w:type="dxa"/>
            <w:shd w:val="clear" w:color="auto" w:fill="F3F2FC"/>
            <w:tcMar>
              <w:top w:w="90" w:type="dxa"/>
              <w:left w:w="110" w:type="dxa"/>
              <w:bottom w:w="90" w:type="dxa"/>
              <w:right w:w="110" w:type="dxa"/>
            </w:tcMar>
            <w:vAlign w:val="center"/>
          </w:tcPr>
          <w:p w14:paraId="653FF4A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3F2FC"/>
            <w:tcMar>
              <w:top w:w="90" w:type="dxa"/>
              <w:left w:w="110" w:type="dxa"/>
              <w:bottom w:w="90" w:type="dxa"/>
              <w:right w:w="110" w:type="dxa"/>
            </w:tcMar>
            <w:vAlign w:val="center"/>
          </w:tcPr>
          <w:p w14:paraId="619ADD1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/newspapers/{id}</w:t>
            </w:r>
          </w:p>
        </w:tc>
        <w:tc>
          <w:tcPr>
            <w:tcW w:w="3100" w:type="dxa"/>
            <w:shd w:val="clear" w:color="auto" w:fill="F3F2FC"/>
            <w:tcMar>
              <w:top w:w="90" w:type="dxa"/>
              <w:left w:w="110" w:type="dxa"/>
              <w:bottom w:w="90" w:type="dxa"/>
              <w:right w:w="110" w:type="dxa"/>
            </w:tcMar>
            <w:vAlign w:val="center"/>
          </w:tcPr>
          <w:p w14:paraId="0D210E2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0CC9F4B" w14:textId="77777777">
        <w:tc>
          <w:tcPr>
            <w:tcW w:w="1500" w:type="dxa"/>
            <w:shd w:val="clear" w:color="auto" w:fill="FFFFFF"/>
            <w:tcMar>
              <w:top w:w="90" w:type="dxa"/>
              <w:left w:w="110" w:type="dxa"/>
              <w:bottom w:w="90" w:type="dxa"/>
              <w:right w:w="110" w:type="dxa"/>
            </w:tcMar>
            <w:vAlign w:val="center"/>
          </w:tcPr>
          <w:p w14:paraId="3CCD36A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FFFFF"/>
            <w:tcMar>
              <w:top w:w="90" w:type="dxa"/>
              <w:left w:w="110" w:type="dxa"/>
              <w:bottom w:w="90" w:type="dxa"/>
              <w:right w:w="110" w:type="dxa"/>
            </w:tcMar>
            <w:vAlign w:val="center"/>
          </w:tcPr>
          <w:p w14:paraId="27B6DC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/newspapers/{id}</w:t>
            </w:r>
          </w:p>
        </w:tc>
        <w:tc>
          <w:tcPr>
            <w:tcW w:w="3100" w:type="dxa"/>
            <w:shd w:val="clear" w:color="auto" w:fill="FFFFFF"/>
            <w:tcMar>
              <w:top w:w="90" w:type="dxa"/>
              <w:left w:w="110" w:type="dxa"/>
              <w:bottom w:w="90" w:type="dxa"/>
              <w:right w:w="110" w:type="dxa"/>
            </w:tcMar>
            <w:vAlign w:val="center"/>
          </w:tcPr>
          <w:p w14:paraId="2D43101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5BDD19D" w14:textId="77777777">
        <w:tc>
          <w:tcPr>
            <w:tcW w:w="1500" w:type="dxa"/>
            <w:shd w:val="clear" w:color="auto" w:fill="F3F2FC"/>
            <w:tcMar>
              <w:top w:w="90" w:type="dxa"/>
              <w:left w:w="110" w:type="dxa"/>
              <w:bottom w:w="90" w:type="dxa"/>
              <w:right w:w="110" w:type="dxa"/>
            </w:tcMar>
            <w:vAlign w:val="center"/>
          </w:tcPr>
          <w:p w14:paraId="4507B36C"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537B126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/profile</w:t>
            </w:r>
          </w:p>
        </w:tc>
        <w:tc>
          <w:tcPr>
            <w:tcW w:w="3100" w:type="dxa"/>
            <w:shd w:val="clear" w:color="auto" w:fill="F3F2FC"/>
            <w:tcMar>
              <w:top w:w="90" w:type="dxa"/>
              <w:left w:w="110" w:type="dxa"/>
              <w:bottom w:w="90" w:type="dxa"/>
              <w:right w:w="110" w:type="dxa"/>
            </w:tcMar>
            <w:vAlign w:val="center"/>
          </w:tcPr>
          <w:p w14:paraId="337DA20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7A674B92" w14:textId="77777777">
        <w:tc>
          <w:tcPr>
            <w:tcW w:w="1500" w:type="dxa"/>
            <w:shd w:val="clear" w:color="auto" w:fill="FFFFFF"/>
            <w:tcMar>
              <w:top w:w="90" w:type="dxa"/>
              <w:left w:w="110" w:type="dxa"/>
              <w:bottom w:w="90" w:type="dxa"/>
              <w:right w:w="110" w:type="dxa"/>
            </w:tcMar>
            <w:vAlign w:val="center"/>
          </w:tcPr>
          <w:p w14:paraId="0E1F638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653A16A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/reports/inventory</w:t>
            </w:r>
          </w:p>
        </w:tc>
        <w:tc>
          <w:tcPr>
            <w:tcW w:w="3100" w:type="dxa"/>
            <w:shd w:val="clear" w:color="auto" w:fill="FFFFFF"/>
            <w:tcMar>
              <w:top w:w="90" w:type="dxa"/>
              <w:left w:w="110" w:type="dxa"/>
              <w:bottom w:w="90" w:type="dxa"/>
              <w:right w:w="110" w:type="dxa"/>
            </w:tcMar>
            <w:vAlign w:val="center"/>
          </w:tcPr>
          <w:p w14:paraId="00849C2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E979AB9" w14:textId="77777777">
        <w:tc>
          <w:tcPr>
            <w:tcW w:w="1500" w:type="dxa"/>
            <w:shd w:val="clear" w:color="auto" w:fill="F3F2FC"/>
            <w:tcMar>
              <w:top w:w="90" w:type="dxa"/>
              <w:left w:w="110" w:type="dxa"/>
              <w:bottom w:w="90" w:type="dxa"/>
              <w:right w:w="110" w:type="dxa"/>
            </w:tcMar>
            <w:vAlign w:val="center"/>
          </w:tcPr>
          <w:p w14:paraId="67CB243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773920E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/reports/borrowing</w:t>
            </w:r>
          </w:p>
        </w:tc>
        <w:tc>
          <w:tcPr>
            <w:tcW w:w="3100" w:type="dxa"/>
            <w:shd w:val="clear" w:color="auto" w:fill="F3F2FC"/>
            <w:tcMar>
              <w:top w:w="90" w:type="dxa"/>
              <w:left w:w="110" w:type="dxa"/>
              <w:bottom w:w="90" w:type="dxa"/>
              <w:right w:w="110" w:type="dxa"/>
            </w:tcMar>
            <w:vAlign w:val="center"/>
          </w:tcPr>
          <w:p w14:paraId="65AF3BD7"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E475934" w14:textId="77777777">
        <w:tc>
          <w:tcPr>
            <w:tcW w:w="1500" w:type="dxa"/>
            <w:shd w:val="clear" w:color="auto" w:fill="FFFFFF"/>
            <w:tcMar>
              <w:top w:w="90" w:type="dxa"/>
              <w:left w:w="110" w:type="dxa"/>
              <w:bottom w:w="90" w:type="dxa"/>
              <w:right w:w="110" w:type="dxa"/>
            </w:tcMar>
            <w:vAlign w:val="center"/>
          </w:tcPr>
          <w:p w14:paraId="6917691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lastRenderedPageBreak/>
              <w:t>GET</w:t>
            </w:r>
          </w:p>
        </w:tc>
        <w:tc>
          <w:tcPr>
            <w:tcW w:w="4700" w:type="dxa"/>
            <w:shd w:val="clear" w:color="auto" w:fill="FFFFFF"/>
            <w:tcMar>
              <w:top w:w="90" w:type="dxa"/>
              <w:left w:w="110" w:type="dxa"/>
              <w:bottom w:w="90" w:type="dxa"/>
              <w:right w:w="110" w:type="dxa"/>
            </w:tcMar>
            <w:vAlign w:val="center"/>
          </w:tcPr>
          <w:p w14:paraId="4227BF4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/reports/overdue</w:t>
            </w:r>
          </w:p>
        </w:tc>
        <w:tc>
          <w:tcPr>
            <w:tcW w:w="3100" w:type="dxa"/>
            <w:shd w:val="clear" w:color="auto" w:fill="FFFFFF"/>
            <w:tcMar>
              <w:top w:w="90" w:type="dxa"/>
              <w:left w:w="110" w:type="dxa"/>
              <w:bottom w:w="90" w:type="dxa"/>
              <w:right w:w="110" w:type="dxa"/>
            </w:tcMar>
            <w:vAlign w:val="center"/>
          </w:tcPr>
          <w:p w14:paraId="09E1961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F15EE00" w14:textId="77777777">
        <w:tc>
          <w:tcPr>
            <w:tcW w:w="1500" w:type="dxa"/>
            <w:shd w:val="clear" w:color="auto" w:fill="F3F2FC"/>
            <w:tcMar>
              <w:top w:w="90" w:type="dxa"/>
              <w:left w:w="110" w:type="dxa"/>
              <w:bottom w:w="90" w:type="dxa"/>
              <w:right w:w="110" w:type="dxa"/>
            </w:tcMar>
            <w:vAlign w:val="center"/>
          </w:tcPr>
          <w:p w14:paraId="0235F4D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6AFF750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/reports/students</w:t>
            </w:r>
          </w:p>
        </w:tc>
        <w:tc>
          <w:tcPr>
            <w:tcW w:w="3100" w:type="dxa"/>
            <w:shd w:val="clear" w:color="auto" w:fill="F3F2FC"/>
            <w:tcMar>
              <w:top w:w="90" w:type="dxa"/>
              <w:left w:w="110" w:type="dxa"/>
              <w:bottom w:w="90" w:type="dxa"/>
              <w:right w:w="110" w:type="dxa"/>
            </w:tcMar>
            <w:vAlign w:val="center"/>
          </w:tcPr>
          <w:p w14:paraId="6538CCC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E34E5A8" w14:textId="77777777">
        <w:tc>
          <w:tcPr>
            <w:tcW w:w="1500" w:type="dxa"/>
            <w:shd w:val="clear" w:color="auto" w:fill="FFFFFF"/>
            <w:tcMar>
              <w:top w:w="90" w:type="dxa"/>
              <w:left w:w="110" w:type="dxa"/>
              <w:bottom w:w="90" w:type="dxa"/>
              <w:right w:w="110" w:type="dxa"/>
            </w:tcMar>
            <w:vAlign w:val="center"/>
          </w:tcPr>
          <w:p w14:paraId="175856C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330710C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/student/dashboard</w:t>
            </w:r>
          </w:p>
        </w:tc>
        <w:tc>
          <w:tcPr>
            <w:tcW w:w="3100" w:type="dxa"/>
            <w:shd w:val="clear" w:color="auto" w:fill="FFFFFF"/>
            <w:tcMar>
              <w:top w:w="90" w:type="dxa"/>
              <w:left w:w="110" w:type="dxa"/>
              <w:bottom w:w="90" w:type="dxa"/>
              <w:right w:w="110" w:type="dxa"/>
            </w:tcMar>
            <w:vAlign w:val="center"/>
          </w:tcPr>
          <w:p w14:paraId="311A6F8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 Student</w:t>
            </w:r>
          </w:p>
        </w:tc>
      </w:tr>
      <w:tr w:rsidR="003B2ABB" w:rsidRPr="005A4B7F" w14:paraId="2403E4E5" w14:textId="77777777">
        <w:tc>
          <w:tcPr>
            <w:tcW w:w="1500" w:type="dxa"/>
            <w:shd w:val="clear" w:color="auto" w:fill="F3F2FC"/>
            <w:tcMar>
              <w:top w:w="90" w:type="dxa"/>
              <w:left w:w="110" w:type="dxa"/>
              <w:bottom w:w="90" w:type="dxa"/>
              <w:right w:w="110" w:type="dxa"/>
            </w:tcMar>
            <w:vAlign w:val="center"/>
          </w:tcPr>
          <w:p w14:paraId="2E5B3B8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90" w:type="dxa"/>
              <w:left w:w="110" w:type="dxa"/>
              <w:bottom w:w="90" w:type="dxa"/>
              <w:right w:w="110" w:type="dxa"/>
            </w:tcMar>
            <w:vAlign w:val="center"/>
          </w:tcPr>
          <w:p w14:paraId="7D08115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w:t>
            </w:r>
          </w:p>
        </w:tc>
        <w:tc>
          <w:tcPr>
            <w:tcW w:w="3100" w:type="dxa"/>
            <w:shd w:val="clear" w:color="auto" w:fill="F3F2FC"/>
            <w:tcMar>
              <w:top w:w="90" w:type="dxa"/>
              <w:left w:w="110" w:type="dxa"/>
              <w:bottom w:w="90" w:type="dxa"/>
              <w:right w:w="110" w:type="dxa"/>
            </w:tcMar>
            <w:vAlign w:val="center"/>
          </w:tcPr>
          <w:p w14:paraId="398E529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229ACEE" w14:textId="77777777">
        <w:tc>
          <w:tcPr>
            <w:tcW w:w="1500" w:type="dxa"/>
            <w:shd w:val="clear" w:color="auto" w:fill="FFFFFF"/>
            <w:tcMar>
              <w:top w:w="90" w:type="dxa"/>
              <w:left w:w="110" w:type="dxa"/>
              <w:bottom w:w="90" w:type="dxa"/>
              <w:right w:w="110" w:type="dxa"/>
            </w:tcMar>
            <w:vAlign w:val="center"/>
          </w:tcPr>
          <w:p w14:paraId="4470DDD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90" w:type="dxa"/>
              <w:left w:w="110" w:type="dxa"/>
              <w:bottom w:w="90" w:type="dxa"/>
              <w:right w:w="110" w:type="dxa"/>
            </w:tcMar>
            <w:vAlign w:val="center"/>
          </w:tcPr>
          <w:p w14:paraId="38FB40D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/students/{id}</w:t>
            </w:r>
          </w:p>
        </w:tc>
        <w:tc>
          <w:tcPr>
            <w:tcW w:w="3100" w:type="dxa"/>
            <w:shd w:val="clear" w:color="auto" w:fill="FFFFFF"/>
            <w:tcMar>
              <w:top w:w="90" w:type="dxa"/>
              <w:left w:w="110" w:type="dxa"/>
              <w:bottom w:w="90" w:type="dxa"/>
              <w:right w:w="110" w:type="dxa"/>
            </w:tcMar>
            <w:vAlign w:val="center"/>
          </w:tcPr>
          <w:p w14:paraId="19F4749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3DC85421" w14:textId="77777777">
        <w:tc>
          <w:tcPr>
            <w:tcW w:w="1500" w:type="dxa"/>
            <w:shd w:val="clear" w:color="auto" w:fill="F3F2FC"/>
            <w:tcMar>
              <w:top w:w="90" w:type="dxa"/>
              <w:left w:w="110" w:type="dxa"/>
              <w:bottom w:w="90" w:type="dxa"/>
              <w:right w:w="110" w:type="dxa"/>
            </w:tcMar>
            <w:vAlign w:val="center"/>
          </w:tcPr>
          <w:p w14:paraId="23DC0BC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90" w:type="dxa"/>
              <w:left w:w="110" w:type="dxa"/>
              <w:bottom w:w="90" w:type="dxa"/>
              <w:right w:w="110" w:type="dxa"/>
            </w:tcMar>
            <w:vAlign w:val="center"/>
          </w:tcPr>
          <w:p w14:paraId="4BBC27D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w:t>
            </w:r>
          </w:p>
        </w:tc>
        <w:tc>
          <w:tcPr>
            <w:tcW w:w="3100" w:type="dxa"/>
            <w:shd w:val="clear" w:color="auto" w:fill="F3F2FC"/>
            <w:tcMar>
              <w:top w:w="90" w:type="dxa"/>
              <w:left w:w="110" w:type="dxa"/>
              <w:bottom w:w="90" w:type="dxa"/>
              <w:right w:w="110" w:type="dxa"/>
            </w:tcMar>
            <w:vAlign w:val="center"/>
          </w:tcPr>
          <w:p w14:paraId="0C51EB9B"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6F24FF6" w14:textId="77777777">
        <w:tc>
          <w:tcPr>
            <w:tcW w:w="1500" w:type="dxa"/>
            <w:shd w:val="clear" w:color="auto" w:fill="FFFFFF"/>
            <w:tcMar>
              <w:top w:w="90" w:type="dxa"/>
              <w:left w:w="110" w:type="dxa"/>
              <w:bottom w:w="90" w:type="dxa"/>
              <w:right w:w="110" w:type="dxa"/>
            </w:tcMar>
            <w:vAlign w:val="center"/>
          </w:tcPr>
          <w:p w14:paraId="49504004"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FFFFF"/>
            <w:tcMar>
              <w:top w:w="90" w:type="dxa"/>
              <w:left w:w="110" w:type="dxa"/>
              <w:bottom w:w="90" w:type="dxa"/>
              <w:right w:w="110" w:type="dxa"/>
            </w:tcMar>
            <w:vAlign w:val="center"/>
          </w:tcPr>
          <w:p w14:paraId="26B4C4F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/students/{id}</w:t>
            </w:r>
          </w:p>
        </w:tc>
        <w:tc>
          <w:tcPr>
            <w:tcW w:w="3100" w:type="dxa"/>
            <w:shd w:val="clear" w:color="auto" w:fill="FFFFFF"/>
            <w:tcMar>
              <w:top w:w="90" w:type="dxa"/>
              <w:left w:w="110" w:type="dxa"/>
              <w:bottom w:w="90" w:type="dxa"/>
              <w:right w:w="110" w:type="dxa"/>
            </w:tcMar>
            <w:vAlign w:val="center"/>
          </w:tcPr>
          <w:p w14:paraId="7FF5776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989EF3A" w14:textId="77777777">
        <w:tc>
          <w:tcPr>
            <w:tcW w:w="1500" w:type="dxa"/>
            <w:shd w:val="clear" w:color="auto" w:fill="F3F2FC"/>
            <w:tcMar>
              <w:top w:w="90" w:type="dxa"/>
              <w:left w:w="110" w:type="dxa"/>
              <w:bottom w:w="90" w:type="dxa"/>
              <w:right w:w="110" w:type="dxa"/>
            </w:tcMar>
            <w:vAlign w:val="center"/>
          </w:tcPr>
          <w:p w14:paraId="18F243F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3F2FC"/>
            <w:tcMar>
              <w:top w:w="90" w:type="dxa"/>
              <w:left w:w="110" w:type="dxa"/>
              <w:bottom w:w="90" w:type="dxa"/>
              <w:right w:w="110" w:type="dxa"/>
            </w:tcMar>
            <w:vAlign w:val="center"/>
          </w:tcPr>
          <w:p w14:paraId="212746E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/students/{id}</w:t>
            </w:r>
          </w:p>
        </w:tc>
        <w:tc>
          <w:tcPr>
            <w:tcW w:w="3100" w:type="dxa"/>
            <w:shd w:val="clear" w:color="auto" w:fill="F3F2FC"/>
            <w:tcMar>
              <w:top w:w="90" w:type="dxa"/>
              <w:left w:w="110" w:type="dxa"/>
              <w:bottom w:w="90" w:type="dxa"/>
              <w:right w:w="110" w:type="dxa"/>
            </w:tcMar>
            <w:vAlign w:val="center"/>
          </w:tcPr>
          <w:p w14:paraId="7AD71D3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Admin, Librarian</w:t>
            </w:r>
          </w:p>
        </w:tc>
      </w:tr>
    </w:tbl>
    <w:p w14:paraId="2BAB48C8"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513E9C9" w14:textId="77777777" w:rsidR="003B2ABB" w:rsidRPr="005A4B7F" w:rsidRDefault="00000000">
      <w:pPr>
        <w:pStyle w:val="Heading1"/>
        <w:pBdr>
          <w:bottom w:val="single" w:sz="8" w:space="6" w:color="D6D5E6"/>
        </w:pBdr>
        <w:rPr>
          <w:rFonts w:ascii="Times New Roman" w:hAnsi="Times New Roman" w:cs="Times New Roman"/>
        </w:rPr>
      </w:pPr>
      <w:bookmarkStart w:id="48" w:name="_Toc236298591"/>
      <w:r w:rsidRPr="005A4B7F">
        <w:rPr>
          <w:rFonts w:ascii="Times New Roman" w:hAnsi="Times New Roman" w:cs="Times New Roman"/>
        </w:rPr>
        <w:lastRenderedPageBreak/>
        <w:t>Appendix B: Glossary</w:t>
      </w:r>
      <w:bookmarkEnd w:id="48"/>
    </w:p>
    <w:tbl>
      <w:tblPr>
        <w:tblW w:w="9300" w:type="dxa"/>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Pr>
      <w:tblGrid>
        <w:gridCol w:w="1700"/>
        <w:gridCol w:w="7600"/>
      </w:tblGrid>
      <w:tr w:rsidR="003B2ABB" w:rsidRPr="005A4B7F" w14:paraId="76777ADC" w14:textId="77777777">
        <w:trPr>
          <w:tblHeader/>
        </w:trPr>
        <w:tc>
          <w:tcPr>
            <w:tcW w:w="1700" w:type="dxa"/>
            <w:shd w:val="clear" w:color="auto" w:fill="4C3DCF"/>
            <w:tcMar>
              <w:top w:w="90" w:type="dxa"/>
              <w:left w:w="110" w:type="dxa"/>
              <w:bottom w:w="90" w:type="dxa"/>
              <w:right w:w="110" w:type="dxa"/>
            </w:tcMar>
            <w:vAlign w:val="center"/>
          </w:tcPr>
          <w:p w14:paraId="47FCA8A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Term</w:t>
            </w:r>
          </w:p>
        </w:tc>
        <w:tc>
          <w:tcPr>
            <w:tcW w:w="7600" w:type="dxa"/>
            <w:shd w:val="clear" w:color="auto" w:fill="4C3DCF"/>
            <w:tcMar>
              <w:top w:w="90" w:type="dxa"/>
              <w:left w:w="110" w:type="dxa"/>
              <w:bottom w:w="90" w:type="dxa"/>
              <w:right w:w="110" w:type="dxa"/>
            </w:tcMar>
            <w:vAlign w:val="center"/>
          </w:tcPr>
          <w:p w14:paraId="42DEBFF9"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b/>
                <w:bCs/>
                <w:color w:val="FFFFFF"/>
                <w:sz w:val="19"/>
                <w:szCs w:val="19"/>
              </w:rPr>
              <w:t>Meaning</w:t>
            </w:r>
          </w:p>
        </w:tc>
      </w:tr>
      <w:tr w:rsidR="003B2ABB" w:rsidRPr="005A4B7F" w14:paraId="67354C34" w14:textId="77777777">
        <w:tc>
          <w:tcPr>
            <w:tcW w:w="1700" w:type="dxa"/>
            <w:shd w:val="clear" w:color="auto" w:fill="FFFFFF"/>
            <w:tcMar>
              <w:top w:w="90" w:type="dxa"/>
              <w:left w:w="110" w:type="dxa"/>
              <w:bottom w:w="90" w:type="dxa"/>
              <w:right w:w="110" w:type="dxa"/>
            </w:tcMar>
            <w:vAlign w:val="center"/>
          </w:tcPr>
          <w:p w14:paraId="60B14E18"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BCrypt</w:t>
            </w:r>
            <w:proofErr w:type="spellEnd"/>
          </w:p>
        </w:tc>
        <w:tc>
          <w:tcPr>
            <w:tcW w:w="7600" w:type="dxa"/>
            <w:shd w:val="clear" w:color="auto" w:fill="FFFFFF"/>
            <w:tcMar>
              <w:top w:w="90" w:type="dxa"/>
              <w:left w:w="110" w:type="dxa"/>
              <w:bottom w:w="90" w:type="dxa"/>
              <w:right w:w="110" w:type="dxa"/>
            </w:tcMar>
            <w:vAlign w:val="center"/>
          </w:tcPr>
          <w:p w14:paraId="0D0DD87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 one-way password-hashing algorithm; only the resulting hash is ever stored, never the plaintext password.</w:t>
            </w:r>
          </w:p>
        </w:tc>
      </w:tr>
      <w:tr w:rsidR="003B2ABB" w:rsidRPr="005A4B7F" w14:paraId="12D8EEAD" w14:textId="77777777">
        <w:tc>
          <w:tcPr>
            <w:tcW w:w="1700" w:type="dxa"/>
            <w:shd w:val="clear" w:color="auto" w:fill="F3F2FC"/>
            <w:tcMar>
              <w:top w:w="90" w:type="dxa"/>
              <w:left w:w="110" w:type="dxa"/>
              <w:bottom w:w="90" w:type="dxa"/>
              <w:right w:w="110" w:type="dxa"/>
            </w:tcMar>
            <w:vAlign w:val="center"/>
          </w:tcPr>
          <w:p w14:paraId="02B948F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CSRF</w:t>
            </w:r>
          </w:p>
        </w:tc>
        <w:tc>
          <w:tcPr>
            <w:tcW w:w="7600" w:type="dxa"/>
            <w:shd w:val="clear" w:color="auto" w:fill="F3F2FC"/>
            <w:tcMar>
              <w:top w:w="90" w:type="dxa"/>
              <w:left w:w="110" w:type="dxa"/>
              <w:bottom w:w="90" w:type="dxa"/>
              <w:right w:w="110" w:type="dxa"/>
            </w:tcMar>
            <w:vAlign w:val="center"/>
          </w:tcPr>
          <w:p w14:paraId="1931496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Cross-Site Request Forgery — an attack where a malicious site submits state-changing requests using a victim's existing session; mitigated here via a cookie/header token exchange.</w:t>
            </w:r>
          </w:p>
        </w:tc>
      </w:tr>
      <w:tr w:rsidR="003B2ABB" w:rsidRPr="005A4B7F" w14:paraId="42E1F245" w14:textId="77777777">
        <w:tc>
          <w:tcPr>
            <w:tcW w:w="1700" w:type="dxa"/>
            <w:shd w:val="clear" w:color="auto" w:fill="FFFFFF"/>
            <w:tcMar>
              <w:top w:w="90" w:type="dxa"/>
              <w:left w:w="110" w:type="dxa"/>
              <w:bottom w:w="90" w:type="dxa"/>
              <w:right w:w="110" w:type="dxa"/>
            </w:tcMar>
            <w:vAlign w:val="center"/>
          </w:tcPr>
          <w:p w14:paraId="2749249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DTO</w:t>
            </w:r>
          </w:p>
        </w:tc>
        <w:tc>
          <w:tcPr>
            <w:tcW w:w="7600" w:type="dxa"/>
            <w:shd w:val="clear" w:color="auto" w:fill="FFFFFF"/>
            <w:tcMar>
              <w:top w:w="90" w:type="dxa"/>
              <w:left w:w="110" w:type="dxa"/>
              <w:bottom w:w="90" w:type="dxa"/>
              <w:right w:w="110" w:type="dxa"/>
            </w:tcMar>
            <w:vAlign w:val="center"/>
          </w:tcPr>
          <w:p w14:paraId="3C0C674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Data Transfer Object — a class shaped for API request/response payloads, deliberately separate from JPA entities to avoid leaking persistence internals.</w:t>
            </w:r>
          </w:p>
        </w:tc>
      </w:tr>
      <w:tr w:rsidR="003B2ABB" w:rsidRPr="005A4B7F" w14:paraId="63BA3C24" w14:textId="77777777">
        <w:tc>
          <w:tcPr>
            <w:tcW w:w="1700" w:type="dxa"/>
            <w:shd w:val="clear" w:color="auto" w:fill="F3F2FC"/>
            <w:tcMar>
              <w:top w:w="90" w:type="dxa"/>
              <w:left w:w="110" w:type="dxa"/>
              <w:bottom w:w="90" w:type="dxa"/>
              <w:right w:w="110" w:type="dxa"/>
            </w:tcMar>
            <w:vAlign w:val="center"/>
          </w:tcPr>
          <w:p w14:paraId="711809B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JPA / Hibernate</w:t>
            </w:r>
          </w:p>
        </w:tc>
        <w:tc>
          <w:tcPr>
            <w:tcW w:w="7600" w:type="dxa"/>
            <w:shd w:val="clear" w:color="auto" w:fill="F3F2FC"/>
            <w:tcMar>
              <w:top w:w="90" w:type="dxa"/>
              <w:left w:w="110" w:type="dxa"/>
              <w:bottom w:w="90" w:type="dxa"/>
              <w:right w:w="110" w:type="dxa"/>
            </w:tcMar>
            <w:vAlign w:val="center"/>
          </w:tcPr>
          <w:p w14:paraId="423AC592"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Java Persistence API — the specification for object-relational mapping; Hibernate is the implementation Libris uses to map entities to MySQL tables.</w:t>
            </w:r>
          </w:p>
        </w:tc>
      </w:tr>
      <w:tr w:rsidR="003B2ABB" w:rsidRPr="005A4B7F" w14:paraId="35F1B47D" w14:textId="77777777">
        <w:tc>
          <w:tcPr>
            <w:tcW w:w="1700" w:type="dxa"/>
            <w:shd w:val="clear" w:color="auto" w:fill="FFFFFF"/>
            <w:tcMar>
              <w:top w:w="90" w:type="dxa"/>
              <w:left w:w="110" w:type="dxa"/>
              <w:bottom w:w="90" w:type="dxa"/>
              <w:right w:w="110" w:type="dxa"/>
            </w:tcMar>
            <w:vAlign w:val="center"/>
          </w:tcPr>
          <w:p w14:paraId="7AA22391"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JWT</w:t>
            </w:r>
          </w:p>
        </w:tc>
        <w:tc>
          <w:tcPr>
            <w:tcW w:w="7600" w:type="dxa"/>
            <w:shd w:val="clear" w:color="auto" w:fill="FFFFFF"/>
            <w:tcMar>
              <w:top w:w="90" w:type="dxa"/>
              <w:left w:w="110" w:type="dxa"/>
              <w:bottom w:w="90" w:type="dxa"/>
              <w:right w:w="110" w:type="dxa"/>
            </w:tcMar>
            <w:vAlign w:val="center"/>
          </w:tcPr>
          <w:p w14:paraId="393B607F"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JSON Web Token — a token-based auth mechanism considered and deferred in favour of server-side sessions (Section 6.1).</w:t>
            </w:r>
          </w:p>
        </w:tc>
      </w:tr>
      <w:tr w:rsidR="003B2ABB" w:rsidRPr="005A4B7F" w14:paraId="0AD6F0FD" w14:textId="77777777">
        <w:tc>
          <w:tcPr>
            <w:tcW w:w="1700" w:type="dxa"/>
            <w:shd w:val="clear" w:color="auto" w:fill="F3F2FC"/>
            <w:tcMar>
              <w:top w:w="90" w:type="dxa"/>
              <w:left w:w="110" w:type="dxa"/>
              <w:bottom w:w="90" w:type="dxa"/>
              <w:right w:w="110" w:type="dxa"/>
            </w:tcMar>
            <w:vAlign w:val="center"/>
          </w:tcPr>
          <w:p w14:paraId="14A5FCC6"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MPA</w:t>
            </w:r>
          </w:p>
        </w:tc>
        <w:tc>
          <w:tcPr>
            <w:tcW w:w="7600" w:type="dxa"/>
            <w:shd w:val="clear" w:color="auto" w:fill="F3F2FC"/>
            <w:tcMar>
              <w:top w:w="90" w:type="dxa"/>
              <w:left w:w="110" w:type="dxa"/>
              <w:bottom w:w="90" w:type="dxa"/>
              <w:right w:w="110" w:type="dxa"/>
            </w:tcMar>
            <w:vAlign w:val="center"/>
          </w:tcPr>
          <w:p w14:paraId="3EDEF7D8"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Multi-Page Application — an architecture where navigation triggers full page loads, as opposed to a client-side-routed single-page application.</w:t>
            </w:r>
          </w:p>
        </w:tc>
      </w:tr>
      <w:tr w:rsidR="003B2ABB" w:rsidRPr="005A4B7F" w14:paraId="5254FDDB" w14:textId="77777777">
        <w:tc>
          <w:tcPr>
            <w:tcW w:w="1700" w:type="dxa"/>
            <w:shd w:val="clear" w:color="auto" w:fill="FFFFFF"/>
            <w:tcMar>
              <w:top w:w="90" w:type="dxa"/>
              <w:left w:w="110" w:type="dxa"/>
              <w:bottom w:w="90" w:type="dxa"/>
              <w:right w:w="110" w:type="dxa"/>
            </w:tcMar>
            <w:vAlign w:val="center"/>
          </w:tcPr>
          <w:p w14:paraId="72E7D361"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w:t>
            </w:r>
          </w:p>
        </w:tc>
        <w:tc>
          <w:tcPr>
            <w:tcW w:w="7600" w:type="dxa"/>
            <w:shd w:val="clear" w:color="auto" w:fill="FFFFFF"/>
            <w:tcMar>
              <w:top w:w="90" w:type="dxa"/>
              <w:left w:w="110" w:type="dxa"/>
              <w:bottom w:w="90" w:type="dxa"/>
              <w:right w:w="110" w:type="dxa"/>
            </w:tcMar>
            <w:vAlign w:val="center"/>
          </w:tcPr>
          <w:p w14:paraId="42A5164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 Hibernate setting controlling automatic schema generation; update alters existing tables, create-drop recreates the schema each run (used in tests).</w:t>
            </w:r>
          </w:p>
        </w:tc>
      </w:tr>
      <w:tr w:rsidR="003B2ABB" w:rsidRPr="005A4B7F" w14:paraId="5508B62C" w14:textId="77777777">
        <w:tc>
          <w:tcPr>
            <w:tcW w:w="1700" w:type="dxa"/>
            <w:shd w:val="clear" w:color="auto" w:fill="F3F2FC"/>
            <w:tcMar>
              <w:top w:w="90" w:type="dxa"/>
              <w:left w:w="110" w:type="dxa"/>
              <w:bottom w:w="90" w:type="dxa"/>
              <w:right w:w="110" w:type="dxa"/>
            </w:tcMar>
            <w:vAlign w:val="center"/>
          </w:tcPr>
          <w:p w14:paraId="219BA6C2" w14:textId="77777777" w:rsidR="003B2ABB" w:rsidRPr="005A4B7F" w:rsidRDefault="00000000">
            <w:pPr>
              <w:spacing w:line="260" w:lineRule="auto"/>
              <w:rPr>
                <w:rFonts w:ascii="Times New Roman" w:hAnsi="Times New Roman" w:cs="Times New Roman"/>
              </w:rPr>
            </w:pPr>
            <w:proofErr w:type="spellStart"/>
            <w:r w:rsidRPr="005A4B7F">
              <w:rPr>
                <w:rFonts w:ascii="Times New Roman" w:hAnsi="Times New Roman" w:cs="Times New Roman"/>
                <w:color w:val="2A2A33"/>
                <w:sz w:val="19"/>
                <w:szCs w:val="19"/>
              </w:rPr>
              <w:t>MockMvc</w:t>
            </w:r>
            <w:proofErr w:type="spellEnd"/>
          </w:p>
        </w:tc>
        <w:tc>
          <w:tcPr>
            <w:tcW w:w="7600" w:type="dxa"/>
            <w:shd w:val="clear" w:color="auto" w:fill="F3F2FC"/>
            <w:tcMar>
              <w:top w:w="90" w:type="dxa"/>
              <w:left w:w="110" w:type="dxa"/>
              <w:bottom w:w="90" w:type="dxa"/>
              <w:right w:w="110" w:type="dxa"/>
            </w:tcMar>
            <w:vAlign w:val="center"/>
          </w:tcPr>
          <w:p w14:paraId="6B591F0A"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A Spring testing utility that simulates HTTP requests against controllers without starting a real server.</w:t>
            </w:r>
          </w:p>
        </w:tc>
      </w:tr>
      <w:tr w:rsidR="003B2ABB" w:rsidRPr="005A4B7F" w14:paraId="48914783" w14:textId="77777777">
        <w:tc>
          <w:tcPr>
            <w:tcW w:w="1700" w:type="dxa"/>
            <w:shd w:val="clear" w:color="auto" w:fill="FFFFFF"/>
            <w:tcMar>
              <w:top w:w="90" w:type="dxa"/>
              <w:left w:w="110" w:type="dxa"/>
              <w:bottom w:w="90" w:type="dxa"/>
              <w:right w:w="110" w:type="dxa"/>
            </w:tcMar>
            <w:vAlign w:val="center"/>
          </w:tcPr>
          <w:p w14:paraId="4A419345"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RBAC</w:t>
            </w:r>
          </w:p>
        </w:tc>
        <w:tc>
          <w:tcPr>
            <w:tcW w:w="7600" w:type="dxa"/>
            <w:shd w:val="clear" w:color="auto" w:fill="FFFFFF"/>
            <w:tcMar>
              <w:top w:w="90" w:type="dxa"/>
              <w:left w:w="110" w:type="dxa"/>
              <w:bottom w:w="90" w:type="dxa"/>
              <w:right w:w="110" w:type="dxa"/>
            </w:tcMar>
            <w:vAlign w:val="center"/>
          </w:tcPr>
          <w:p w14:paraId="50BB9D60"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Role-Based Access Control — the authorization model Libris uses, built on the Admin/Librarian/Student role </w:t>
            </w:r>
            <w:proofErr w:type="spellStart"/>
            <w:r w:rsidRPr="005A4B7F">
              <w:rPr>
                <w:rFonts w:ascii="Times New Roman" w:hAnsi="Times New Roman" w:cs="Times New Roman"/>
                <w:color w:val="2A2A33"/>
                <w:sz w:val="19"/>
                <w:szCs w:val="19"/>
              </w:rPr>
              <w:t>enum</w:t>
            </w:r>
            <w:proofErr w:type="spellEnd"/>
            <w:r w:rsidRPr="005A4B7F">
              <w:rPr>
                <w:rFonts w:ascii="Times New Roman" w:hAnsi="Times New Roman" w:cs="Times New Roman"/>
                <w:color w:val="2A2A33"/>
                <w:sz w:val="19"/>
                <w:szCs w:val="19"/>
              </w:rPr>
              <w:t>.</w:t>
            </w:r>
          </w:p>
        </w:tc>
      </w:tr>
      <w:tr w:rsidR="003B2ABB" w:rsidRPr="005A4B7F" w14:paraId="1877150B" w14:textId="77777777">
        <w:tc>
          <w:tcPr>
            <w:tcW w:w="1700" w:type="dxa"/>
            <w:shd w:val="clear" w:color="auto" w:fill="F3F2FC"/>
            <w:tcMar>
              <w:top w:w="90" w:type="dxa"/>
              <w:left w:w="110" w:type="dxa"/>
              <w:bottom w:w="90" w:type="dxa"/>
              <w:right w:w="110" w:type="dxa"/>
            </w:tcMar>
            <w:vAlign w:val="center"/>
          </w:tcPr>
          <w:p w14:paraId="08714C0D"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XSRF-TOKEN</w:t>
            </w:r>
          </w:p>
        </w:tc>
        <w:tc>
          <w:tcPr>
            <w:tcW w:w="7600" w:type="dxa"/>
            <w:shd w:val="clear" w:color="auto" w:fill="F3F2FC"/>
            <w:tcMar>
              <w:top w:w="90" w:type="dxa"/>
              <w:left w:w="110" w:type="dxa"/>
              <w:bottom w:w="90" w:type="dxa"/>
              <w:right w:w="110" w:type="dxa"/>
            </w:tcMar>
            <w:vAlign w:val="center"/>
          </w:tcPr>
          <w:p w14:paraId="7D7F51EE" w14:textId="77777777" w:rsidR="003B2ABB" w:rsidRPr="005A4B7F" w:rsidRDefault="00000000">
            <w:pPr>
              <w:spacing w:line="260" w:lineRule="auto"/>
              <w:rPr>
                <w:rFonts w:ascii="Times New Roman" w:hAnsi="Times New Roman" w:cs="Times New Roman"/>
              </w:rPr>
            </w:pPr>
            <w:r w:rsidRPr="005A4B7F">
              <w:rPr>
                <w:rFonts w:ascii="Times New Roman" w:hAnsi="Times New Roman" w:cs="Times New Roman"/>
                <w:color w:val="2A2A33"/>
                <w:sz w:val="19"/>
                <w:szCs w:val="19"/>
              </w:rPr>
              <w:t xml:space="preserve">The cookie name used by </w:t>
            </w:r>
            <w:proofErr w:type="spellStart"/>
            <w:r w:rsidRPr="005A4B7F">
              <w:rPr>
                <w:rFonts w:ascii="Times New Roman" w:hAnsi="Times New Roman" w:cs="Times New Roman"/>
                <w:color w:val="2A2A33"/>
                <w:sz w:val="19"/>
                <w:szCs w:val="19"/>
              </w:rPr>
              <w:t>CookieCsrfTokenRepository</w:t>
            </w:r>
            <w:proofErr w:type="spellEnd"/>
            <w:r w:rsidRPr="005A4B7F">
              <w:rPr>
                <w:rFonts w:ascii="Times New Roman" w:hAnsi="Times New Roman" w:cs="Times New Roman"/>
                <w:color w:val="2A2A33"/>
                <w:sz w:val="19"/>
                <w:szCs w:val="19"/>
              </w:rPr>
              <w:t xml:space="preserve"> to expose the CSRF token to frontend JavaScript.</w:t>
            </w:r>
          </w:p>
        </w:tc>
      </w:tr>
    </w:tbl>
    <w:p w14:paraId="2B6F0AF5" w14:textId="77777777" w:rsidR="0037143D" w:rsidRPr="005A4B7F" w:rsidRDefault="0037143D">
      <w:pPr>
        <w:rPr>
          <w:rFonts w:ascii="Times New Roman" w:hAnsi="Times New Roman" w:cs="Times New Roman"/>
        </w:rPr>
      </w:pPr>
    </w:p>
    <w:sectPr w:rsidR="0037143D" w:rsidRPr="005A4B7F">
      <w:headerReference w:type="default" r:id="rId25"/>
      <w:footerReference w:type="default" r:id="rId26"/>
      <w:headerReference w:type="first" r:id="rId27"/>
      <w:footerReference w:type="first" r:id="rId28"/>
      <w:pgSz w:w="11906" w:h="16838"/>
      <w:pgMar w:top="13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CEA6AD" w14:textId="77777777" w:rsidR="00194D27" w:rsidRDefault="00194D27">
      <w:r>
        <w:separator/>
      </w:r>
    </w:p>
  </w:endnote>
  <w:endnote w:type="continuationSeparator" w:id="0">
    <w:p w14:paraId="5DBFF1FD" w14:textId="77777777" w:rsidR="00194D27" w:rsidRDefault="00194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35"/>
      <w:gridCol w:w="3235"/>
      <w:gridCol w:w="3235"/>
    </w:tblGrid>
    <w:tr w:rsidR="02EEF470" w14:paraId="51C2E5F6" w14:textId="77777777" w:rsidTr="02EEF470">
      <w:trPr>
        <w:trHeight w:val="300"/>
      </w:trPr>
      <w:tc>
        <w:tcPr>
          <w:tcW w:w="3235" w:type="dxa"/>
        </w:tcPr>
        <w:p w14:paraId="5F1B99FC" w14:textId="1864F521" w:rsidR="02EEF470" w:rsidRDefault="02EEF470" w:rsidP="02EEF470">
          <w:pPr>
            <w:pStyle w:val="Header"/>
            <w:ind w:left="-115"/>
          </w:pPr>
        </w:p>
      </w:tc>
      <w:tc>
        <w:tcPr>
          <w:tcW w:w="3235" w:type="dxa"/>
        </w:tcPr>
        <w:p w14:paraId="348B5889" w14:textId="2E0A2D9A" w:rsidR="02EEF470" w:rsidRDefault="02EEF470" w:rsidP="02EEF470">
          <w:pPr>
            <w:pStyle w:val="Header"/>
            <w:jc w:val="center"/>
          </w:pPr>
        </w:p>
      </w:tc>
      <w:tc>
        <w:tcPr>
          <w:tcW w:w="3235" w:type="dxa"/>
        </w:tcPr>
        <w:p w14:paraId="7643FD9E" w14:textId="6B8EAADA" w:rsidR="02EEF470" w:rsidRDefault="02EEF470" w:rsidP="02EEF470">
          <w:pPr>
            <w:pStyle w:val="Header"/>
            <w:ind w:right="-115"/>
            <w:jc w:val="right"/>
          </w:pPr>
        </w:p>
      </w:tc>
    </w:tr>
  </w:tbl>
  <w:p w14:paraId="0913632A" w14:textId="1A5E8269" w:rsidR="02EEF470" w:rsidRDefault="02EEF470" w:rsidP="02EEF4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B6B9F" w14:textId="22FD56EC" w:rsidR="003B2ABB" w:rsidRDefault="008C0892">
    <w:pPr>
      <w:jc w:val="center"/>
    </w:pPr>
    <w:r>
      <w:rPr>
        <w:color w:val="5B5B66"/>
        <w:sz w:val="16"/>
        <w:szCs w:val="16"/>
      </w:rPr>
      <w:t>Pratham Kashyap</w:t>
    </w:r>
    <w:r w:rsidR="02EEF470" w:rsidRPr="02EEF470">
      <w:rPr>
        <w:color w:val="5B5B66"/>
        <w:sz w:val="16"/>
        <w:szCs w:val="16"/>
      </w:rPr>
      <w:t xml:space="preserve">   ·   Page </w:t>
    </w:r>
    <w:r w:rsidRPr="02EEF470">
      <w:rPr>
        <w:noProof/>
        <w:color w:val="5B5B66"/>
        <w:sz w:val="16"/>
        <w:szCs w:val="16"/>
      </w:rPr>
      <w:fldChar w:fldCharType="begin"/>
    </w:r>
    <w:r w:rsidRPr="02EEF470">
      <w:rPr>
        <w:color w:val="5B5B66"/>
        <w:sz w:val="16"/>
        <w:szCs w:val="16"/>
      </w:rPr>
      <w:instrText>PAGE</w:instrText>
    </w:r>
    <w:r w:rsidRPr="02EEF470">
      <w:rPr>
        <w:color w:val="5B5B66"/>
        <w:sz w:val="16"/>
        <w:szCs w:val="16"/>
      </w:rPr>
      <w:fldChar w:fldCharType="separate"/>
    </w:r>
    <w:r w:rsidR="02EEF470" w:rsidRPr="02EEF470">
      <w:rPr>
        <w:noProof/>
        <w:color w:val="5B5B66"/>
        <w:sz w:val="16"/>
        <w:szCs w:val="16"/>
      </w:rPr>
      <w:t>2</w:t>
    </w:r>
    <w:r w:rsidRPr="02EEF470">
      <w:rPr>
        <w:noProof/>
        <w:color w:val="5B5B66"/>
        <w:sz w:val="16"/>
        <w:szCs w:val="16"/>
      </w:rPr>
      <w:fldChar w:fldCharType="end"/>
    </w:r>
    <w:r w:rsidR="02EEF470" w:rsidRPr="02EEF470">
      <w:rPr>
        <w:color w:val="5B5B66"/>
        <w:sz w:val="16"/>
        <w:szCs w:val="16"/>
      </w:rPr>
      <w:t xml:space="preserve"> of </w:t>
    </w:r>
    <w:r w:rsidRPr="02EEF470">
      <w:rPr>
        <w:noProof/>
        <w:color w:val="5B5B66"/>
        <w:sz w:val="16"/>
        <w:szCs w:val="16"/>
      </w:rPr>
      <w:fldChar w:fldCharType="begin"/>
    </w:r>
    <w:r w:rsidRPr="02EEF470">
      <w:rPr>
        <w:color w:val="5B5B66"/>
        <w:sz w:val="16"/>
        <w:szCs w:val="16"/>
      </w:rPr>
      <w:instrText>NUMPAGES</w:instrText>
    </w:r>
    <w:r w:rsidRPr="02EEF470">
      <w:rPr>
        <w:color w:val="5B5B66"/>
        <w:sz w:val="16"/>
        <w:szCs w:val="16"/>
      </w:rPr>
      <w:fldChar w:fldCharType="separate"/>
    </w:r>
    <w:r w:rsidR="02EEF470" w:rsidRPr="02EEF470">
      <w:rPr>
        <w:noProof/>
        <w:color w:val="5B5B66"/>
        <w:sz w:val="16"/>
        <w:szCs w:val="16"/>
      </w:rPr>
      <w:t>3</w:t>
    </w:r>
    <w:r w:rsidRPr="02EEF470">
      <w:rPr>
        <w:noProof/>
        <w:color w:val="5B5B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35"/>
      <w:gridCol w:w="3235"/>
      <w:gridCol w:w="3235"/>
    </w:tblGrid>
    <w:tr w:rsidR="02EEF470" w14:paraId="73EB8AF1" w14:textId="77777777" w:rsidTr="02EEF470">
      <w:trPr>
        <w:trHeight w:val="300"/>
      </w:trPr>
      <w:tc>
        <w:tcPr>
          <w:tcW w:w="3235" w:type="dxa"/>
        </w:tcPr>
        <w:p w14:paraId="457E1EFD" w14:textId="45D6F6B8" w:rsidR="02EEF470" w:rsidRDefault="02EEF470" w:rsidP="02EEF470">
          <w:pPr>
            <w:pStyle w:val="Header"/>
            <w:ind w:left="-115"/>
          </w:pPr>
        </w:p>
      </w:tc>
      <w:tc>
        <w:tcPr>
          <w:tcW w:w="3235" w:type="dxa"/>
        </w:tcPr>
        <w:p w14:paraId="44668590" w14:textId="47A24AD0" w:rsidR="02EEF470" w:rsidRDefault="02EEF470" w:rsidP="02EEF470">
          <w:pPr>
            <w:pStyle w:val="Header"/>
            <w:jc w:val="center"/>
          </w:pPr>
        </w:p>
      </w:tc>
      <w:tc>
        <w:tcPr>
          <w:tcW w:w="3235" w:type="dxa"/>
        </w:tcPr>
        <w:p w14:paraId="2A2C5BF4" w14:textId="24DE8F53" w:rsidR="02EEF470" w:rsidRDefault="02EEF470" w:rsidP="02EEF470">
          <w:pPr>
            <w:pStyle w:val="Header"/>
            <w:ind w:right="-115"/>
            <w:jc w:val="right"/>
          </w:pPr>
        </w:p>
      </w:tc>
    </w:tr>
  </w:tbl>
  <w:p w14:paraId="2934C23C" w14:textId="21AB4296" w:rsidR="02EEF470" w:rsidRDefault="02EEF470" w:rsidP="02EEF4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B744AB" w14:textId="77777777" w:rsidR="00194D27" w:rsidRDefault="00194D27">
      <w:r>
        <w:separator/>
      </w:r>
    </w:p>
  </w:footnote>
  <w:footnote w:type="continuationSeparator" w:id="0">
    <w:p w14:paraId="2FFB4D6A" w14:textId="77777777" w:rsidR="00194D27" w:rsidRDefault="00194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35"/>
      <w:gridCol w:w="3235"/>
      <w:gridCol w:w="3235"/>
    </w:tblGrid>
    <w:tr w:rsidR="02EEF470" w14:paraId="6FC1A2F9" w14:textId="77777777" w:rsidTr="02EEF470">
      <w:trPr>
        <w:trHeight w:val="300"/>
      </w:trPr>
      <w:tc>
        <w:tcPr>
          <w:tcW w:w="3235" w:type="dxa"/>
        </w:tcPr>
        <w:p w14:paraId="2E0AF572" w14:textId="38E91510" w:rsidR="02EEF470" w:rsidRDefault="02EEF470" w:rsidP="02EEF470">
          <w:pPr>
            <w:pStyle w:val="Header"/>
            <w:ind w:left="-115"/>
          </w:pPr>
        </w:p>
      </w:tc>
      <w:tc>
        <w:tcPr>
          <w:tcW w:w="3235" w:type="dxa"/>
        </w:tcPr>
        <w:p w14:paraId="5289E048" w14:textId="212EEB5E" w:rsidR="02EEF470" w:rsidRDefault="02EEF470" w:rsidP="02EEF470">
          <w:pPr>
            <w:pStyle w:val="Header"/>
            <w:jc w:val="center"/>
          </w:pPr>
        </w:p>
      </w:tc>
      <w:tc>
        <w:tcPr>
          <w:tcW w:w="3235" w:type="dxa"/>
        </w:tcPr>
        <w:p w14:paraId="597E9FD9" w14:textId="5F7017CB" w:rsidR="02EEF470" w:rsidRDefault="02EEF470" w:rsidP="02EEF470">
          <w:pPr>
            <w:pStyle w:val="Header"/>
            <w:ind w:right="-115"/>
            <w:jc w:val="right"/>
          </w:pPr>
        </w:p>
      </w:tc>
    </w:tr>
  </w:tbl>
  <w:p w14:paraId="5E38D84D" w14:textId="612AF72C" w:rsidR="02EEF470" w:rsidRDefault="02EEF470" w:rsidP="02EEF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D8557" w14:textId="77777777" w:rsidR="003B2ABB" w:rsidRDefault="00000000">
    <w:pPr>
      <w:pBdr>
        <w:bottom w:val="single" w:sz="4" w:space="4" w:color="D6D5E6"/>
      </w:pBdr>
      <w:jc w:val="right"/>
    </w:pPr>
    <w:r>
      <w:rPr>
        <w:i/>
        <w:iCs/>
        <w:color w:val="5B5B66"/>
        <w:sz w:val="16"/>
        <w:szCs w:val="16"/>
      </w:rPr>
      <w:t>Libris — Library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35"/>
      <w:gridCol w:w="3235"/>
      <w:gridCol w:w="3235"/>
    </w:tblGrid>
    <w:tr w:rsidR="02EEF470" w14:paraId="4840CB53" w14:textId="77777777" w:rsidTr="02EEF470">
      <w:trPr>
        <w:trHeight w:val="300"/>
      </w:trPr>
      <w:tc>
        <w:tcPr>
          <w:tcW w:w="3235" w:type="dxa"/>
        </w:tcPr>
        <w:p w14:paraId="220A6257" w14:textId="6C85617C" w:rsidR="02EEF470" w:rsidRDefault="02EEF470" w:rsidP="02EEF470">
          <w:pPr>
            <w:pStyle w:val="Header"/>
            <w:ind w:left="-115"/>
          </w:pPr>
        </w:p>
      </w:tc>
      <w:tc>
        <w:tcPr>
          <w:tcW w:w="3235" w:type="dxa"/>
        </w:tcPr>
        <w:p w14:paraId="2EE51540" w14:textId="460E6820" w:rsidR="02EEF470" w:rsidRDefault="02EEF470" w:rsidP="02EEF470">
          <w:pPr>
            <w:pStyle w:val="Header"/>
            <w:jc w:val="center"/>
          </w:pPr>
        </w:p>
      </w:tc>
      <w:tc>
        <w:tcPr>
          <w:tcW w:w="3235" w:type="dxa"/>
        </w:tcPr>
        <w:p w14:paraId="40DA0105" w14:textId="3B9DC458" w:rsidR="02EEF470" w:rsidRDefault="02EEF470" w:rsidP="02EEF470">
          <w:pPr>
            <w:pStyle w:val="Header"/>
            <w:ind w:right="-115"/>
            <w:jc w:val="right"/>
          </w:pPr>
        </w:p>
      </w:tc>
    </w:tr>
  </w:tbl>
  <w:p w14:paraId="0DD54490" w14:textId="2BF25B74" w:rsidR="02EEF470" w:rsidRDefault="02EEF470" w:rsidP="02EEF4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4C7529"/>
    <w:multiLevelType w:val="hybridMultilevel"/>
    <w:tmpl w:val="03809252"/>
    <w:lvl w:ilvl="0" w:tplc="C0B2FDB6">
      <w:start w:val="1"/>
      <w:numFmt w:val="bullet"/>
      <w:lvlText w:val="●"/>
      <w:lvlJc w:val="left"/>
      <w:pPr>
        <w:ind w:left="720" w:hanging="360"/>
      </w:pPr>
    </w:lvl>
    <w:lvl w:ilvl="1" w:tplc="D28258C0">
      <w:start w:val="1"/>
      <w:numFmt w:val="bullet"/>
      <w:lvlText w:val="○"/>
      <w:lvlJc w:val="left"/>
      <w:pPr>
        <w:ind w:left="1440" w:hanging="360"/>
      </w:pPr>
    </w:lvl>
    <w:lvl w:ilvl="2" w:tplc="4568F5E8">
      <w:start w:val="1"/>
      <w:numFmt w:val="bullet"/>
      <w:lvlText w:val="■"/>
      <w:lvlJc w:val="left"/>
      <w:pPr>
        <w:ind w:left="2160" w:hanging="360"/>
      </w:pPr>
    </w:lvl>
    <w:lvl w:ilvl="3" w:tplc="48D81D06">
      <w:start w:val="1"/>
      <w:numFmt w:val="bullet"/>
      <w:lvlText w:val="●"/>
      <w:lvlJc w:val="left"/>
      <w:pPr>
        <w:ind w:left="2880" w:hanging="360"/>
      </w:pPr>
    </w:lvl>
    <w:lvl w:ilvl="4" w:tplc="D15AEB38">
      <w:start w:val="1"/>
      <w:numFmt w:val="bullet"/>
      <w:lvlText w:val="○"/>
      <w:lvlJc w:val="left"/>
      <w:pPr>
        <w:ind w:left="3600" w:hanging="360"/>
      </w:pPr>
    </w:lvl>
    <w:lvl w:ilvl="5" w:tplc="7BFAB57E">
      <w:start w:val="1"/>
      <w:numFmt w:val="bullet"/>
      <w:lvlText w:val="■"/>
      <w:lvlJc w:val="left"/>
      <w:pPr>
        <w:ind w:left="4320" w:hanging="360"/>
      </w:pPr>
    </w:lvl>
    <w:lvl w:ilvl="6" w:tplc="4F42ECCA">
      <w:start w:val="1"/>
      <w:numFmt w:val="bullet"/>
      <w:lvlText w:val="●"/>
      <w:lvlJc w:val="left"/>
      <w:pPr>
        <w:ind w:left="5040" w:hanging="360"/>
      </w:pPr>
    </w:lvl>
    <w:lvl w:ilvl="7" w:tplc="ABE4C736">
      <w:start w:val="1"/>
      <w:numFmt w:val="bullet"/>
      <w:lvlText w:val="●"/>
      <w:lvlJc w:val="left"/>
      <w:pPr>
        <w:ind w:left="5760" w:hanging="360"/>
      </w:pPr>
    </w:lvl>
    <w:lvl w:ilvl="8" w:tplc="E9946D8E">
      <w:start w:val="1"/>
      <w:numFmt w:val="bullet"/>
      <w:lvlText w:val="●"/>
      <w:lvlJc w:val="left"/>
      <w:pPr>
        <w:ind w:left="6480" w:hanging="360"/>
      </w:pPr>
    </w:lvl>
  </w:abstractNum>
  <w:abstractNum w:abstractNumId="1" w15:restartNumberingAfterBreak="0">
    <w:nsid w:val="71DD7555"/>
    <w:multiLevelType w:val="hybridMultilevel"/>
    <w:tmpl w:val="FDE85C64"/>
    <w:lvl w:ilvl="0" w:tplc="025CC6D8">
      <w:start w:val="1"/>
      <w:numFmt w:val="bullet"/>
      <w:lvlText w:val="•"/>
      <w:lvlJc w:val="left"/>
      <w:pPr>
        <w:ind w:left="500" w:hanging="260"/>
      </w:pPr>
    </w:lvl>
    <w:lvl w:ilvl="1" w:tplc="EAAC6428">
      <w:numFmt w:val="decimal"/>
      <w:lvlText w:val=""/>
      <w:lvlJc w:val="left"/>
    </w:lvl>
    <w:lvl w:ilvl="2" w:tplc="ADD8E926">
      <w:numFmt w:val="decimal"/>
      <w:lvlText w:val=""/>
      <w:lvlJc w:val="left"/>
    </w:lvl>
    <w:lvl w:ilvl="3" w:tplc="D3444FDE">
      <w:numFmt w:val="decimal"/>
      <w:lvlText w:val=""/>
      <w:lvlJc w:val="left"/>
    </w:lvl>
    <w:lvl w:ilvl="4" w:tplc="58F401D6">
      <w:numFmt w:val="decimal"/>
      <w:lvlText w:val=""/>
      <w:lvlJc w:val="left"/>
    </w:lvl>
    <w:lvl w:ilvl="5" w:tplc="B60ED6E2">
      <w:numFmt w:val="decimal"/>
      <w:lvlText w:val=""/>
      <w:lvlJc w:val="left"/>
    </w:lvl>
    <w:lvl w:ilvl="6" w:tplc="44B2D750">
      <w:numFmt w:val="decimal"/>
      <w:lvlText w:val=""/>
      <w:lvlJc w:val="left"/>
    </w:lvl>
    <w:lvl w:ilvl="7" w:tplc="97042184">
      <w:numFmt w:val="decimal"/>
      <w:lvlText w:val=""/>
      <w:lvlJc w:val="left"/>
    </w:lvl>
    <w:lvl w:ilvl="8" w:tplc="1A28DAFC">
      <w:numFmt w:val="decimal"/>
      <w:lvlText w:val=""/>
      <w:lvlJc w:val="left"/>
    </w:lvl>
  </w:abstractNum>
  <w:num w:numId="1" w16cid:durableId="1766733096">
    <w:abstractNumId w:val="0"/>
    <w:lvlOverride w:ilvl="0">
      <w:startOverride w:val="1"/>
    </w:lvlOverride>
  </w:num>
  <w:num w:numId="2" w16cid:durableId="14367003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BB"/>
    <w:rsid w:val="00010D42"/>
    <w:rsid w:val="00194D27"/>
    <w:rsid w:val="0037143D"/>
    <w:rsid w:val="003B2ABB"/>
    <w:rsid w:val="003B4AE5"/>
    <w:rsid w:val="004F02B0"/>
    <w:rsid w:val="005040FB"/>
    <w:rsid w:val="005A4B7F"/>
    <w:rsid w:val="005C0029"/>
    <w:rsid w:val="007A264A"/>
    <w:rsid w:val="008C0892"/>
    <w:rsid w:val="00B06B62"/>
    <w:rsid w:val="00D73478"/>
    <w:rsid w:val="00E768AB"/>
    <w:rsid w:val="02EEF470"/>
    <w:rsid w:val="04CD5CA7"/>
    <w:rsid w:val="0F14DBF7"/>
    <w:rsid w:val="10D0754C"/>
    <w:rsid w:val="12C8ADE3"/>
    <w:rsid w:val="134BC96F"/>
    <w:rsid w:val="162A32CA"/>
    <w:rsid w:val="20B34045"/>
    <w:rsid w:val="2108852E"/>
    <w:rsid w:val="26C25438"/>
    <w:rsid w:val="2A2F8465"/>
    <w:rsid w:val="2B7756E4"/>
    <w:rsid w:val="3A68300B"/>
    <w:rsid w:val="4285FC9F"/>
    <w:rsid w:val="4304CF84"/>
    <w:rsid w:val="437F971E"/>
    <w:rsid w:val="45DA7175"/>
    <w:rsid w:val="57B8C4E5"/>
    <w:rsid w:val="57BFF6A3"/>
    <w:rsid w:val="5C715F2A"/>
    <w:rsid w:val="5E85D4A1"/>
    <w:rsid w:val="6813C298"/>
    <w:rsid w:val="6A634FF0"/>
    <w:rsid w:val="7780CD24"/>
    <w:rsid w:val="77931765"/>
    <w:rsid w:val="7E04DBD8"/>
    <w:rsid w:val="7E744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574A"/>
  <w15:docId w15:val="{A27A0B4F-1451-3D48-9414-7C651BAC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uiPriority w:val="9"/>
    <w:qFormat/>
    <w:pPr>
      <w:spacing w:before="480" w:after="200"/>
      <w:outlineLvl w:val="0"/>
    </w:pPr>
    <w:rPr>
      <w:b/>
      <w:bCs/>
      <w:color w:val="281F78"/>
      <w:sz w:val="32"/>
      <w:szCs w:val="32"/>
    </w:rPr>
  </w:style>
  <w:style w:type="paragraph" w:styleId="Heading2">
    <w:name w:val="heading 2"/>
    <w:uiPriority w:val="9"/>
    <w:unhideWhenUsed/>
    <w:qFormat/>
    <w:pPr>
      <w:spacing w:before="320" w:after="140"/>
      <w:outlineLvl w:val="1"/>
    </w:pPr>
    <w:rPr>
      <w:b/>
      <w:bCs/>
      <w:color w:val="4C3DCF"/>
      <w:sz w:val="26"/>
      <w:szCs w:val="26"/>
    </w:rPr>
  </w:style>
  <w:style w:type="paragraph" w:styleId="Heading3">
    <w:name w:val="heading 3"/>
    <w:uiPriority w:val="9"/>
    <w:unhideWhenUsed/>
    <w:qFormat/>
    <w:pPr>
      <w:spacing w:before="220" w:after="100"/>
      <w:outlineLvl w:val="2"/>
    </w:pPr>
    <w:rPr>
      <w:b/>
      <w:bCs/>
      <w:color w:val="281F7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4B7F"/>
    <w:pPr>
      <w:spacing w:after="100"/>
    </w:pPr>
  </w:style>
  <w:style w:type="paragraph" w:styleId="TOC2">
    <w:name w:val="toc 2"/>
    <w:basedOn w:val="Normal"/>
    <w:next w:val="Normal"/>
    <w:autoRedefine/>
    <w:uiPriority w:val="39"/>
    <w:unhideWhenUsed/>
    <w:rsid w:val="005A4B7F"/>
    <w:pPr>
      <w:spacing w:after="100"/>
      <w:ind w:left="210"/>
    </w:pPr>
  </w:style>
  <w:style w:type="paragraph" w:styleId="Header">
    <w:name w:val="header"/>
    <w:basedOn w:val="Normal"/>
    <w:uiPriority w:val="99"/>
    <w:unhideWhenUsed/>
    <w:rsid w:val="02EEF470"/>
    <w:pPr>
      <w:tabs>
        <w:tab w:val="center" w:pos="4680"/>
        <w:tab w:val="right" w:pos="9360"/>
      </w:tabs>
      <w:spacing w:after="0"/>
    </w:pPr>
  </w:style>
  <w:style w:type="paragraph" w:styleId="Footer">
    <w:name w:val="footer"/>
    <w:basedOn w:val="Normal"/>
    <w:uiPriority w:val="99"/>
    <w:unhideWhenUsed/>
    <w:rsid w:val="02EEF470"/>
    <w:pPr>
      <w:tabs>
        <w:tab w:val="center" w:pos="4680"/>
        <w:tab w:val="right" w:pos="9360"/>
      </w:tabs>
      <w:spacing w:after="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8C08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prathamkashyap/library-management-system" TargetMode="External"/><Relationship Id="rId12" Type="http://schemas.openxmlformats.org/officeDocument/2006/relationships/image" Target="media/image3.undefined"/><Relationship Id="rId17" Type="http://schemas.openxmlformats.org/officeDocument/2006/relationships/image" Target="media/image8.undefined"/><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undefined"/><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undefined"/><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59</Pages>
  <Words>12708</Words>
  <Characters>72442</Characters>
  <Application>Microsoft Office Word</Application>
  <DocSecurity>0</DocSecurity>
  <Lines>603</Lines>
  <Paragraphs>169</Paragraphs>
  <ScaleCrop>false</ScaleCrop>
  <Company/>
  <LinksUpToDate>false</LinksUpToDate>
  <CharactersWithSpaces>84981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cp:lastPrinted>2026-07-30T04:14:00Z</cp:lastPrinted>
  <dcterms:created xsi:type="dcterms:W3CDTF">2026-07-30T04:07:00Z</dcterms:created>
  <dcterms:modified xsi:type="dcterms:W3CDTF">2026-07-30T16:47:00Z</dcterms:modified>
</cp:coreProperties>
</file>