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Professional Registration Support with the IMechE:</w:t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tbl>
      <w:tblPr>
        <w:tblStyle w:val="Table1"/>
        <w:tblW w:w="920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7513"/>
        <w:gridCol w:w="992"/>
        <w:tblGridChange w:id="0">
          <w:tblGrid>
            <w:gridCol w:w="704"/>
            <w:gridCol w:w="7513"/>
            <w:gridCol w:w="9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IMechE Professional Registration Support 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Kick-off meeting + CEng roadmap + agree candidate’s actions and professional registration deadlines.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£150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Produce candidate’s Development Action Plan and Continuing Professional Development records.</w:t>
            </w:r>
          </w:p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rtl w:val="0"/>
              </w:rPr>
              <w:t xml:space="preserve">Includes sample DAP and PDR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£200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Support candidate’s professional review application including production of professional registration report </w:t>
            </w:r>
          </w:p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rtl w:val="0"/>
              </w:rPr>
              <w:t xml:space="preserve">Includes gap analysis of where candidate is versus where candidate is expected to be, online one-on-one coaching and detailed feedback on report and feedback from Professional Registration Assessors on candidates’ reports with detailed breakdown analysis.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from £400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Prepare candidate for interview + 1 mock interview + grading + detailed breakdown of candidate’s performance</w:t>
            </w:r>
          </w:p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rtl w:val="0"/>
              </w:rPr>
              <w:t xml:space="preserve">Includes over 100 latest CEng interview questions and answers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£350</w:t>
            </w:r>
          </w:p>
        </w:tc>
      </w:tr>
    </w:tbl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289" w:top="17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492830" cy="694525"/>
          <wp:effectExtent b="0" l="0" r="0" t="0"/>
          <wp:docPr id="2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92830" cy="6945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566342" cy="763298"/>
          <wp:effectExtent b="0" l="0" r="0" t="0"/>
          <wp:docPr descr="IMechE ASOIU Student Chapter - Home | Facebook" id="28" name="image1.png"/>
          <a:graphic>
            <a:graphicData uri="http://schemas.openxmlformats.org/drawingml/2006/picture">
              <pic:pic>
                <pic:nvPicPr>
                  <pic:cNvPr descr="IMechE ASOIU Student Chapter - Home | Facebook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66342" cy="76329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306158" cy="591395"/>
          <wp:effectExtent b="0" l="0" r="0" t="0"/>
          <wp:docPr descr="Une image contenant texte, clipart&#10;&#10;Description générée automatiquement" id="24" name="image3.jpg"/>
          <a:graphic>
            <a:graphicData uri="http://schemas.openxmlformats.org/drawingml/2006/picture">
              <pic:pic>
                <pic:nvPicPr>
                  <pic:cNvPr descr="Une image contenant texte, clipart&#10;&#10;Description générée automatiquement" id="0" name="image3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06158" cy="5913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5b9cd6"/>
        <w:sz w:val="16"/>
        <w:szCs w:val="16"/>
        <w:u w:val="none"/>
        <w:shd w:fill="auto" w:val="clear"/>
        <w:vertAlign w:val="baseline"/>
        <w:rtl w:val="0"/>
      </w:rPr>
      <w:t xml:space="preserve">Emphasis Engineering ©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492830" cy="694525"/>
          <wp:effectExtent b="0" l="0" r="0" t="0"/>
          <wp:docPr id="2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92830" cy="6945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566342" cy="763298"/>
          <wp:effectExtent b="0" l="0" r="0" t="0"/>
          <wp:docPr descr="IMechE ASOIU Student Chapter - Home | Facebook" id="27" name="image1.png"/>
          <a:graphic>
            <a:graphicData uri="http://schemas.openxmlformats.org/drawingml/2006/picture">
              <pic:pic>
                <pic:nvPicPr>
                  <pic:cNvPr descr="IMechE ASOIU Student Chapter - Home | Facebook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66342" cy="76329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306158" cy="591395"/>
          <wp:effectExtent b="0" l="0" r="0" t="0"/>
          <wp:docPr descr="Une image contenant texte, clipart&#10;&#10;Description générée automatiquement" id="26" name="image3.jpg"/>
          <a:graphic>
            <a:graphicData uri="http://schemas.openxmlformats.org/drawingml/2006/picture">
              <pic:pic>
                <pic:nvPicPr>
                  <pic:cNvPr descr="Une image contenant texte, clipart&#10;&#10;Description générée automatiquement" id="0" name="image3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06158" cy="5913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631C8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60658C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2C43B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2C43B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fr-FR"/>
    </w:rPr>
  </w:style>
  <w:style w:type="paragraph" w:styleId="ListParagraph">
    <w:name w:val="List Paragraph"/>
    <w:basedOn w:val="Normal"/>
    <w:uiPriority w:val="34"/>
    <w:qFormat w:val="1"/>
    <w:rsid w:val="002C43B9"/>
    <w:pPr>
      <w:ind w:left="720"/>
      <w:contextualSpacing w:val="1"/>
    </w:pPr>
  </w:style>
  <w:style w:type="character" w:styleId="Mentionnonrsolue1" w:customStyle="1">
    <w:name w:val="Mention non résolue1"/>
    <w:basedOn w:val="DefaultParagraphFont"/>
    <w:uiPriority w:val="99"/>
    <w:semiHidden w:val="1"/>
    <w:unhideWhenUsed w:val="1"/>
    <w:rsid w:val="00F7312C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B26C1E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26C1E"/>
  </w:style>
  <w:style w:type="paragraph" w:styleId="Footer">
    <w:name w:val="footer"/>
    <w:basedOn w:val="Normal"/>
    <w:link w:val="FooterChar"/>
    <w:uiPriority w:val="99"/>
    <w:unhideWhenUsed w:val="1"/>
    <w:rsid w:val="00B26C1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26C1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Relationship Id="rId3" Type="http://schemas.openxmlformats.org/officeDocument/2006/relationships/image" Target="media/image3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Relationship Id="rId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pZn5Vi6cIw27FRmGHjhw1RgE3A==">CgMxLjA4AHIhMUpFc29zTmdyZm16OG5IcDk5MmZ0dkcwR3YyUmpwbk1a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2022-01-26T17:45:00Z</dcterms:created>
  <dc:creator>OYOM Maxwell Ezukwa (External)</dc:creator>
</cp:coreProperties>
</file>