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4E8C" w14:textId="77777777" w:rsidR="006546B2" w:rsidRPr="00443334" w:rsidRDefault="006546B2" w:rsidP="006546B2">
      <w:pPr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443334">
        <w:rPr>
          <w:rFonts w:asciiTheme="minorHAnsi" w:hAnsiTheme="minorHAnsi" w:cstheme="minorHAnsi"/>
          <w:b/>
          <w:bCs/>
          <w:sz w:val="28"/>
          <w:szCs w:val="28"/>
          <w:u w:val="single"/>
        </w:rPr>
        <w:t>Program Structure and Algorithms</w:t>
      </w:r>
    </w:p>
    <w:p w14:paraId="6881546E" w14:textId="363807B8" w:rsidR="006546B2" w:rsidRPr="00443334" w:rsidRDefault="006546B2" w:rsidP="006546B2">
      <w:pPr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443334">
        <w:rPr>
          <w:rFonts w:asciiTheme="minorHAnsi" w:hAnsiTheme="minorHAnsi" w:cstheme="minorHAnsi"/>
          <w:b/>
          <w:bCs/>
          <w:sz w:val="28"/>
          <w:szCs w:val="28"/>
          <w:u w:val="single"/>
        </w:rPr>
        <w:t>Assignment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  <w:r w:rsidRPr="00443334">
        <w:rPr>
          <w:rFonts w:asciiTheme="minorHAnsi" w:hAnsiTheme="minorHAnsi" w:cstheme="minorHAnsi"/>
          <w:b/>
          <w:bCs/>
          <w:sz w:val="28"/>
          <w:szCs w:val="28"/>
          <w:u w:val="single"/>
        </w:rPr>
        <w:t>-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3</w:t>
      </w:r>
      <w:r w:rsidRPr="00443334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  <w:r w:rsidR="00D02821">
        <w:rPr>
          <w:rFonts w:asciiTheme="minorHAnsi" w:hAnsiTheme="minorHAnsi" w:cstheme="minorHAnsi"/>
          <w:b/>
          <w:bCs/>
          <w:sz w:val="28"/>
          <w:szCs w:val="28"/>
          <w:u w:val="single"/>
        </w:rPr>
        <w:t>Weighted Quick Union with Path Compression (WQUPC)</w:t>
      </w:r>
    </w:p>
    <w:p w14:paraId="4490FEAA" w14:textId="77777777" w:rsidR="006546B2" w:rsidRPr="00443334" w:rsidRDefault="006546B2" w:rsidP="006546B2">
      <w:pPr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09869F85" w14:textId="77777777" w:rsidR="006546B2" w:rsidRPr="00443334" w:rsidRDefault="006546B2" w:rsidP="00D02821">
      <w:pPr>
        <w:ind w:hanging="450"/>
        <w:rPr>
          <w:rFonts w:asciiTheme="minorHAnsi" w:hAnsiTheme="minorHAnsi" w:cstheme="minorHAnsi"/>
          <w:sz w:val="28"/>
          <w:szCs w:val="28"/>
        </w:rPr>
      </w:pPr>
      <w:r w:rsidRPr="00443334">
        <w:rPr>
          <w:rFonts w:asciiTheme="minorHAnsi" w:hAnsiTheme="minorHAnsi" w:cstheme="minorHAnsi"/>
          <w:b/>
          <w:bCs/>
        </w:rPr>
        <w:t>Name</w:t>
      </w:r>
      <w:r w:rsidRPr="00443334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443334">
        <w:rPr>
          <w:rFonts w:asciiTheme="minorHAnsi" w:hAnsiTheme="minorHAnsi" w:cstheme="minorHAnsi"/>
          <w:sz w:val="22"/>
          <w:szCs w:val="22"/>
        </w:rPr>
        <w:t xml:space="preserve"> Prathamesh Mahesh Sahasrabuddhe</w:t>
      </w:r>
    </w:p>
    <w:p w14:paraId="0CA26A0A" w14:textId="77777777" w:rsidR="006546B2" w:rsidRPr="00443334" w:rsidRDefault="006546B2" w:rsidP="00D02821">
      <w:pPr>
        <w:ind w:hanging="450"/>
        <w:rPr>
          <w:rFonts w:asciiTheme="minorHAnsi" w:hAnsiTheme="minorHAnsi" w:cstheme="minorHAnsi"/>
          <w:sz w:val="28"/>
          <w:szCs w:val="28"/>
        </w:rPr>
      </w:pPr>
      <w:r w:rsidRPr="00443334">
        <w:rPr>
          <w:rFonts w:asciiTheme="minorHAnsi" w:hAnsiTheme="minorHAnsi" w:cstheme="minorHAnsi"/>
          <w:b/>
          <w:bCs/>
        </w:rPr>
        <w:t>NUID:</w:t>
      </w:r>
      <w:r w:rsidRPr="00443334">
        <w:rPr>
          <w:rFonts w:asciiTheme="minorHAnsi" w:hAnsiTheme="minorHAnsi" w:cstheme="minorHAnsi"/>
          <w:sz w:val="28"/>
          <w:szCs w:val="28"/>
        </w:rPr>
        <w:t xml:space="preserve"> </w:t>
      </w:r>
      <w:r w:rsidRPr="00443334">
        <w:rPr>
          <w:rFonts w:asciiTheme="minorHAnsi" w:hAnsiTheme="minorHAnsi" w:cstheme="minorHAnsi"/>
          <w:sz w:val="22"/>
          <w:szCs w:val="22"/>
        </w:rPr>
        <w:t>002117703</w:t>
      </w:r>
    </w:p>
    <w:p w14:paraId="4DCAC85D" w14:textId="77777777" w:rsidR="006546B2" w:rsidRPr="00443334" w:rsidRDefault="006546B2" w:rsidP="006546B2">
      <w:pPr>
        <w:rPr>
          <w:rFonts w:asciiTheme="minorHAnsi" w:hAnsiTheme="minorHAnsi" w:cstheme="minorHAnsi"/>
        </w:rPr>
      </w:pPr>
    </w:p>
    <w:p w14:paraId="7775839B" w14:textId="77777777" w:rsidR="006546B2" w:rsidRPr="00443334" w:rsidRDefault="006546B2" w:rsidP="00D02821">
      <w:pPr>
        <w:ind w:hanging="450"/>
        <w:rPr>
          <w:rFonts w:asciiTheme="minorHAnsi" w:hAnsiTheme="minorHAnsi" w:cstheme="minorHAnsi"/>
          <w:b/>
          <w:bCs/>
          <w:u w:val="single"/>
        </w:rPr>
      </w:pPr>
      <w:r w:rsidRPr="00443334">
        <w:rPr>
          <w:rFonts w:asciiTheme="minorHAnsi" w:hAnsiTheme="minorHAnsi" w:cstheme="minorHAnsi"/>
          <w:b/>
          <w:bCs/>
          <w:u w:val="single"/>
        </w:rPr>
        <w:t>TASK:</w:t>
      </w:r>
    </w:p>
    <w:p w14:paraId="7246B9C2" w14:textId="3A373574" w:rsidR="006546B2" w:rsidRPr="00443334" w:rsidRDefault="006546B2" w:rsidP="006546B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u w:val="single"/>
        </w:rPr>
      </w:pPr>
      <w:r w:rsidRPr="00443334">
        <w:rPr>
          <w:rFonts w:eastAsia="Times New Roman" w:cstheme="minorHAnsi"/>
          <w:color w:val="2D3B45"/>
          <w:shd w:val="clear" w:color="auto" w:fill="FFFFFF"/>
        </w:rPr>
        <w:t xml:space="preserve">Implement </w:t>
      </w:r>
      <w:r>
        <w:rPr>
          <w:rFonts w:eastAsia="Times New Roman" w:cstheme="minorHAnsi"/>
          <w:color w:val="2D3B45"/>
          <w:shd w:val="clear" w:color="auto" w:fill="FFFFFF"/>
        </w:rPr>
        <w:t xml:space="preserve">the method </w:t>
      </w:r>
      <w:proofErr w:type="spellStart"/>
      <w:r>
        <w:rPr>
          <w:rFonts w:eastAsia="Times New Roman" w:cstheme="minorHAnsi"/>
          <w:color w:val="2D3B45"/>
          <w:shd w:val="clear" w:color="auto" w:fill="FFFFFF"/>
        </w:rPr>
        <w:t>doPathCompressions</w:t>
      </w:r>
      <w:proofErr w:type="spellEnd"/>
      <w:r>
        <w:rPr>
          <w:rFonts w:eastAsia="Times New Roman" w:cstheme="minorHAnsi"/>
          <w:color w:val="2D3B45"/>
          <w:shd w:val="clear" w:color="auto" w:fill="FFFFFF"/>
        </w:rPr>
        <w:t xml:space="preserve"> which should implement the single-pass path-halving mechanics of path compression by changing the parent of the node by </w:t>
      </w:r>
      <w:proofErr w:type="spellStart"/>
      <w:proofErr w:type="gramStart"/>
      <w:r>
        <w:rPr>
          <w:rFonts w:eastAsia="Times New Roman" w:cstheme="minorHAnsi"/>
          <w:color w:val="2D3B45"/>
          <w:shd w:val="clear" w:color="auto" w:fill="FFFFFF"/>
        </w:rPr>
        <w:t>it’s</w:t>
      </w:r>
      <w:proofErr w:type="spellEnd"/>
      <w:proofErr w:type="gramEnd"/>
      <w:r>
        <w:rPr>
          <w:rFonts w:eastAsia="Times New Roman" w:cstheme="minorHAnsi"/>
          <w:color w:val="2D3B45"/>
          <w:shd w:val="clear" w:color="auto" w:fill="FFFFFF"/>
        </w:rPr>
        <w:t xml:space="preserve"> parent’s parent.</w:t>
      </w:r>
    </w:p>
    <w:p w14:paraId="1E512969" w14:textId="458D726B" w:rsidR="006546B2" w:rsidRPr="00443334" w:rsidRDefault="006546B2" w:rsidP="006546B2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color w:val="2D3B45"/>
          <w:shd w:val="clear" w:color="auto" w:fill="FFFFFF"/>
        </w:rPr>
        <w:t xml:space="preserve">Implement the method </w:t>
      </w:r>
      <w:proofErr w:type="spellStart"/>
      <w:r>
        <w:rPr>
          <w:rFonts w:eastAsia="Times New Roman" w:cstheme="minorHAnsi"/>
          <w:color w:val="2D3B45"/>
          <w:shd w:val="clear" w:color="auto" w:fill="FFFFFF"/>
        </w:rPr>
        <w:t>mergeComponents</w:t>
      </w:r>
      <w:proofErr w:type="spellEnd"/>
      <w:r>
        <w:rPr>
          <w:rFonts w:eastAsia="Times New Roman" w:cstheme="minorHAnsi"/>
          <w:color w:val="2D3B45"/>
          <w:shd w:val="clear" w:color="auto" w:fill="FFFFFF"/>
        </w:rPr>
        <w:t xml:space="preserve"> while checking if the arguments are not same (return if same). If they are not connected, find </w:t>
      </w:r>
      <w:proofErr w:type="gramStart"/>
      <w:r>
        <w:rPr>
          <w:rFonts w:eastAsia="Times New Roman" w:cstheme="minorHAnsi"/>
          <w:color w:val="2D3B45"/>
          <w:shd w:val="clear" w:color="auto" w:fill="FFFFFF"/>
        </w:rPr>
        <w:t>those</w:t>
      </w:r>
      <w:proofErr w:type="gramEnd"/>
      <w:r>
        <w:rPr>
          <w:rFonts w:eastAsia="Times New Roman" w:cstheme="minorHAnsi"/>
          <w:color w:val="2D3B45"/>
          <w:shd w:val="clear" w:color="auto" w:fill="FFFFFF"/>
        </w:rPr>
        <w:t xml:space="preserve"> and compare their parent’s height and assign the smaller height to the new parent of the larger element. Do the same thing if height of second element is less than </w:t>
      </w:r>
    </w:p>
    <w:p w14:paraId="2AAE6435" w14:textId="397B79AC" w:rsidR="006546B2" w:rsidRPr="00443334" w:rsidRDefault="00AE4DEF" w:rsidP="006546B2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color w:val="2D3B45"/>
          <w:shd w:val="clear" w:color="auto" w:fill="FFFFFF"/>
        </w:rPr>
        <w:t xml:space="preserve">Implement the method find which looks for </w:t>
      </w:r>
    </w:p>
    <w:p w14:paraId="28D07D10" w14:textId="586D3551" w:rsidR="003851FC" w:rsidRDefault="003851FC" w:rsidP="0042248E">
      <w:pPr>
        <w:ind w:hanging="360"/>
      </w:pPr>
    </w:p>
    <w:p w14:paraId="23E61FF0" w14:textId="7B74CCDD" w:rsidR="00D02821" w:rsidRDefault="00D02821" w:rsidP="00D02821">
      <w:pPr>
        <w:ind w:hanging="450"/>
        <w:rPr>
          <w:rFonts w:asciiTheme="minorHAnsi" w:hAnsiTheme="minorHAnsi" w:cstheme="minorHAnsi"/>
          <w:b/>
          <w:bCs/>
          <w:u w:val="single"/>
        </w:rPr>
      </w:pPr>
      <w:r w:rsidRPr="00443334">
        <w:rPr>
          <w:rFonts w:asciiTheme="minorHAnsi" w:hAnsiTheme="minorHAnsi" w:cstheme="minorHAnsi"/>
          <w:b/>
          <w:bCs/>
          <w:u w:val="single"/>
        </w:rPr>
        <w:t>OUTPUT:</w:t>
      </w:r>
    </w:p>
    <w:p w14:paraId="4AE43205" w14:textId="77777777" w:rsidR="00D02821" w:rsidRPr="00443334" w:rsidRDefault="00D02821" w:rsidP="00D02821">
      <w:pPr>
        <w:rPr>
          <w:rFonts w:asciiTheme="minorHAnsi" w:hAnsiTheme="minorHAnsi" w:cstheme="minorHAnsi"/>
          <w:b/>
          <w:bCs/>
          <w:u w:val="single"/>
        </w:rPr>
      </w:pPr>
    </w:p>
    <w:p w14:paraId="70A35185" w14:textId="181A2F33" w:rsidR="00D02821" w:rsidRDefault="00D02821" w:rsidP="0042248E">
      <w:pPr>
        <w:ind w:hanging="360"/>
      </w:pPr>
      <w:r w:rsidRPr="00D02821">
        <w:drawing>
          <wp:inline distT="0" distB="0" distL="0" distR="0" wp14:anchorId="04E1BAD5" wp14:editId="4996DADD">
            <wp:extent cx="6515100" cy="3529330"/>
            <wp:effectExtent l="0" t="0" r="0" b="0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7DBC" w14:textId="77777777" w:rsidR="00865FDF" w:rsidRDefault="00865FDF" w:rsidP="0042248E">
      <w:pPr>
        <w:ind w:hanging="360"/>
      </w:pPr>
    </w:p>
    <w:p w14:paraId="273702E3" w14:textId="4DAA15BB" w:rsidR="00D02821" w:rsidRDefault="00D02821" w:rsidP="0042248E">
      <w:pPr>
        <w:ind w:hanging="360"/>
      </w:pPr>
    </w:p>
    <w:p w14:paraId="433705EF" w14:textId="77777777" w:rsidR="00D02821" w:rsidRDefault="00D02821" w:rsidP="00D02821">
      <w:pPr>
        <w:ind w:hanging="450"/>
        <w:rPr>
          <w:rFonts w:asciiTheme="minorHAnsi" w:hAnsiTheme="minorHAnsi" w:cstheme="minorHAnsi"/>
          <w:b/>
          <w:bCs/>
          <w:u w:val="single"/>
        </w:rPr>
      </w:pPr>
      <w:r w:rsidRPr="00443334">
        <w:rPr>
          <w:rFonts w:asciiTheme="minorHAnsi" w:hAnsiTheme="minorHAnsi" w:cstheme="minorHAnsi"/>
          <w:b/>
          <w:bCs/>
          <w:u w:val="single"/>
        </w:rPr>
        <w:t>C</w:t>
      </w:r>
      <w:r>
        <w:rPr>
          <w:rFonts w:asciiTheme="minorHAnsi" w:hAnsiTheme="minorHAnsi" w:cstheme="minorHAnsi"/>
          <w:b/>
          <w:bCs/>
          <w:u w:val="single"/>
        </w:rPr>
        <w:t>ONCLUSION</w:t>
      </w:r>
      <w:r w:rsidRPr="00443334">
        <w:rPr>
          <w:rFonts w:asciiTheme="minorHAnsi" w:hAnsiTheme="minorHAnsi" w:cstheme="minorHAnsi"/>
          <w:b/>
          <w:bCs/>
          <w:u w:val="single"/>
        </w:rPr>
        <w:t>:</w:t>
      </w:r>
    </w:p>
    <w:p w14:paraId="30EB8854" w14:textId="77777777" w:rsidR="00D02821" w:rsidRPr="00443334" w:rsidRDefault="00D02821" w:rsidP="00D02821">
      <w:pPr>
        <w:rPr>
          <w:rFonts w:asciiTheme="minorHAnsi" w:hAnsiTheme="minorHAnsi" w:cstheme="minorHAnsi"/>
          <w:b/>
          <w:bCs/>
          <w:u w:val="single"/>
        </w:rPr>
      </w:pPr>
    </w:p>
    <w:p w14:paraId="11108E7D" w14:textId="77BE311A" w:rsidR="00D02821" w:rsidRDefault="00D02821" w:rsidP="00D02821">
      <w:pPr>
        <w:ind w:left="-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From the results, we can conclude that the relationship between number of objects(n) and numbers of pairs(m) is as follows:</w:t>
      </w:r>
    </w:p>
    <w:p w14:paraId="566EB68B" w14:textId="705DD553" w:rsidR="00D02821" w:rsidRDefault="00D02821" w:rsidP="00D02821">
      <w:pPr>
        <w:ind w:left="-360"/>
        <w:rPr>
          <w:rFonts w:asciiTheme="minorHAnsi" w:hAnsiTheme="minorHAnsi" w:cstheme="minorHAnsi"/>
          <w:sz w:val="22"/>
          <w:szCs w:val="22"/>
        </w:rPr>
      </w:pPr>
    </w:p>
    <w:p w14:paraId="5ACDC165" w14:textId="1E75FC65" w:rsidR="00D02821" w:rsidRDefault="00D02821" w:rsidP="00D02821">
      <w:pPr>
        <w:ind w:left="-360"/>
        <w:rPr>
          <w:rFonts w:asciiTheme="minorHAnsi" w:hAnsiTheme="minorHAnsi" w:cstheme="minorHAnsi"/>
          <w:b/>
          <w:bCs/>
          <w:sz w:val="22"/>
          <w:szCs w:val="22"/>
        </w:rPr>
      </w:pPr>
      <w:r w:rsidRPr="00865FDF">
        <w:rPr>
          <w:rFonts w:asciiTheme="minorHAnsi" w:hAnsiTheme="minorHAnsi" w:cstheme="minorHAnsi"/>
          <w:b/>
          <w:bCs/>
          <w:sz w:val="22"/>
          <w:szCs w:val="22"/>
        </w:rPr>
        <w:t xml:space="preserve">M = ½ </w:t>
      </w:r>
      <w:r w:rsidR="00865FDF" w:rsidRPr="00865FDF">
        <w:rPr>
          <w:rFonts w:asciiTheme="minorHAnsi" w:hAnsiTheme="minorHAnsi" w:cstheme="minorHAnsi"/>
          <w:b/>
          <w:bCs/>
          <w:sz w:val="22"/>
          <w:szCs w:val="22"/>
        </w:rPr>
        <w:t>* N (Ln N)</w:t>
      </w:r>
    </w:p>
    <w:p w14:paraId="2F606876" w14:textId="2094526F" w:rsidR="00865FDF" w:rsidRDefault="00865FDF" w:rsidP="00D02821">
      <w:pPr>
        <w:ind w:left="-360"/>
        <w:rPr>
          <w:rFonts w:asciiTheme="minorHAnsi" w:hAnsiTheme="minorHAnsi" w:cstheme="minorHAnsi"/>
          <w:b/>
          <w:bCs/>
          <w:sz w:val="22"/>
          <w:szCs w:val="22"/>
        </w:rPr>
      </w:pPr>
    </w:p>
    <w:p w14:paraId="752B1E73" w14:textId="123C0F7A" w:rsidR="00865FDF" w:rsidRDefault="00865FDF" w:rsidP="00D02821">
      <w:pPr>
        <w:ind w:left="-360"/>
        <w:rPr>
          <w:rFonts w:asciiTheme="minorHAnsi" w:hAnsiTheme="minorHAnsi" w:cstheme="minorHAnsi"/>
          <w:b/>
          <w:bCs/>
          <w:sz w:val="22"/>
          <w:szCs w:val="22"/>
        </w:rPr>
      </w:pPr>
    </w:p>
    <w:p w14:paraId="3429DB57" w14:textId="77777777" w:rsidR="005C7233" w:rsidRPr="00443334" w:rsidRDefault="005C7233" w:rsidP="005C7233">
      <w:pPr>
        <w:ind w:left="-45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u w:val="single"/>
        </w:rPr>
        <w:t>EVIDENCE</w:t>
      </w:r>
      <w:r w:rsidRPr="00443334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5026334E" w14:textId="2F0C1EC6" w:rsidR="005C7233" w:rsidRDefault="005C7233" w:rsidP="00865FDF">
      <w:pPr>
        <w:ind w:left="-450"/>
        <w:rPr>
          <w:rFonts w:asciiTheme="minorHAnsi" w:hAnsiTheme="minorHAnsi" w:cstheme="minorHAnsi"/>
          <w:b/>
          <w:bCs/>
          <w:u w:val="single"/>
        </w:rPr>
      </w:pPr>
    </w:p>
    <w:tbl>
      <w:tblPr>
        <w:tblW w:w="3340" w:type="dxa"/>
        <w:tblLook w:val="04A0" w:firstRow="1" w:lastRow="0" w:firstColumn="1" w:lastColumn="0" w:noHBand="0" w:noVBand="1"/>
      </w:tblPr>
      <w:tblGrid>
        <w:gridCol w:w="960"/>
        <w:gridCol w:w="960"/>
        <w:gridCol w:w="1420"/>
      </w:tblGrid>
      <w:tr w:rsidR="00E0410E" w:rsidRPr="00E0410E" w14:paraId="424CDAEF" w14:textId="77777777" w:rsidTr="00E0410E">
        <w:trPr>
          <w:trHeight w:val="288"/>
        </w:trPr>
        <w:tc>
          <w:tcPr>
            <w:tcW w:w="9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83F8948" w14:textId="77777777" w:rsidR="00E0410E" w:rsidRPr="00E0410E" w:rsidRDefault="00E0410E" w:rsidP="00E0410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E0410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Sites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8824FBE" w14:textId="77777777" w:rsidR="00E0410E" w:rsidRPr="00E0410E" w:rsidRDefault="00E0410E" w:rsidP="00E0410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E0410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Pairs</w:t>
            </w:r>
          </w:p>
        </w:tc>
        <w:tc>
          <w:tcPr>
            <w:tcW w:w="14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1A3A1BE5" w14:textId="77777777" w:rsidR="00E0410E" w:rsidRPr="00E0410E" w:rsidRDefault="00E0410E" w:rsidP="00E0410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E0410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1/2*</w:t>
            </w:r>
            <w:proofErr w:type="gramStart"/>
            <w:r w:rsidRPr="00E0410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N(</w:t>
            </w:r>
            <w:proofErr w:type="gramEnd"/>
            <w:r w:rsidRPr="00E0410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Ln N)</w:t>
            </w:r>
          </w:p>
        </w:tc>
      </w:tr>
      <w:tr w:rsidR="00E0410E" w:rsidRPr="00E0410E" w14:paraId="0008851A" w14:textId="77777777" w:rsidTr="00E0410E">
        <w:trPr>
          <w:trHeight w:val="288"/>
        </w:trPr>
        <w:tc>
          <w:tcPr>
            <w:tcW w:w="9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77EC40" w14:textId="77777777" w:rsidR="00E0410E" w:rsidRPr="00E0410E" w:rsidRDefault="00E0410E" w:rsidP="00E04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410E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AF1C88" w14:textId="77777777" w:rsidR="00E0410E" w:rsidRPr="00E0410E" w:rsidRDefault="00E0410E" w:rsidP="00E04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410E">
              <w:rPr>
                <w:rFonts w:ascii="Calibri" w:hAnsi="Calibri" w:cs="Calibri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14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0E6599B" w14:textId="77777777" w:rsidR="00E0410E" w:rsidRPr="00E0410E" w:rsidRDefault="00E0410E" w:rsidP="00E04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410E">
              <w:rPr>
                <w:rFonts w:ascii="Calibri" w:hAnsi="Calibri" w:cs="Calibri"/>
                <w:color w:val="000000"/>
                <w:sz w:val="22"/>
                <w:szCs w:val="22"/>
              </w:rPr>
              <w:t>230.2585093</w:t>
            </w:r>
          </w:p>
        </w:tc>
      </w:tr>
      <w:tr w:rsidR="00E0410E" w:rsidRPr="00E0410E" w14:paraId="7BA565E4" w14:textId="77777777" w:rsidTr="00E0410E">
        <w:trPr>
          <w:trHeight w:val="288"/>
        </w:trPr>
        <w:tc>
          <w:tcPr>
            <w:tcW w:w="9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E6D83C" w14:textId="77777777" w:rsidR="00E0410E" w:rsidRPr="00E0410E" w:rsidRDefault="00E0410E" w:rsidP="00E04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410E"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0272ED" w14:textId="77777777" w:rsidR="00E0410E" w:rsidRPr="00E0410E" w:rsidRDefault="00E0410E" w:rsidP="00E04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410E">
              <w:rPr>
                <w:rFonts w:ascii="Calibri" w:hAnsi="Calibri" w:cs="Calibri"/>
                <w:color w:val="000000"/>
                <w:sz w:val="22"/>
                <w:szCs w:val="22"/>
              </w:rPr>
              <w:t>434</w:t>
            </w:r>
          </w:p>
        </w:tc>
        <w:tc>
          <w:tcPr>
            <w:tcW w:w="14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8FFE29D" w14:textId="77777777" w:rsidR="00E0410E" w:rsidRPr="00E0410E" w:rsidRDefault="00E0410E" w:rsidP="00E04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410E">
              <w:rPr>
                <w:rFonts w:ascii="Calibri" w:hAnsi="Calibri" w:cs="Calibri"/>
                <w:color w:val="000000"/>
                <w:sz w:val="22"/>
                <w:szCs w:val="22"/>
              </w:rPr>
              <w:t>375.7976471</w:t>
            </w:r>
          </w:p>
        </w:tc>
      </w:tr>
      <w:tr w:rsidR="00E0410E" w:rsidRPr="00E0410E" w14:paraId="0F7F040A" w14:textId="77777777" w:rsidTr="00E0410E">
        <w:trPr>
          <w:trHeight w:val="288"/>
        </w:trPr>
        <w:tc>
          <w:tcPr>
            <w:tcW w:w="9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42D943" w14:textId="77777777" w:rsidR="00E0410E" w:rsidRPr="00E0410E" w:rsidRDefault="00E0410E" w:rsidP="00E04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410E"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959584" w14:textId="77777777" w:rsidR="00E0410E" w:rsidRPr="00E0410E" w:rsidRDefault="00E0410E" w:rsidP="00E04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410E">
              <w:rPr>
                <w:rFonts w:ascii="Calibri" w:hAnsi="Calibri" w:cs="Calibri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14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395A8F1" w14:textId="77777777" w:rsidR="00E0410E" w:rsidRPr="00E0410E" w:rsidRDefault="00E0410E" w:rsidP="00E04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410E">
              <w:rPr>
                <w:rFonts w:ascii="Calibri" w:hAnsi="Calibri" w:cs="Calibri"/>
                <w:color w:val="000000"/>
                <w:sz w:val="22"/>
                <w:szCs w:val="22"/>
              </w:rPr>
              <w:t>529.8317367</w:t>
            </w:r>
          </w:p>
        </w:tc>
      </w:tr>
      <w:tr w:rsidR="00E0410E" w:rsidRPr="00E0410E" w14:paraId="7938345D" w14:textId="77777777" w:rsidTr="00E0410E">
        <w:trPr>
          <w:trHeight w:val="288"/>
        </w:trPr>
        <w:tc>
          <w:tcPr>
            <w:tcW w:w="9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CAA8FC" w14:textId="77777777" w:rsidR="00E0410E" w:rsidRPr="00E0410E" w:rsidRDefault="00E0410E" w:rsidP="00E04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410E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C18B9C" w14:textId="77777777" w:rsidR="00E0410E" w:rsidRPr="00E0410E" w:rsidRDefault="00E0410E" w:rsidP="00E04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410E">
              <w:rPr>
                <w:rFonts w:ascii="Calibri" w:hAnsi="Calibri" w:cs="Calibri"/>
                <w:color w:val="000000"/>
                <w:sz w:val="22"/>
                <w:szCs w:val="22"/>
              </w:rPr>
              <w:t>782</w:t>
            </w:r>
          </w:p>
        </w:tc>
        <w:tc>
          <w:tcPr>
            <w:tcW w:w="14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715C520" w14:textId="77777777" w:rsidR="00E0410E" w:rsidRPr="00E0410E" w:rsidRDefault="00E0410E" w:rsidP="00E04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410E">
              <w:rPr>
                <w:rFonts w:ascii="Calibri" w:hAnsi="Calibri" w:cs="Calibri"/>
                <w:color w:val="000000"/>
                <w:sz w:val="22"/>
                <w:szCs w:val="22"/>
              </w:rPr>
              <w:t>690.1826147</w:t>
            </w:r>
          </w:p>
        </w:tc>
      </w:tr>
      <w:tr w:rsidR="00E0410E" w:rsidRPr="00E0410E" w14:paraId="0A7ACC2D" w14:textId="77777777" w:rsidTr="00E0410E">
        <w:trPr>
          <w:trHeight w:val="288"/>
        </w:trPr>
        <w:tc>
          <w:tcPr>
            <w:tcW w:w="9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3DC885" w14:textId="77777777" w:rsidR="00E0410E" w:rsidRPr="00E0410E" w:rsidRDefault="00E0410E" w:rsidP="00E04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410E"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429684" w14:textId="77777777" w:rsidR="00E0410E" w:rsidRPr="00E0410E" w:rsidRDefault="00E0410E" w:rsidP="00E04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410E">
              <w:rPr>
                <w:rFonts w:ascii="Calibri" w:hAnsi="Calibri" w:cs="Calibri"/>
                <w:color w:val="000000"/>
                <w:sz w:val="22"/>
                <w:szCs w:val="22"/>
              </w:rPr>
              <w:t>816</w:t>
            </w:r>
          </w:p>
        </w:tc>
        <w:tc>
          <w:tcPr>
            <w:tcW w:w="14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A953E10" w14:textId="77777777" w:rsidR="00E0410E" w:rsidRPr="00E0410E" w:rsidRDefault="00E0410E" w:rsidP="00E04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410E">
              <w:rPr>
                <w:rFonts w:ascii="Calibri" w:hAnsi="Calibri" w:cs="Calibri"/>
                <w:color w:val="000000"/>
                <w:sz w:val="22"/>
                <w:szCs w:val="22"/>
              </w:rPr>
              <w:t>855.5673712</w:t>
            </w:r>
          </w:p>
        </w:tc>
      </w:tr>
      <w:tr w:rsidR="00E0410E" w:rsidRPr="00E0410E" w14:paraId="051F0E25" w14:textId="77777777" w:rsidTr="00E0410E">
        <w:trPr>
          <w:trHeight w:val="288"/>
        </w:trPr>
        <w:tc>
          <w:tcPr>
            <w:tcW w:w="9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F77E17" w14:textId="77777777" w:rsidR="00E0410E" w:rsidRPr="00E0410E" w:rsidRDefault="00E0410E" w:rsidP="00E04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410E">
              <w:rPr>
                <w:rFonts w:ascii="Calibri" w:hAnsi="Calibri" w:cs="Calibri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AD047B" w14:textId="77777777" w:rsidR="00E0410E" w:rsidRPr="00E0410E" w:rsidRDefault="00E0410E" w:rsidP="00E04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410E">
              <w:rPr>
                <w:rFonts w:ascii="Calibri" w:hAnsi="Calibri" w:cs="Calibri"/>
                <w:color w:val="000000"/>
                <w:sz w:val="22"/>
                <w:szCs w:val="22"/>
              </w:rPr>
              <w:t>956</w:t>
            </w:r>
          </w:p>
        </w:tc>
        <w:tc>
          <w:tcPr>
            <w:tcW w:w="14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091D180" w14:textId="77777777" w:rsidR="00E0410E" w:rsidRPr="00E0410E" w:rsidRDefault="00E0410E" w:rsidP="00E04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410E">
              <w:rPr>
                <w:rFonts w:ascii="Calibri" w:hAnsi="Calibri" w:cs="Calibri"/>
                <w:color w:val="000000"/>
                <w:sz w:val="22"/>
                <w:szCs w:val="22"/>
              </w:rPr>
              <w:t>1025.138302</w:t>
            </w:r>
          </w:p>
        </w:tc>
      </w:tr>
      <w:tr w:rsidR="00E0410E" w:rsidRPr="00E0410E" w14:paraId="53A712DD" w14:textId="77777777" w:rsidTr="00E0410E">
        <w:trPr>
          <w:trHeight w:val="288"/>
        </w:trPr>
        <w:tc>
          <w:tcPr>
            <w:tcW w:w="9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6E5179" w14:textId="77777777" w:rsidR="00E0410E" w:rsidRPr="00E0410E" w:rsidRDefault="00E0410E" w:rsidP="00E04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410E"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3852FF" w14:textId="77777777" w:rsidR="00E0410E" w:rsidRPr="00E0410E" w:rsidRDefault="00E0410E" w:rsidP="00E04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410E">
              <w:rPr>
                <w:rFonts w:ascii="Calibri" w:hAnsi="Calibri" w:cs="Calibri"/>
                <w:color w:val="000000"/>
                <w:sz w:val="22"/>
                <w:szCs w:val="22"/>
              </w:rPr>
              <w:t>1156</w:t>
            </w:r>
          </w:p>
        </w:tc>
        <w:tc>
          <w:tcPr>
            <w:tcW w:w="14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DD4B16B" w14:textId="77777777" w:rsidR="00E0410E" w:rsidRPr="00E0410E" w:rsidRDefault="00E0410E" w:rsidP="00E04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410E">
              <w:rPr>
                <w:rFonts w:ascii="Calibri" w:hAnsi="Calibri" w:cs="Calibri"/>
                <w:color w:val="000000"/>
                <w:sz w:val="22"/>
                <w:szCs w:val="22"/>
              </w:rPr>
              <w:t>1198.292909</w:t>
            </w:r>
          </w:p>
        </w:tc>
      </w:tr>
      <w:tr w:rsidR="00E0410E" w:rsidRPr="00E0410E" w14:paraId="19E09739" w14:textId="77777777" w:rsidTr="00E0410E">
        <w:trPr>
          <w:trHeight w:val="288"/>
        </w:trPr>
        <w:tc>
          <w:tcPr>
            <w:tcW w:w="9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8B7C94" w14:textId="77777777" w:rsidR="00E0410E" w:rsidRPr="00E0410E" w:rsidRDefault="00E0410E" w:rsidP="00E04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410E">
              <w:rPr>
                <w:rFonts w:ascii="Calibri" w:hAnsi="Calibri" w:cs="Calibri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3720DE" w14:textId="77777777" w:rsidR="00E0410E" w:rsidRPr="00E0410E" w:rsidRDefault="00E0410E" w:rsidP="00E04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410E">
              <w:rPr>
                <w:rFonts w:ascii="Calibri" w:hAnsi="Calibri" w:cs="Calibri"/>
                <w:color w:val="000000"/>
                <w:sz w:val="22"/>
                <w:szCs w:val="22"/>
              </w:rPr>
              <w:t>1523</w:t>
            </w:r>
          </w:p>
        </w:tc>
        <w:tc>
          <w:tcPr>
            <w:tcW w:w="14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AF4BC16" w14:textId="77777777" w:rsidR="00E0410E" w:rsidRPr="00E0410E" w:rsidRDefault="00E0410E" w:rsidP="00E04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410E">
              <w:rPr>
                <w:rFonts w:ascii="Calibri" w:hAnsi="Calibri" w:cs="Calibri"/>
                <w:color w:val="000000"/>
                <w:sz w:val="22"/>
                <w:szCs w:val="22"/>
              </w:rPr>
              <w:t>1374.580706</w:t>
            </w:r>
          </w:p>
        </w:tc>
      </w:tr>
    </w:tbl>
    <w:p w14:paraId="7F054D92" w14:textId="495A05B9" w:rsidR="005C7233" w:rsidRDefault="005C7233" w:rsidP="00865FDF">
      <w:pPr>
        <w:ind w:left="-450"/>
        <w:rPr>
          <w:rFonts w:asciiTheme="minorHAnsi" w:hAnsiTheme="minorHAnsi" w:cstheme="minorHAnsi"/>
          <w:b/>
          <w:bCs/>
          <w:u w:val="single"/>
        </w:rPr>
      </w:pPr>
    </w:p>
    <w:p w14:paraId="1D9A5E21" w14:textId="09B1CFD2" w:rsidR="00E0410E" w:rsidRDefault="00E0410E" w:rsidP="00865FDF">
      <w:pPr>
        <w:ind w:left="-450"/>
        <w:rPr>
          <w:rFonts w:asciiTheme="minorHAnsi" w:hAnsiTheme="minorHAnsi" w:cstheme="minorHAnsi"/>
          <w:b/>
          <w:bCs/>
          <w:u w:val="single"/>
        </w:rPr>
      </w:pPr>
    </w:p>
    <w:p w14:paraId="057E5A59" w14:textId="1334C7B2" w:rsidR="00E0410E" w:rsidRDefault="00E0410E" w:rsidP="00865FDF">
      <w:pPr>
        <w:ind w:left="-450"/>
        <w:rPr>
          <w:rFonts w:asciiTheme="minorHAnsi" w:hAnsiTheme="minorHAnsi" w:cstheme="minorHAnsi"/>
          <w:b/>
          <w:bCs/>
          <w:u w:val="single"/>
        </w:rPr>
      </w:pPr>
      <w:r>
        <w:rPr>
          <w:noProof/>
        </w:rPr>
        <w:drawing>
          <wp:inline distT="0" distB="0" distL="0" distR="0" wp14:anchorId="6ADDBA33" wp14:editId="573D1BC1">
            <wp:extent cx="4572000" cy="2739390"/>
            <wp:effectExtent l="0" t="0" r="0" b="38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DFE9136-1C53-4775-AA08-2F335ED327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92348EE" w14:textId="7A28950B" w:rsidR="00E0410E" w:rsidRDefault="00E0410E" w:rsidP="00865FDF">
      <w:pPr>
        <w:ind w:left="-450"/>
        <w:rPr>
          <w:rFonts w:asciiTheme="minorHAnsi" w:hAnsiTheme="minorHAnsi" w:cstheme="minorHAnsi"/>
          <w:b/>
          <w:bCs/>
          <w:u w:val="single"/>
        </w:rPr>
      </w:pPr>
    </w:p>
    <w:p w14:paraId="01EAC5B4" w14:textId="26AF43DD" w:rsidR="00E0410E" w:rsidRDefault="00E0410E" w:rsidP="00865FDF">
      <w:pPr>
        <w:ind w:left="-450"/>
        <w:rPr>
          <w:rFonts w:asciiTheme="minorHAnsi" w:hAnsiTheme="minorHAnsi" w:cstheme="minorHAnsi"/>
          <w:b/>
          <w:bCs/>
          <w:u w:val="single"/>
        </w:rPr>
      </w:pPr>
    </w:p>
    <w:p w14:paraId="2CCB34FA" w14:textId="0ABC3470" w:rsidR="00E0410E" w:rsidRDefault="00E0410E" w:rsidP="00865FDF">
      <w:pPr>
        <w:ind w:left="-450"/>
        <w:rPr>
          <w:rFonts w:asciiTheme="minorHAnsi" w:hAnsiTheme="minorHAnsi" w:cstheme="minorHAnsi"/>
          <w:b/>
          <w:bCs/>
          <w:u w:val="single"/>
        </w:rPr>
      </w:pPr>
    </w:p>
    <w:p w14:paraId="71346974" w14:textId="02BE6CE6" w:rsidR="00E0410E" w:rsidRDefault="00E0410E" w:rsidP="00865FDF">
      <w:pPr>
        <w:ind w:left="-450"/>
        <w:rPr>
          <w:rFonts w:asciiTheme="minorHAnsi" w:hAnsiTheme="minorHAnsi" w:cstheme="minorHAnsi"/>
          <w:b/>
          <w:bCs/>
          <w:u w:val="single"/>
        </w:rPr>
      </w:pPr>
    </w:p>
    <w:p w14:paraId="5E645A71" w14:textId="4AEE854F" w:rsidR="00E0410E" w:rsidRDefault="00E0410E" w:rsidP="00865FDF">
      <w:pPr>
        <w:ind w:left="-450"/>
        <w:rPr>
          <w:rFonts w:asciiTheme="minorHAnsi" w:hAnsiTheme="minorHAnsi" w:cstheme="minorHAnsi"/>
          <w:b/>
          <w:bCs/>
          <w:u w:val="single"/>
        </w:rPr>
      </w:pPr>
    </w:p>
    <w:p w14:paraId="3B7CF387" w14:textId="439754FD" w:rsidR="00E0410E" w:rsidRDefault="00E0410E" w:rsidP="00865FDF">
      <w:pPr>
        <w:ind w:left="-450"/>
        <w:rPr>
          <w:rFonts w:asciiTheme="minorHAnsi" w:hAnsiTheme="minorHAnsi" w:cstheme="minorHAnsi"/>
          <w:b/>
          <w:bCs/>
          <w:u w:val="single"/>
        </w:rPr>
      </w:pPr>
    </w:p>
    <w:p w14:paraId="1FA44AAC" w14:textId="7CD17D60" w:rsidR="00E0410E" w:rsidRDefault="00E0410E" w:rsidP="00865FDF">
      <w:pPr>
        <w:ind w:left="-450"/>
        <w:rPr>
          <w:rFonts w:asciiTheme="minorHAnsi" w:hAnsiTheme="minorHAnsi" w:cstheme="minorHAnsi"/>
          <w:b/>
          <w:bCs/>
          <w:u w:val="single"/>
        </w:rPr>
      </w:pPr>
    </w:p>
    <w:p w14:paraId="0BC3C45D" w14:textId="7050DA41" w:rsidR="00E0410E" w:rsidRDefault="00E0410E" w:rsidP="00865FDF">
      <w:pPr>
        <w:ind w:left="-450"/>
        <w:rPr>
          <w:rFonts w:asciiTheme="minorHAnsi" w:hAnsiTheme="minorHAnsi" w:cstheme="minorHAnsi"/>
          <w:b/>
          <w:bCs/>
          <w:u w:val="single"/>
        </w:rPr>
      </w:pPr>
    </w:p>
    <w:p w14:paraId="68D1F1D6" w14:textId="59379341" w:rsidR="00E0410E" w:rsidRDefault="00E0410E" w:rsidP="00865FDF">
      <w:pPr>
        <w:ind w:left="-450"/>
        <w:rPr>
          <w:rFonts w:asciiTheme="minorHAnsi" w:hAnsiTheme="minorHAnsi" w:cstheme="minorHAnsi"/>
          <w:b/>
          <w:bCs/>
          <w:u w:val="single"/>
        </w:rPr>
      </w:pPr>
    </w:p>
    <w:p w14:paraId="44190FC3" w14:textId="107E7BF1" w:rsidR="00E0410E" w:rsidRDefault="00E0410E" w:rsidP="00865FDF">
      <w:pPr>
        <w:ind w:left="-450"/>
        <w:rPr>
          <w:rFonts w:asciiTheme="minorHAnsi" w:hAnsiTheme="minorHAnsi" w:cstheme="minorHAnsi"/>
          <w:b/>
          <w:bCs/>
          <w:u w:val="single"/>
        </w:rPr>
      </w:pPr>
    </w:p>
    <w:p w14:paraId="5F6586B2" w14:textId="54ED32B4" w:rsidR="00E0410E" w:rsidRDefault="00E0410E" w:rsidP="00865FDF">
      <w:pPr>
        <w:ind w:left="-450"/>
        <w:rPr>
          <w:rFonts w:asciiTheme="minorHAnsi" w:hAnsiTheme="minorHAnsi" w:cstheme="minorHAnsi"/>
          <w:b/>
          <w:bCs/>
          <w:u w:val="single"/>
        </w:rPr>
      </w:pPr>
    </w:p>
    <w:p w14:paraId="2ABF0DA4" w14:textId="7E7B15C8" w:rsidR="00E0410E" w:rsidRDefault="00E0410E" w:rsidP="00865FDF">
      <w:pPr>
        <w:ind w:left="-450"/>
        <w:rPr>
          <w:rFonts w:asciiTheme="minorHAnsi" w:hAnsiTheme="minorHAnsi" w:cstheme="minorHAnsi"/>
          <w:b/>
          <w:bCs/>
          <w:u w:val="single"/>
        </w:rPr>
      </w:pPr>
    </w:p>
    <w:p w14:paraId="52FF8541" w14:textId="2FA7E229" w:rsidR="00E0410E" w:rsidRDefault="00E0410E" w:rsidP="00865FDF">
      <w:pPr>
        <w:ind w:left="-450"/>
        <w:rPr>
          <w:rFonts w:asciiTheme="minorHAnsi" w:hAnsiTheme="minorHAnsi" w:cstheme="minorHAnsi"/>
          <w:b/>
          <w:bCs/>
          <w:u w:val="single"/>
        </w:rPr>
      </w:pPr>
    </w:p>
    <w:p w14:paraId="569C06AD" w14:textId="3AB8F523" w:rsidR="00E0410E" w:rsidRDefault="00E0410E" w:rsidP="00865FDF">
      <w:pPr>
        <w:ind w:left="-450"/>
        <w:rPr>
          <w:rFonts w:asciiTheme="minorHAnsi" w:hAnsiTheme="minorHAnsi" w:cstheme="minorHAnsi"/>
          <w:b/>
          <w:bCs/>
          <w:u w:val="single"/>
        </w:rPr>
      </w:pPr>
    </w:p>
    <w:p w14:paraId="64A114D5" w14:textId="12A91669" w:rsidR="00E0410E" w:rsidRDefault="00E0410E" w:rsidP="00865FDF">
      <w:pPr>
        <w:ind w:left="-450"/>
        <w:rPr>
          <w:rFonts w:asciiTheme="minorHAnsi" w:hAnsiTheme="minorHAnsi" w:cstheme="minorHAnsi"/>
          <w:b/>
          <w:bCs/>
          <w:u w:val="single"/>
        </w:rPr>
      </w:pPr>
    </w:p>
    <w:p w14:paraId="7BCD6440" w14:textId="118BEE9A" w:rsidR="00E0410E" w:rsidRDefault="00E0410E" w:rsidP="00865FDF">
      <w:pPr>
        <w:ind w:left="-450"/>
        <w:rPr>
          <w:rFonts w:asciiTheme="minorHAnsi" w:hAnsiTheme="minorHAnsi" w:cstheme="minorHAnsi"/>
          <w:b/>
          <w:bCs/>
          <w:u w:val="single"/>
        </w:rPr>
      </w:pPr>
    </w:p>
    <w:p w14:paraId="404D4D75" w14:textId="77777777" w:rsidR="00E0410E" w:rsidRDefault="00E0410E" w:rsidP="00865FDF">
      <w:pPr>
        <w:ind w:left="-450"/>
        <w:rPr>
          <w:rFonts w:asciiTheme="minorHAnsi" w:hAnsiTheme="minorHAnsi" w:cstheme="minorHAnsi"/>
          <w:b/>
          <w:bCs/>
          <w:u w:val="single"/>
        </w:rPr>
      </w:pPr>
    </w:p>
    <w:p w14:paraId="490A1B65" w14:textId="77777777" w:rsidR="005C7233" w:rsidRDefault="005C7233" w:rsidP="00865FDF">
      <w:pPr>
        <w:ind w:left="-450"/>
        <w:rPr>
          <w:rFonts w:asciiTheme="minorHAnsi" w:hAnsiTheme="minorHAnsi" w:cstheme="minorHAnsi"/>
          <w:b/>
          <w:bCs/>
          <w:u w:val="single"/>
        </w:rPr>
      </w:pPr>
    </w:p>
    <w:p w14:paraId="6D310833" w14:textId="70A14E3A" w:rsidR="00865FDF" w:rsidRDefault="00865FDF" w:rsidP="00865FDF">
      <w:pPr>
        <w:ind w:left="-450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UNIT</w:t>
      </w:r>
      <w:r w:rsidRPr="00443334">
        <w:rPr>
          <w:rFonts w:asciiTheme="minorHAnsi" w:hAnsiTheme="minorHAnsi" w:cstheme="minorHAnsi"/>
          <w:b/>
          <w:bCs/>
          <w:u w:val="single"/>
        </w:rPr>
        <w:t xml:space="preserve"> T</w:t>
      </w:r>
      <w:r>
        <w:rPr>
          <w:rFonts w:asciiTheme="minorHAnsi" w:hAnsiTheme="minorHAnsi" w:cstheme="minorHAnsi"/>
          <w:b/>
          <w:bCs/>
          <w:u w:val="single"/>
        </w:rPr>
        <w:t>ESTS</w:t>
      </w:r>
      <w:r w:rsidRPr="00443334">
        <w:rPr>
          <w:rFonts w:asciiTheme="minorHAnsi" w:hAnsiTheme="minorHAnsi" w:cstheme="minorHAnsi"/>
          <w:b/>
          <w:bCs/>
          <w:u w:val="single"/>
        </w:rPr>
        <w:t>:</w:t>
      </w:r>
    </w:p>
    <w:p w14:paraId="77430745" w14:textId="617ADA2D" w:rsidR="00E0410E" w:rsidRDefault="00E0410E" w:rsidP="00865FDF">
      <w:pPr>
        <w:ind w:left="-450"/>
        <w:rPr>
          <w:rFonts w:asciiTheme="minorHAnsi" w:hAnsiTheme="minorHAnsi" w:cstheme="minorHAnsi"/>
          <w:b/>
          <w:bCs/>
          <w:u w:val="single"/>
        </w:rPr>
      </w:pPr>
    </w:p>
    <w:p w14:paraId="4110D0C8" w14:textId="77777777" w:rsidR="00E0410E" w:rsidRDefault="00E0410E" w:rsidP="00865FDF">
      <w:pPr>
        <w:ind w:left="-450"/>
        <w:rPr>
          <w:rFonts w:asciiTheme="minorHAnsi" w:hAnsiTheme="minorHAnsi" w:cstheme="minorHAnsi"/>
          <w:b/>
          <w:bCs/>
          <w:u w:val="single"/>
        </w:rPr>
      </w:pPr>
    </w:p>
    <w:p w14:paraId="315CE0EA" w14:textId="3B572BB3" w:rsidR="005C7233" w:rsidRDefault="005C7233" w:rsidP="00D02821">
      <w:pPr>
        <w:ind w:left="-360"/>
        <w:rPr>
          <w:b/>
          <w:bCs/>
        </w:rPr>
      </w:pPr>
      <w:r w:rsidRPr="005C7233">
        <w:rPr>
          <w:b/>
          <w:bCs/>
        </w:rPr>
        <w:drawing>
          <wp:inline distT="0" distB="0" distL="0" distR="0" wp14:anchorId="47ADB6F9" wp14:editId="0312DC35">
            <wp:extent cx="6461760" cy="352933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3C95" w14:textId="0220F1AB" w:rsidR="005C7233" w:rsidRDefault="005C7233" w:rsidP="00D02821">
      <w:pPr>
        <w:ind w:left="-360"/>
        <w:rPr>
          <w:b/>
          <w:bCs/>
        </w:rPr>
      </w:pPr>
    </w:p>
    <w:p w14:paraId="44E3E89D" w14:textId="77777777" w:rsidR="005C7233" w:rsidRPr="00865FDF" w:rsidRDefault="005C7233" w:rsidP="00D02821">
      <w:pPr>
        <w:ind w:left="-360"/>
        <w:rPr>
          <w:b/>
          <w:bCs/>
        </w:rPr>
      </w:pPr>
    </w:p>
    <w:sectPr w:rsidR="005C7233" w:rsidRPr="00865FDF" w:rsidSect="0042248E">
      <w:pgSz w:w="12240" w:h="15840"/>
      <w:pgMar w:top="90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5DF7F" w14:textId="77777777" w:rsidR="00284841" w:rsidRDefault="00284841" w:rsidP="00865FDF">
      <w:r>
        <w:separator/>
      </w:r>
    </w:p>
  </w:endnote>
  <w:endnote w:type="continuationSeparator" w:id="0">
    <w:p w14:paraId="5BA49098" w14:textId="77777777" w:rsidR="00284841" w:rsidRDefault="00284841" w:rsidP="00865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A0103" w14:textId="77777777" w:rsidR="00284841" w:rsidRDefault="00284841" w:rsidP="00865FDF">
      <w:r>
        <w:separator/>
      </w:r>
    </w:p>
  </w:footnote>
  <w:footnote w:type="continuationSeparator" w:id="0">
    <w:p w14:paraId="35DE1E3B" w14:textId="77777777" w:rsidR="00284841" w:rsidRDefault="00284841" w:rsidP="00865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F2F7F"/>
    <w:multiLevelType w:val="hybridMultilevel"/>
    <w:tmpl w:val="9D649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0MrOwMDExMbcwNDBX0lEKTi0uzszPAykwrAUAYpLnjywAAAA="/>
  </w:docVars>
  <w:rsids>
    <w:rsidRoot w:val="00596B9C"/>
    <w:rsid w:val="00284841"/>
    <w:rsid w:val="003851FC"/>
    <w:rsid w:val="0042248E"/>
    <w:rsid w:val="00596B9C"/>
    <w:rsid w:val="005C7233"/>
    <w:rsid w:val="006546B2"/>
    <w:rsid w:val="00865FDF"/>
    <w:rsid w:val="00AE4DEF"/>
    <w:rsid w:val="00D02821"/>
    <w:rsid w:val="00E0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FA28"/>
  <w15:chartTrackingRefBased/>
  <w15:docId w15:val="{FC5DD660-D668-4AB7-B97B-A6200B68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6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6B2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865F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FD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5F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FD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5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pairs vs 1/2N(Ln 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Pairs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Sheet1!$C$4:$C$11</c:f>
              <c:numCache>
                <c:formatCode>General</c:formatCode>
                <c:ptCount val="8"/>
                <c:pt idx="0">
                  <c:v>262</c:v>
                </c:pt>
                <c:pt idx="1">
                  <c:v>434</c:v>
                </c:pt>
                <c:pt idx="2">
                  <c:v>518</c:v>
                </c:pt>
                <c:pt idx="3">
                  <c:v>782</c:v>
                </c:pt>
                <c:pt idx="4">
                  <c:v>816</c:v>
                </c:pt>
                <c:pt idx="5">
                  <c:v>956</c:v>
                </c:pt>
                <c:pt idx="6">
                  <c:v>1156</c:v>
                </c:pt>
                <c:pt idx="7">
                  <c:v>1523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E1-4CB2-A28E-3652C184C9FB}"/>
            </c:ext>
          </c:extLst>
        </c:ser>
        <c:ser>
          <c:idx val="1"/>
          <c:order val="1"/>
          <c:tx>
            <c:strRef>
              <c:f>Sheet1!$D$3</c:f>
              <c:strCache>
                <c:ptCount val="1"/>
                <c:pt idx="0">
                  <c:v>1/2*N(Ln 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Sheet1!$D$4:$D$11</c:f>
              <c:numCache>
                <c:formatCode>General</c:formatCode>
                <c:ptCount val="8"/>
                <c:pt idx="0">
                  <c:v>230.25850929949999</c:v>
                </c:pt>
                <c:pt idx="1">
                  <c:v>375.7976470575</c:v>
                </c:pt>
                <c:pt idx="2">
                  <c:v>529.83173665499999</c:v>
                </c:pt>
                <c:pt idx="3">
                  <c:v>690.18261473249993</c:v>
                </c:pt>
                <c:pt idx="4">
                  <c:v>855.56737119899992</c:v>
                </c:pt>
                <c:pt idx="5">
                  <c:v>1025.1383020340002</c:v>
                </c:pt>
                <c:pt idx="6">
                  <c:v>1198.2929094219999</c:v>
                </c:pt>
                <c:pt idx="7">
                  <c:v>1374.580706121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E1-4CB2-A28E-3652C184C9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756144"/>
        <c:axId val="22756560"/>
      </c:lineChart>
      <c:catAx>
        <c:axId val="22756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756560"/>
        <c:crosses val="autoZero"/>
        <c:auto val="1"/>
        <c:lblAlgn val="ctr"/>
        <c:lblOffset val="100"/>
        <c:noMultiLvlLbl val="0"/>
      </c:catAx>
      <c:valAx>
        <c:axId val="2275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756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Mahesh Sahasrabuddhe</dc:creator>
  <cp:keywords/>
  <dc:description/>
  <cp:lastModifiedBy>Prathamesh Mahesh Sahasrabuddhe</cp:lastModifiedBy>
  <cp:revision>2</cp:revision>
  <dcterms:created xsi:type="dcterms:W3CDTF">2022-03-05T04:08:00Z</dcterms:created>
  <dcterms:modified xsi:type="dcterms:W3CDTF">2022-03-05T05:29:00Z</dcterms:modified>
</cp:coreProperties>
</file>