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0A" w:rsidRPr="00CE75BF" w:rsidRDefault="008B1170" w:rsidP="00517822">
      <w:pPr>
        <w:contextualSpacing/>
        <w:rPr>
          <w:rFonts w:ascii="Akzidenz-Grotesk Pro Light" w:hAnsi="Akzidenz-Grotesk Pro Light"/>
          <w:sz w:val="48"/>
          <w:szCs w:val="48"/>
          <w:u w:val="single"/>
        </w:rPr>
      </w:pPr>
      <w:r>
        <w:rPr>
          <w:rFonts w:ascii="Akzidenz-Grotesk Pro Light" w:hAnsi="Akzidenz-Grotesk Pro Light"/>
          <w:sz w:val="48"/>
          <w:szCs w:val="48"/>
          <w:u w:val="single"/>
        </w:rPr>
        <w:t xml:space="preserve">Create Project </w:t>
      </w:r>
      <w:proofErr w:type="gramStart"/>
      <w:r>
        <w:rPr>
          <w:rFonts w:ascii="Akzidenz-Grotesk Pro Light" w:hAnsi="Akzidenz-Grotesk Pro Light"/>
          <w:sz w:val="48"/>
          <w:szCs w:val="48"/>
          <w:u w:val="single"/>
        </w:rPr>
        <w:t>In</w:t>
      </w:r>
      <w:proofErr w:type="gramEnd"/>
      <w:r>
        <w:rPr>
          <w:rFonts w:ascii="Akzidenz-Grotesk Pro Light" w:hAnsi="Akzidenz-Grotesk Pro Light"/>
          <w:sz w:val="48"/>
          <w:szCs w:val="48"/>
          <w:u w:val="single"/>
        </w:rPr>
        <w:t xml:space="preserve"> Exchequer</w:t>
      </w:r>
    </w:p>
    <w:p w:rsidR="0017100A" w:rsidRPr="00CE75BF" w:rsidRDefault="0017100A" w:rsidP="0017100A">
      <w:pPr>
        <w:contextualSpacing/>
        <w:jc w:val="center"/>
        <w:rPr>
          <w:rFonts w:ascii="Akzidenz-Grotesk Pro Light" w:hAnsi="Akzidenz-Grotesk Pro Light"/>
          <w:b/>
          <w:u w:val="single"/>
        </w:rPr>
      </w:pPr>
    </w:p>
    <w:tbl>
      <w:tblPr>
        <w:tblStyle w:val="TableGrid"/>
        <w:tblW w:w="0" w:type="auto"/>
        <w:tblLook w:val="04A0"/>
      </w:tblPr>
      <w:tblGrid>
        <w:gridCol w:w="3085"/>
        <w:gridCol w:w="6157"/>
      </w:tblGrid>
      <w:tr w:rsidR="00E44E88" w:rsidRPr="00CE75BF" w:rsidTr="00E44E88">
        <w:tc>
          <w:tcPr>
            <w:tcW w:w="3085" w:type="dxa"/>
          </w:tcPr>
          <w:p w:rsidR="00E44E88" w:rsidRPr="00CE75BF" w:rsidRDefault="00E44E88" w:rsidP="00AA7C84">
            <w:pPr>
              <w:contextualSpacing/>
              <w:rPr>
                <w:rFonts w:ascii="Akzidenz-Grotesk Pro Light" w:hAnsi="Akzidenz-Grotesk Pro Light"/>
                <w:b/>
              </w:rPr>
            </w:pPr>
            <w:r w:rsidRPr="00CE75BF">
              <w:rPr>
                <w:rFonts w:ascii="Akzidenz-Grotesk Pro Light" w:hAnsi="Akzidenz-Grotesk Pro Light"/>
                <w:b/>
              </w:rPr>
              <w:t>Introduction</w:t>
            </w:r>
          </w:p>
        </w:tc>
        <w:tc>
          <w:tcPr>
            <w:tcW w:w="6157" w:type="dxa"/>
          </w:tcPr>
          <w:p w:rsidR="00E44E88" w:rsidRPr="00CE75BF" w:rsidRDefault="00E44E88" w:rsidP="00AA7C84">
            <w:pPr>
              <w:contextualSpacing/>
              <w:rPr>
                <w:rFonts w:ascii="Akzidenz-Grotesk Pro Light" w:hAnsi="Akzidenz-Grotesk Pro Light"/>
                <w:b/>
              </w:rPr>
            </w:pPr>
            <w:r w:rsidRPr="00CE75BF">
              <w:rPr>
                <w:rFonts w:ascii="Akzidenz-Grotesk Pro Light" w:hAnsi="Akzidenz-Grotesk Pro Light"/>
                <w:b/>
              </w:rPr>
              <w:t>Definition</w:t>
            </w:r>
          </w:p>
        </w:tc>
      </w:tr>
      <w:tr w:rsidR="00E44E88" w:rsidRPr="00CE75BF" w:rsidTr="00E44E88">
        <w:tc>
          <w:tcPr>
            <w:tcW w:w="3085" w:type="dxa"/>
          </w:tcPr>
          <w:p w:rsidR="00E44E88" w:rsidRPr="00CE75BF" w:rsidRDefault="00E44E88" w:rsidP="00AA7C84">
            <w:pPr>
              <w:contextualSpacing/>
              <w:rPr>
                <w:rFonts w:ascii="Akzidenz-Grotesk Pro Light" w:hAnsi="Akzidenz-Grotesk Pro Light"/>
                <w:b/>
                <w:u w:val="single"/>
              </w:rPr>
            </w:pPr>
          </w:p>
        </w:tc>
        <w:tc>
          <w:tcPr>
            <w:tcW w:w="6157" w:type="dxa"/>
          </w:tcPr>
          <w:p w:rsidR="00E44E88" w:rsidRPr="00CE75BF" w:rsidRDefault="008B1170" w:rsidP="008B1170">
            <w:pPr>
              <w:contextualSpacing/>
              <w:rPr>
                <w:rFonts w:ascii="Akzidenz-Grotesk Pro Light" w:hAnsi="Akzidenz-Grotesk Pro Light"/>
              </w:rPr>
            </w:pPr>
            <w:r>
              <w:rPr>
                <w:rFonts w:ascii="Akzidenz-Grotesk Pro Light" w:hAnsi="Akzidenz-Grotesk Pro Light"/>
              </w:rPr>
              <w:t xml:space="preserve">Once a project has been accepted through G4 it must be created in AIS accounts package, Exchequer. </w:t>
            </w:r>
          </w:p>
        </w:tc>
      </w:tr>
      <w:tr w:rsidR="00E44E88" w:rsidRPr="00CE75BF" w:rsidTr="00E44E88">
        <w:tc>
          <w:tcPr>
            <w:tcW w:w="3085" w:type="dxa"/>
          </w:tcPr>
          <w:p w:rsidR="00E44E88" w:rsidRPr="00CE75BF" w:rsidRDefault="00E44E88" w:rsidP="00AA7C84">
            <w:pPr>
              <w:contextualSpacing/>
              <w:rPr>
                <w:rFonts w:ascii="Akzidenz-Grotesk Pro Light" w:hAnsi="Akzidenz-Grotesk Pro Light"/>
                <w:b/>
              </w:rPr>
            </w:pPr>
          </w:p>
        </w:tc>
        <w:tc>
          <w:tcPr>
            <w:tcW w:w="6157" w:type="dxa"/>
          </w:tcPr>
          <w:p w:rsidR="00E44E88" w:rsidRPr="00CE75BF" w:rsidRDefault="00E765E2" w:rsidP="00AA7C84">
            <w:pPr>
              <w:contextualSpacing/>
              <w:rPr>
                <w:rFonts w:ascii="Akzidenz-Grotesk Pro Light" w:hAnsi="Akzidenz-Grotesk Pro Light"/>
                <w:b/>
              </w:rPr>
            </w:pPr>
            <w:r w:rsidRPr="00CE75BF">
              <w:rPr>
                <w:rFonts w:ascii="Akzidenz-Grotesk Pro Light" w:hAnsi="Akzidenz-Grotesk Pro Light"/>
                <w:b/>
              </w:rPr>
              <w:t>Importance</w:t>
            </w:r>
          </w:p>
        </w:tc>
      </w:tr>
      <w:tr w:rsidR="00E44E88" w:rsidRPr="00CE75BF" w:rsidTr="00E44E88">
        <w:tc>
          <w:tcPr>
            <w:tcW w:w="3085" w:type="dxa"/>
          </w:tcPr>
          <w:p w:rsidR="00E44E88" w:rsidRPr="00CE75BF" w:rsidRDefault="00E44E88" w:rsidP="00AA7C84">
            <w:pPr>
              <w:contextualSpacing/>
              <w:rPr>
                <w:rFonts w:ascii="Akzidenz-Grotesk Pro Light" w:hAnsi="Akzidenz-Grotesk Pro Light"/>
              </w:rPr>
            </w:pPr>
          </w:p>
        </w:tc>
        <w:tc>
          <w:tcPr>
            <w:tcW w:w="6157" w:type="dxa"/>
          </w:tcPr>
          <w:p w:rsidR="008B1170" w:rsidRPr="00CE75BF" w:rsidRDefault="008B1170" w:rsidP="00AA7C84">
            <w:pPr>
              <w:contextualSpacing/>
              <w:rPr>
                <w:rFonts w:ascii="Akzidenz-Grotesk Pro Light" w:hAnsi="Akzidenz-Grotesk Pro Light"/>
              </w:rPr>
            </w:pPr>
            <w:r>
              <w:rPr>
                <w:rFonts w:ascii="Akzidenz-Grotesk Pro Light" w:hAnsi="Akzidenz-Grotesk Pro Light"/>
              </w:rPr>
              <w:t xml:space="preserve">Creating a new project in Exchequer will produce a unique job reference. This reference is needed for personnel to input on timesheets when expending time on the project. It will also enable purchase orders and sub contract orders to be raised. </w:t>
            </w:r>
          </w:p>
        </w:tc>
      </w:tr>
      <w:tr w:rsidR="00E44E88" w:rsidRPr="00CE75BF" w:rsidTr="00E44E88">
        <w:tc>
          <w:tcPr>
            <w:tcW w:w="3085" w:type="dxa"/>
          </w:tcPr>
          <w:p w:rsidR="00E44E88" w:rsidRPr="00CE75BF" w:rsidRDefault="00E44E88" w:rsidP="00AA7C84">
            <w:pPr>
              <w:contextualSpacing/>
              <w:rPr>
                <w:rFonts w:ascii="Akzidenz-Grotesk Pro Light" w:hAnsi="Akzidenz-Grotesk Pro Light"/>
              </w:rPr>
            </w:pPr>
          </w:p>
        </w:tc>
        <w:tc>
          <w:tcPr>
            <w:tcW w:w="6157" w:type="dxa"/>
          </w:tcPr>
          <w:p w:rsidR="00E44E88" w:rsidRPr="00CE75BF" w:rsidRDefault="00D547AD" w:rsidP="00AA7C84">
            <w:pPr>
              <w:contextualSpacing/>
              <w:rPr>
                <w:rFonts w:ascii="Akzidenz-Grotesk Pro Light" w:hAnsi="Akzidenz-Grotesk Pro Light"/>
              </w:rPr>
            </w:pPr>
            <w:r w:rsidRPr="00CE75BF">
              <w:rPr>
                <w:rFonts w:ascii="Akzidenz-Grotesk Pro Light" w:hAnsi="Akzidenz-Grotesk Pro Light"/>
              </w:rPr>
              <w:t xml:space="preserve">Key information extracted from the documentation provided </w:t>
            </w:r>
            <w:r w:rsidR="00336462">
              <w:rPr>
                <w:rFonts w:ascii="Akzidenz-Grotesk Pro Light" w:hAnsi="Akzidenz-Grotesk Pro Light"/>
              </w:rPr>
              <w:t xml:space="preserve">by the customer </w:t>
            </w:r>
            <w:r w:rsidRPr="00CE75BF">
              <w:rPr>
                <w:rFonts w:ascii="Akzidenz-Grotesk Pro Light" w:hAnsi="Akzidenz-Grotesk Pro Light"/>
              </w:rPr>
              <w:t>is to be reviewed against Company Core Process criteria.</w:t>
            </w:r>
          </w:p>
        </w:tc>
      </w:tr>
      <w:tr w:rsidR="00E44E88" w:rsidRPr="00CE75BF" w:rsidTr="00E44E88">
        <w:tc>
          <w:tcPr>
            <w:tcW w:w="3085" w:type="dxa"/>
          </w:tcPr>
          <w:p w:rsidR="00E44E88" w:rsidRPr="00CE75BF" w:rsidRDefault="00E44E88" w:rsidP="00AA7C84">
            <w:pPr>
              <w:contextualSpacing/>
              <w:rPr>
                <w:rFonts w:ascii="Akzidenz-Grotesk Pro Light" w:hAnsi="Akzidenz-Grotesk Pro Light"/>
              </w:rPr>
            </w:pPr>
          </w:p>
        </w:tc>
        <w:tc>
          <w:tcPr>
            <w:tcW w:w="6157" w:type="dxa"/>
          </w:tcPr>
          <w:p w:rsidR="00E44E88" w:rsidRPr="00CE75BF" w:rsidRDefault="00E44E88" w:rsidP="00AA7C84">
            <w:pPr>
              <w:contextualSpacing/>
              <w:rPr>
                <w:rFonts w:ascii="Akzidenz-Grotesk Pro Light" w:hAnsi="Akzidenz-Grotesk Pro Light"/>
              </w:rPr>
            </w:pPr>
          </w:p>
        </w:tc>
      </w:tr>
      <w:tr w:rsidR="00E44E88" w:rsidRPr="00CE75BF" w:rsidTr="00E44E88">
        <w:tc>
          <w:tcPr>
            <w:tcW w:w="3085" w:type="dxa"/>
          </w:tcPr>
          <w:p w:rsidR="00E44E88" w:rsidRPr="00CE75BF" w:rsidRDefault="00D547AD" w:rsidP="00336462">
            <w:pPr>
              <w:contextualSpacing/>
              <w:rPr>
                <w:rFonts w:ascii="Akzidenz-Grotesk Pro Light" w:hAnsi="Akzidenz-Grotesk Pro Light"/>
                <w:b/>
              </w:rPr>
            </w:pPr>
            <w:r w:rsidRPr="00CE75BF">
              <w:rPr>
                <w:rFonts w:ascii="Akzidenz-Grotesk Pro Light" w:hAnsi="Akzidenz-Grotesk Pro Light"/>
                <w:b/>
              </w:rPr>
              <w:t xml:space="preserve">Key </w:t>
            </w:r>
            <w:r w:rsidR="00336462">
              <w:rPr>
                <w:rFonts w:ascii="Akzidenz-Grotesk Pro Light" w:hAnsi="Akzidenz-Grotesk Pro Light"/>
                <w:b/>
              </w:rPr>
              <w:t>Points</w:t>
            </w:r>
          </w:p>
        </w:tc>
        <w:tc>
          <w:tcPr>
            <w:tcW w:w="6157" w:type="dxa"/>
          </w:tcPr>
          <w:p w:rsidR="00336462" w:rsidRDefault="008B1170" w:rsidP="004D48A1">
            <w:pPr>
              <w:pStyle w:val="ListParagraph"/>
              <w:numPr>
                <w:ilvl w:val="0"/>
                <w:numId w:val="34"/>
              </w:numPr>
              <w:rPr>
                <w:rFonts w:ascii="Akzidenz-Grotesk Pro Light" w:hAnsi="Akzidenz-Grotesk Pro Light"/>
              </w:rPr>
            </w:pPr>
            <w:r>
              <w:rPr>
                <w:rFonts w:ascii="Akzidenz-Grotesk Pro Light" w:hAnsi="Akzidenz-Grotesk Pro Light"/>
              </w:rPr>
              <w:t>Data from Sales to be forwarded to personnel responsible for entering project on to Exchequer.</w:t>
            </w:r>
          </w:p>
          <w:p w:rsidR="008B1170" w:rsidRDefault="008B1170" w:rsidP="004D48A1">
            <w:pPr>
              <w:pStyle w:val="ListParagraph"/>
              <w:numPr>
                <w:ilvl w:val="0"/>
                <w:numId w:val="34"/>
              </w:numPr>
              <w:rPr>
                <w:rFonts w:ascii="Akzidenz-Grotesk Pro Light" w:hAnsi="Akzidenz-Grotesk Pro Light"/>
              </w:rPr>
            </w:pPr>
            <w:r>
              <w:rPr>
                <w:rFonts w:ascii="Akzidenz-Grotesk Pro Light" w:hAnsi="Akzidenz-Grotesk Pro Light"/>
              </w:rPr>
              <w:t>Evidence of G4 authority to accompany data</w:t>
            </w:r>
          </w:p>
          <w:p w:rsidR="008B1170" w:rsidRDefault="008B1170" w:rsidP="004D48A1">
            <w:pPr>
              <w:pStyle w:val="ListParagraph"/>
              <w:numPr>
                <w:ilvl w:val="0"/>
                <w:numId w:val="34"/>
              </w:numPr>
              <w:rPr>
                <w:rFonts w:ascii="Akzidenz-Grotesk Pro Light" w:hAnsi="Akzidenz-Grotesk Pro Light"/>
              </w:rPr>
            </w:pPr>
            <w:r>
              <w:rPr>
                <w:rFonts w:ascii="Akzidenz-Grotesk Pro Light" w:hAnsi="Akzidenz-Grotesk Pro Light"/>
              </w:rPr>
              <w:t>Project Number to be advised to allocated Project Manager and Operations</w:t>
            </w:r>
          </w:p>
          <w:p w:rsidR="008B1170" w:rsidRPr="00CE75BF" w:rsidRDefault="008B1170" w:rsidP="004D48A1">
            <w:pPr>
              <w:pStyle w:val="ListParagraph"/>
              <w:numPr>
                <w:ilvl w:val="0"/>
                <w:numId w:val="34"/>
              </w:numPr>
              <w:rPr>
                <w:rFonts w:ascii="Akzidenz-Grotesk Pro Light" w:hAnsi="Akzidenz-Grotesk Pro Light"/>
              </w:rPr>
            </w:pPr>
            <w:r>
              <w:rPr>
                <w:rFonts w:ascii="Akzidenz-Grotesk Pro Light" w:hAnsi="Akzidenz-Grotesk Pro Light"/>
              </w:rPr>
              <w:t>Applicable electronic filing to be created on server.</w:t>
            </w:r>
          </w:p>
          <w:p w:rsidR="00D547AD" w:rsidRPr="00CE75BF" w:rsidRDefault="00D547AD" w:rsidP="00AA7C84">
            <w:pPr>
              <w:contextualSpacing/>
              <w:rPr>
                <w:rFonts w:ascii="Akzidenz-Grotesk Pro Light" w:hAnsi="Akzidenz-Grotesk Pro Light"/>
              </w:rPr>
            </w:pPr>
          </w:p>
          <w:p w:rsidR="00D547AD" w:rsidRPr="00CE75BF" w:rsidRDefault="00D547AD" w:rsidP="00AA7C84">
            <w:pPr>
              <w:contextualSpacing/>
              <w:rPr>
                <w:rFonts w:ascii="Akzidenz-Grotesk Pro Light" w:hAnsi="Akzidenz-Grotesk Pro Light"/>
              </w:rPr>
            </w:pPr>
          </w:p>
          <w:p w:rsidR="00D547AD" w:rsidRPr="00CE75BF" w:rsidRDefault="00D547AD" w:rsidP="00AA7C84">
            <w:pPr>
              <w:contextualSpacing/>
              <w:rPr>
                <w:rFonts w:ascii="Akzidenz-Grotesk Pro Light" w:hAnsi="Akzidenz-Grotesk Pro Light"/>
              </w:rPr>
            </w:pPr>
          </w:p>
          <w:p w:rsidR="00D547AD" w:rsidRPr="00CE75BF" w:rsidRDefault="00D547AD" w:rsidP="00AA7C84">
            <w:pPr>
              <w:contextualSpacing/>
              <w:rPr>
                <w:rFonts w:ascii="Akzidenz-Grotesk Pro Light" w:hAnsi="Akzidenz-Grotesk Pro Light"/>
              </w:rPr>
            </w:pPr>
          </w:p>
        </w:tc>
      </w:tr>
      <w:tr w:rsidR="00E44E88" w:rsidRPr="00CE75BF" w:rsidTr="00E44E88">
        <w:tc>
          <w:tcPr>
            <w:tcW w:w="3085" w:type="dxa"/>
          </w:tcPr>
          <w:p w:rsidR="00E44E88" w:rsidRPr="00CE75BF" w:rsidRDefault="00E44E88" w:rsidP="00AA7C84">
            <w:pPr>
              <w:contextualSpacing/>
              <w:rPr>
                <w:rFonts w:ascii="Akzidenz-Grotesk Pro Light" w:hAnsi="Akzidenz-Grotesk Pro Light"/>
              </w:rPr>
            </w:pPr>
          </w:p>
        </w:tc>
        <w:tc>
          <w:tcPr>
            <w:tcW w:w="6157" w:type="dxa"/>
          </w:tcPr>
          <w:p w:rsidR="00E44E88" w:rsidRPr="00CE75BF" w:rsidRDefault="00E44E88" w:rsidP="00AA7C84">
            <w:pPr>
              <w:contextualSpacing/>
              <w:rPr>
                <w:rFonts w:ascii="Akzidenz-Grotesk Pro Light" w:hAnsi="Akzidenz-Grotesk Pro Light"/>
              </w:rPr>
            </w:pPr>
          </w:p>
        </w:tc>
      </w:tr>
      <w:tr w:rsidR="00D547AD" w:rsidRPr="00CE75BF" w:rsidTr="00E44E88">
        <w:tc>
          <w:tcPr>
            <w:tcW w:w="3085" w:type="dxa"/>
          </w:tcPr>
          <w:p w:rsidR="00D547AD" w:rsidRPr="00CE75BF" w:rsidRDefault="007E124A" w:rsidP="00AA7C84">
            <w:pPr>
              <w:contextualSpacing/>
              <w:rPr>
                <w:rFonts w:ascii="Akzidenz-Grotesk Pro Light" w:hAnsi="Akzidenz-Grotesk Pro Light"/>
                <w:b/>
              </w:rPr>
            </w:pPr>
            <w:r w:rsidRPr="00CE75BF">
              <w:rPr>
                <w:rFonts w:ascii="Akzidenz-Grotesk Pro Light" w:hAnsi="Akzidenz-Grotesk Pro Light"/>
                <w:b/>
              </w:rPr>
              <w:t>Output</w:t>
            </w:r>
          </w:p>
        </w:tc>
        <w:tc>
          <w:tcPr>
            <w:tcW w:w="6157" w:type="dxa"/>
          </w:tcPr>
          <w:p w:rsidR="00D547AD" w:rsidRPr="00CE75BF" w:rsidRDefault="008B1170" w:rsidP="00AA7C84">
            <w:pPr>
              <w:contextualSpacing/>
              <w:rPr>
                <w:rFonts w:ascii="Akzidenz-Grotesk Pro Light" w:hAnsi="Akzidenz-Grotesk Pro Light"/>
              </w:rPr>
            </w:pPr>
            <w:r>
              <w:rPr>
                <w:rFonts w:ascii="Akzidenz-Grotesk Pro Light" w:hAnsi="Akzidenz-Grotesk Pro Light"/>
              </w:rPr>
              <w:t>Project created in Exchequer and Unique job number produced.</w:t>
            </w:r>
          </w:p>
        </w:tc>
      </w:tr>
      <w:tr w:rsidR="00D547AD" w:rsidRPr="00CE75BF" w:rsidTr="00E44E88">
        <w:tc>
          <w:tcPr>
            <w:tcW w:w="3085" w:type="dxa"/>
          </w:tcPr>
          <w:p w:rsidR="00D547AD" w:rsidRPr="00CE75BF" w:rsidRDefault="00D547AD" w:rsidP="00AA7C84">
            <w:pPr>
              <w:contextualSpacing/>
              <w:rPr>
                <w:rFonts w:ascii="Akzidenz-Grotesk Pro Light" w:hAnsi="Akzidenz-Grotesk Pro Light"/>
              </w:rPr>
            </w:pPr>
          </w:p>
        </w:tc>
        <w:tc>
          <w:tcPr>
            <w:tcW w:w="6157" w:type="dxa"/>
          </w:tcPr>
          <w:p w:rsidR="00D547AD" w:rsidRPr="00CE75BF" w:rsidRDefault="00D547AD" w:rsidP="00AA7C84">
            <w:pPr>
              <w:contextualSpacing/>
              <w:rPr>
                <w:rFonts w:ascii="Akzidenz-Grotesk Pro Light" w:hAnsi="Akzidenz-Grotesk Pro Light"/>
              </w:rPr>
            </w:pPr>
          </w:p>
        </w:tc>
      </w:tr>
    </w:tbl>
    <w:p w:rsidR="00AA7C84" w:rsidRPr="00CE75BF" w:rsidRDefault="00AA7C84" w:rsidP="00AA7C84">
      <w:pPr>
        <w:contextualSpacing/>
        <w:rPr>
          <w:rFonts w:ascii="Akzidenz-Grotesk Pro Light" w:hAnsi="Akzidenz-Grotesk Pro Light"/>
          <w:b/>
          <w:u w:val="single"/>
        </w:rPr>
      </w:pPr>
    </w:p>
    <w:sectPr w:rsidR="00AA7C84" w:rsidRPr="00CE75BF" w:rsidSect="00FD0DB7">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565" w:rsidRDefault="00543565" w:rsidP="00C23EF1">
      <w:pPr>
        <w:spacing w:after="0" w:line="240" w:lineRule="auto"/>
      </w:pPr>
      <w:r>
        <w:separator/>
      </w:r>
    </w:p>
  </w:endnote>
  <w:endnote w:type="continuationSeparator" w:id="0">
    <w:p w:rsidR="00543565" w:rsidRDefault="00543565" w:rsidP="00C23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kzidenz-Grotesk Pro Light">
    <w:panose1 w:val="02000506040000020003"/>
    <w:charset w:val="00"/>
    <w:family w:val="modern"/>
    <w:notTrueType/>
    <w:pitch w:val="variable"/>
    <w:sig w:usb0="A00000AF" w:usb1="5000205B" w:usb2="00000000" w:usb3="00000000" w:csb0="0000009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565" w:rsidRDefault="00543565" w:rsidP="00C23EF1">
      <w:pPr>
        <w:spacing w:after="0" w:line="240" w:lineRule="auto"/>
      </w:pPr>
      <w:r>
        <w:separator/>
      </w:r>
    </w:p>
  </w:footnote>
  <w:footnote w:type="continuationSeparator" w:id="0">
    <w:p w:rsidR="00543565" w:rsidRDefault="00543565" w:rsidP="00C23E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F1" w:rsidRDefault="008B1170" w:rsidP="006E63AC">
    <w:pPr>
      <w:pStyle w:val="Header"/>
    </w:pPr>
    <w:r>
      <w:rPr>
        <w:noProof/>
      </w:rPr>
      <w:drawing>
        <wp:inline distT="0" distB="0" distL="0" distR="0">
          <wp:extent cx="802800" cy="798026"/>
          <wp:effectExtent l="19050" t="0" r="0" b="0"/>
          <wp:docPr id="1" name="Picture 0" descr="g5_acorn_bloc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_acorn_block.eps"/>
                  <pic:cNvPicPr/>
                </pic:nvPicPr>
                <pic:blipFill>
                  <a:blip r:embed="rId1"/>
                  <a:stretch>
                    <a:fillRect/>
                  </a:stretch>
                </pic:blipFill>
                <pic:spPr>
                  <a:xfrm>
                    <a:off x="0" y="0"/>
                    <a:ext cx="802800" cy="798026"/>
                  </a:xfrm>
                  <a:prstGeom prst="rect">
                    <a:avLst/>
                  </a:prstGeom>
                </pic:spPr>
              </pic:pic>
            </a:graphicData>
          </a:graphic>
        </wp:inline>
      </w:drawing>
    </w:r>
    <w:r w:rsidR="006E63AC">
      <w:t>Explanation</w:t>
    </w:r>
  </w:p>
  <w:p w:rsidR="00C23EF1" w:rsidRDefault="00C23E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140"/>
    <w:multiLevelType w:val="hybridMultilevel"/>
    <w:tmpl w:val="50CC2ED0"/>
    <w:lvl w:ilvl="0" w:tplc="544A07DA">
      <w:start w:val="1"/>
      <w:numFmt w:val="bullet"/>
      <w:lvlText w:val=""/>
      <w:lvlJc w:val="left"/>
      <w:pPr>
        <w:ind w:left="1077" w:hanging="360"/>
      </w:pPr>
      <w:rPr>
        <w:rFonts w:ascii="Wingdings 2" w:hAnsi="Wingdings 2" w:hint="default"/>
        <w:color w:val="801424"/>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nsid w:val="02F40669"/>
    <w:multiLevelType w:val="hybridMultilevel"/>
    <w:tmpl w:val="1DCA5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9B27FF"/>
    <w:multiLevelType w:val="hybridMultilevel"/>
    <w:tmpl w:val="229AD02E"/>
    <w:lvl w:ilvl="0" w:tplc="544A07DA">
      <w:start w:val="1"/>
      <w:numFmt w:val="bullet"/>
      <w:lvlText w:val=""/>
      <w:lvlJc w:val="left"/>
      <w:pPr>
        <w:ind w:left="720" w:hanging="360"/>
      </w:pPr>
      <w:rPr>
        <w:rFonts w:ascii="Wingdings 2" w:hAnsi="Wingdings 2" w:hint="default"/>
        <w:color w:val="8014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4102F1"/>
    <w:multiLevelType w:val="hybridMultilevel"/>
    <w:tmpl w:val="ED4047CC"/>
    <w:lvl w:ilvl="0" w:tplc="087CBF56">
      <w:start w:val="2"/>
      <w:numFmt w:val="bullet"/>
      <w:lvlText w:val="-"/>
      <w:lvlJc w:val="left"/>
      <w:pPr>
        <w:ind w:left="720" w:hanging="360"/>
      </w:pPr>
      <w:rPr>
        <w:rFonts w:ascii="Akzidenz-Grotesk Pro Light" w:eastAsiaTheme="minorEastAsia" w:hAnsi="Akzidenz-Grotesk Pr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570FD5"/>
    <w:multiLevelType w:val="hybridMultilevel"/>
    <w:tmpl w:val="CBB6BF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F153F5"/>
    <w:multiLevelType w:val="hybridMultilevel"/>
    <w:tmpl w:val="2A9E6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F21848"/>
    <w:multiLevelType w:val="hybridMultilevel"/>
    <w:tmpl w:val="8F8694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931DA6"/>
    <w:multiLevelType w:val="singleLevel"/>
    <w:tmpl w:val="108061AC"/>
    <w:lvl w:ilvl="0">
      <w:start w:val="1"/>
      <w:numFmt w:val="bullet"/>
      <w:lvlText w:val=""/>
      <w:lvlJc w:val="left"/>
      <w:pPr>
        <w:tabs>
          <w:tab w:val="num" w:pos="360"/>
        </w:tabs>
        <w:ind w:left="360" w:hanging="360"/>
      </w:pPr>
      <w:rPr>
        <w:rFonts w:ascii="Symbol" w:hAnsi="Symbol" w:hint="default"/>
      </w:rPr>
    </w:lvl>
  </w:abstractNum>
  <w:abstractNum w:abstractNumId="8">
    <w:nsid w:val="1099009A"/>
    <w:multiLevelType w:val="hybridMultilevel"/>
    <w:tmpl w:val="683EB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1B048C6"/>
    <w:multiLevelType w:val="hybridMultilevel"/>
    <w:tmpl w:val="22B84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36647A"/>
    <w:multiLevelType w:val="hybridMultilevel"/>
    <w:tmpl w:val="C568B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4117F7"/>
    <w:multiLevelType w:val="hybridMultilevel"/>
    <w:tmpl w:val="91062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84C606D"/>
    <w:multiLevelType w:val="hybridMultilevel"/>
    <w:tmpl w:val="070A7406"/>
    <w:lvl w:ilvl="0" w:tplc="61349EBC">
      <w:start w:val="2"/>
      <w:numFmt w:val="bullet"/>
      <w:lvlText w:val="-"/>
      <w:lvlJc w:val="left"/>
      <w:pPr>
        <w:ind w:left="720" w:hanging="360"/>
      </w:pPr>
      <w:rPr>
        <w:rFonts w:ascii="Akzidenz-Grotesk Pro Light" w:eastAsiaTheme="minorEastAsia" w:hAnsi="Akzidenz-Grotesk Pr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9A04FF0"/>
    <w:multiLevelType w:val="hybridMultilevel"/>
    <w:tmpl w:val="CC98788A"/>
    <w:lvl w:ilvl="0" w:tplc="544A07DA">
      <w:start w:val="1"/>
      <w:numFmt w:val="bullet"/>
      <w:lvlText w:val=""/>
      <w:lvlJc w:val="left"/>
      <w:pPr>
        <w:ind w:left="720" w:hanging="360"/>
      </w:pPr>
      <w:rPr>
        <w:rFonts w:ascii="Wingdings 2" w:hAnsi="Wingdings 2" w:hint="default"/>
        <w:color w:val="8014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FB7BFE"/>
    <w:multiLevelType w:val="hybridMultilevel"/>
    <w:tmpl w:val="A6A82E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85B6471"/>
    <w:multiLevelType w:val="hybridMultilevel"/>
    <w:tmpl w:val="0E80C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FB2518"/>
    <w:multiLevelType w:val="singleLevel"/>
    <w:tmpl w:val="108061AC"/>
    <w:lvl w:ilvl="0">
      <w:start w:val="1"/>
      <w:numFmt w:val="bullet"/>
      <w:lvlText w:val=""/>
      <w:lvlJc w:val="left"/>
      <w:pPr>
        <w:tabs>
          <w:tab w:val="num" w:pos="360"/>
        </w:tabs>
        <w:ind w:left="360" w:hanging="360"/>
      </w:pPr>
      <w:rPr>
        <w:rFonts w:ascii="Symbol" w:hAnsi="Symbol" w:hint="default"/>
      </w:rPr>
    </w:lvl>
  </w:abstractNum>
  <w:abstractNum w:abstractNumId="17">
    <w:nsid w:val="2B75730E"/>
    <w:multiLevelType w:val="hybridMultilevel"/>
    <w:tmpl w:val="2A044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F03547D"/>
    <w:multiLevelType w:val="hybridMultilevel"/>
    <w:tmpl w:val="54662C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D15DB1"/>
    <w:multiLevelType w:val="singleLevel"/>
    <w:tmpl w:val="108061AC"/>
    <w:lvl w:ilvl="0">
      <w:start w:val="1"/>
      <w:numFmt w:val="bullet"/>
      <w:lvlText w:val=""/>
      <w:lvlJc w:val="left"/>
      <w:pPr>
        <w:tabs>
          <w:tab w:val="num" w:pos="360"/>
        </w:tabs>
        <w:ind w:left="360" w:hanging="360"/>
      </w:pPr>
      <w:rPr>
        <w:rFonts w:ascii="Symbol" w:hAnsi="Symbol" w:hint="default"/>
      </w:rPr>
    </w:lvl>
  </w:abstractNum>
  <w:abstractNum w:abstractNumId="20">
    <w:nsid w:val="33A02EEB"/>
    <w:multiLevelType w:val="hybridMultilevel"/>
    <w:tmpl w:val="606A3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CD45FAB"/>
    <w:multiLevelType w:val="hybridMultilevel"/>
    <w:tmpl w:val="EFDA304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nsid w:val="3D8563E3"/>
    <w:multiLevelType w:val="hybridMultilevel"/>
    <w:tmpl w:val="AFBAE0AE"/>
    <w:lvl w:ilvl="0" w:tplc="08090001">
      <w:start w:val="1"/>
      <w:numFmt w:val="bullet"/>
      <w:lvlText w:val=""/>
      <w:lvlJc w:val="left"/>
      <w:pPr>
        <w:ind w:left="720" w:hanging="360"/>
      </w:pPr>
      <w:rPr>
        <w:rFonts w:ascii="Symbol" w:hAnsi="Symbol" w:hint="default"/>
      </w:rPr>
    </w:lvl>
    <w:lvl w:ilvl="1" w:tplc="544A07DA">
      <w:start w:val="1"/>
      <w:numFmt w:val="bullet"/>
      <w:lvlText w:val=""/>
      <w:lvlJc w:val="left"/>
      <w:pPr>
        <w:ind w:left="1440" w:hanging="360"/>
      </w:pPr>
      <w:rPr>
        <w:rFonts w:ascii="Wingdings 2" w:hAnsi="Wingdings 2" w:hint="default"/>
        <w:color w:val="8014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6EB70B0"/>
    <w:multiLevelType w:val="hybridMultilevel"/>
    <w:tmpl w:val="A8FC6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B76A24"/>
    <w:multiLevelType w:val="hybridMultilevel"/>
    <w:tmpl w:val="9A38F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43093E"/>
    <w:multiLevelType w:val="singleLevel"/>
    <w:tmpl w:val="108061AC"/>
    <w:lvl w:ilvl="0">
      <w:start w:val="1"/>
      <w:numFmt w:val="bullet"/>
      <w:lvlText w:val=""/>
      <w:lvlJc w:val="left"/>
      <w:pPr>
        <w:tabs>
          <w:tab w:val="num" w:pos="360"/>
        </w:tabs>
        <w:ind w:left="360" w:hanging="360"/>
      </w:pPr>
      <w:rPr>
        <w:rFonts w:ascii="Symbol" w:hAnsi="Symbol" w:hint="default"/>
      </w:rPr>
    </w:lvl>
  </w:abstractNum>
  <w:abstractNum w:abstractNumId="26">
    <w:nsid w:val="4E084585"/>
    <w:multiLevelType w:val="hybridMultilevel"/>
    <w:tmpl w:val="67386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B11C46"/>
    <w:multiLevelType w:val="hybridMultilevel"/>
    <w:tmpl w:val="93524282"/>
    <w:lvl w:ilvl="0" w:tplc="DEF29FBC">
      <w:numFmt w:val="bullet"/>
      <w:lvlText w:val="-"/>
      <w:lvlJc w:val="left"/>
      <w:pPr>
        <w:ind w:left="1080" w:hanging="360"/>
      </w:pPr>
      <w:rPr>
        <w:rFonts w:ascii="Akzidenz-Grotesk Pro Light" w:eastAsiaTheme="minorEastAsia" w:hAnsi="Akzidenz-Grotesk Pro Ligh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1281F18"/>
    <w:multiLevelType w:val="hybridMultilevel"/>
    <w:tmpl w:val="34B0B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B144F0"/>
    <w:multiLevelType w:val="hybridMultilevel"/>
    <w:tmpl w:val="00449598"/>
    <w:lvl w:ilvl="0" w:tplc="544A07DA">
      <w:start w:val="1"/>
      <w:numFmt w:val="bullet"/>
      <w:lvlText w:val=""/>
      <w:lvlJc w:val="left"/>
      <w:pPr>
        <w:ind w:left="720" w:hanging="360"/>
      </w:pPr>
      <w:rPr>
        <w:rFonts w:ascii="Wingdings 2" w:hAnsi="Wingdings 2" w:hint="default"/>
        <w:color w:val="8014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6A4C69"/>
    <w:multiLevelType w:val="hybridMultilevel"/>
    <w:tmpl w:val="9A38F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237233D"/>
    <w:multiLevelType w:val="singleLevel"/>
    <w:tmpl w:val="108061AC"/>
    <w:lvl w:ilvl="0">
      <w:start w:val="1"/>
      <w:numFmt w:val="bullet"/>
      <w:lvlText w:val=""/>
      <w:lvlJc w:val="left"/>
      <w:pPr>
        <w:tabs>
          <w:tab w:val="num" w:pos="360"/>
        </w:tabs>
        <w:ind w:left="360" w:hanging="360"/>
      </w:pPr>
      <w:rPr>
        <w:rFonts w:ascii="Symbol" w:hAnsi="Symbol" w:hint="default"/>
      </w:rPr>
    </w:lvl>
  </w:abstractNum>
  <w:abstractNum w:abstractNumId="32">
    <w:nsid w:val="63A217D4"/>
    <w:multiLevelType w:val="hybridMultilevel"/>
    <w:tmpl w:val="DAC68D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3B6814"/>
    <w:multiLevelType w:val="hybridMultilevel"/>
    <w:tmpl w:val="85C683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C440F3"/>
    <w:multiLevelType w:val="hybridMultilevel"/>
    <w:tmpl w:val="B90C9EE2"/>
    <w:lvl w:ilvl="0" w:tplc="544A07DA">
      <w:start w:val="1"/>
      <w:numFmt w:val="bullet"/>
      <w:lvlText w:val=""/>
      <w:lvlJc w:val="left"/>
      <w:pPr>
        <w:ind w:left="720" w:hanging="360"/>
      </w:pPr>
      <w:rPr>
        <w:rFonts w:ascii="Wingdings 2" w:hAnsi="Wingdings 2" w:hint="default"/>
        <w:color w:val="8014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8"/>
  </w:num>
  <w:num w:numId="4">
    <w:abstractNumId w:val="9"/>
  </w:num>
  <w:num w:numId="5">
    <w:abstractNumId w:val="5"/>
  </w:num>
  <w:num w:numId="6">
    <w:abstractNumId w:val="25"/>
  </w:num>
  <w:num w:numId="7">
    <w:abstractNumId w:val="31"/>
  </w:num>
  <w:num w:numId="8">
    <w:abstractNumId w:val="1"/>
  </w:num>
  <w:num w:numId="9">
    <w:abstractNumId w:val="21"/>
  </w:num>
  <w:num w:numId="10">
    <w:abstractNumId w:val="7"/>
  </w:num>
  <w:num w:numId="11">
    <w:abstractNumId w:val="19"/>
  </w:num>
  <w:num w:numId="12">
    <w:abstractNumId w:val="16"/>
  </w:num>
  <w:num w:numId="13">
    <w:abstractNumId w:val="26"/>
  </w:num>
  <w:num w:numId="14">
    <w:abstractNumId w:val="15"/>
  </w:num>
  <w:num w:numId="15">
    <w:abstractNumId w:val="29"/>
  </w:num>
  <w:num w:numId="16">
    <w:abstractNumId w:val="22"/>
  </w:num>
  <w:num w:numId="17">
    <w:abstractNumId w:val="2"/>
  </w:num>
  <w:num w:numId="18">
    <w:abstractNumId w:val="0"/>
  </w:num>
  <w:num w:numId="19">
    <w:abstractNumId w:val="13"/>
  </w:num>
  <w:num w:numId="20">
    <w:abstractNumId w:val="34"/>
  </w:num>
  <w:num w:numId="21">
    <w:abstractNumId w:val="11"/>
  </w:num>
  <w:num w:numId="22">
    <w:abstractNumId w:val="30"/>
  </w:num>
  <w:num w:numId="23">
    <w:abstractNumId w:val="12"/>
  </w:num>
  <w:num w:numId="24">
    <w:abstractNumId w:val="3"/>
  </w:num>
  <w:num w:numId="25">
    <w:abstractNumId w:val="24"/>
  </w:num>
  <w:num w:numId="26">
    <w:abstractNumId w:val="14"/>
  </w:num>
  <w:num w:numId="27">
    <w:abstractNumId w:val="17"/>
  </w:num>
  <w:num w:numId="28">
    <w:abstractNumId w:val="20"/>
  </w:num>
  <w:num w:numId="29">
    <w:abstractNumId w:val="32"/>
  </w:num>
  <w:num w:numId="30">
    <w:abstractNumId w:val="6"/>
  </w:num>
  <w:num w:numId="31">
    <w:abstractNumId w:val="18"/>
  </w:num>
  <w:num w:numId="32">
    <w:abstractNumId w:val="33"/>
  </w:num>
  <w:num w:numId="33">
    <w:abstractNumId w:val="4"/>
  </w:num>
  <w:num w:numId="34">
    <w:abstractNumId w:val="10"/>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17100A"/>
    <w:rsid w:val="000134E6"/>
    <w:rsid w:val="00040CEB"/>
    <w:rsid w:val="00045207"/>
    <w:rsid w:val="00092184"/>
    <w:rsid w:val="00096A8D"/>
    <w:rsid w:val="00103ECB"/>
    <w:rsid w:val="00151E8C"/>
    <w:rsid w:val="00170A35"/>
    <w:rsid w:val="0017100A"/>
    <w:rsid w:val="001854F0"/>
    <w:rsid w:val="00187002"/>
    <w:rsid w:val="001C5D2F"/>
    <w:rsid w:val="001E13AF"/>
    <w:rsid w:val="00220E1E"/>
    <w:rsid w:val="00226E46"/>
    <w:rsid w:val="00281E6E"/>
    <w:rsid w:val="00287197"/>
    <w:rsid w:val="00316944"/>
    <w:rsid w:val="00327BD7"/>
    <w:rsid w:val="003329B4"/>
    <w:rsid w:val="00336462"/>
    <w:rsid w:val="00337294"/>
    <w:rsid w:val="00355994"/>
    <w:rsid w:val="003A30D3"/>
    <w:rsid w:val="003B1909"/>
    <w:rsid w:val="00415974"/>
    <w:rsid w:val="00470214"/>
    <w:rsid w:val="00482075"/>
    <w:rsid w:val="00482C5F"/>
    <w:rsid w:val="00484F86"/>
    <w:rsid w:val="004A2350"/>
    <w:rsid w:val="004D48A1"/>
    <w:rsid w:val="005077B3"/>
    <w:rsid w:val="00513343"/>
    <w:rsid w:val="00517822"/>
    <w:rsid w:val="00533DCC"/>
    <w:rsid w:val="00543565"/>
    <w:rsid w:val="00580B29"/>
    <w:rsid w:val="005A624F"/>
    <w:rsid w:val="005A7F3C"/>
    <w:rsid w:val="005B36A5"/>
    <w:rsid w:val="005D64D6"/>
    <w:rsid w:val="005E5EE7"/>
    <w:rsid w:val="0060506F"/>
    <w:rsid w:val="00660E65"/>
    <w:rsid w:val="006D094D"/>
    <w:rsid w:val="006E63AC"/>
    <w:rsid w:val="007047FF"/>
    <w:rsid w:val="0072029F"/>
    <w:rsid w:val="00780806"/>
    <w:rsid w:val="00790620"/>
    <w:rsid w:val="007A068C"/>
    <w:rsid w:val="007D3092"/>
    <w:rsid w:val="007E124A"/>
    <w:rsid w:val="007E463B"/>
    <w:rsid w:val="007F6898"/>
    <w:rsid w:val="008243A6"/>
    <w:rsid w:val="00842349"/>
    <w:rsid w:val="00874990"/>
    <w:rsid w:val="008B0607"/>
    <w:rsid w:val="008B1170"/>
    <w:rsid w:val="009007B1"/>
    <w:rsid w:val="0093433B"/>
    <w:rsid w:val="009645DF"/>
    <w:rsid w:val="009665CC"/>
    <w:rsid w:val="00996F59"/>
    <w:rsid w:val="009A1F41"/>
    <w:rsid w:val="009C15C3"/>
    <w:rsid w:val="009E0A11"/>
    <w:rsid w:val="009F57B9"/>
    <w:rsid w:val="00A25C27"/>
    <w:rsid w:val="00A95B38"/>
    <w:rsid w:val="00AA5C66"/>
    <w:rsid w:val="00AA7C84"/>
    <w:rsid w:val="00AD070F"/>
    <w:rsid w:val="00AE7457"/>
    <w:rsid w:val="00B02AA9"/>
    <w:rsid w:val="00C23EF1"/>
    <w:rsid w:val="00C36E3F"/>
    <w:rsid w:val="00CA3277"/>
    <w:rsid w:val="00CC4780"/>
    <w:rsid w:val="00CD47A3"/>
    <w:rsid w:val="00CD68D3"/>
    <w:rsid w:val="00CE75BF"/>
    <w:rsid w:val="00CF0784"/>
    <w:rsid w:val="00CF1585"/>
    <w:rsid w:val="00D01E59"/>
    <w:rsid w:val="00D547AD"/>
    <w:rsid w:val="00DC4FDD"/>
    <w:rsid w:val="00E44E88"/>
    <w:rsid w:val="00E765E2"/>
    <w:rsid w:val="00F7153F"/>
    <w:rsid w:val="00F94E73"/>
    <w:rsid w:val="00FB05FE"/>
    <w:rsid w:val="00FD0DB7"/>
    <w:rsid w:val="00FE5D3F"/>
    <w:rsid w:val="00FE71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5DF"/>
    <w:pPr>
      <w:ind w:left="720"/>
      <w:contextualSpacing/>
    </w:pPr>
  </w:style>
  <w:style w:type="paragraph" w:styleId="BodyTextIndent">
    <w:name w:val="Body Text Indent"/>
    <w:basedOn w:val="Normal"/>
    <w:link w:val="BodyTextIndentChar"/>
    <w:rsid w:val="00FE5D3F"/>
    <w:pPr>
      <w:widowControl w:val="0"/>
      <w:spacing w:after="0" w:line="240" w:lineRule="auto"/>
      <w:ind w:left="720"/>
    </w:pPr>
    <w:rPr>
      <w:rFonts w:ascii="Arial" w:eastAsia="Times New Roman" w:hAnsi="Arial" w:cs="Times New Roman"/>
      <w:szCs w:val="20"/>
    </w:rPr>
  </w:style>
  <w:style w:type="character" w:customStyle="1" w:styleId="BodyTextIndentChar">
    <w:name w:val="Body Text Indent Char"/>
    <w:basedOn w:val="DefaultParagraphFont"/>
    <w:link w:val="BodyTextIndent"/>
    <w:rsid w:val="00FE5D3F"/>
    <w:rPr>
      <w:rFonts w:ascii="Arial" w:eastAsia="Times New Roman" w:hAnsi="Arial" w:cs="Times New Roman"/>
      <w:szCs w:val="20"/>
    </w:rPr>
  </w:style>
  <w:style w:type="paragraph" w:styleId="BodyTextIndent2">
    <w:name w:val="Body Text Indent 2"/>
    <w:basedOn w:val="Normal"/>
    <w:link w:val="BodyTextIndent2Char"/>
    <w:rsid w:val="00FE5D3F"/>
    <w:pPr>
      <w:spacing w:after="0" w:line="240" w:lineRule="auto"/>
      <w:ind w:left="1440" w:hanging="72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FE5D3F"/>
    <w:rPr>
      <w:rFonts w:ascii="Arial" w:eastAsia="Times New Roman" w:hAnsi="Arial" w:cs="Times New Roman"/>
      <w:sz w:val="24"/>
      <w:szCs w:val="20"/>
    </w:rPr>
  </w:style>
  <w:style w:type="paragraph" w:styleId="BodyTextIndent3">
    <w:name w:val="Body Text Indent 3"/>
    <w:basedOn w:val="Normal"/>
    <w:link w:val="BodyTextIndent3Char"/>
    <w:rsid w:val="00FE5D3F"/>
    <w:pPr>
      <w:spacing w:after="0" w:line="240" w:lineRule="auto"/>
      <w:ind w:left="720"/>
    </w:pPr>
    <w:rPr>
      <w:rFonts w:ascii="Arial" w:eastAsia="Times New Roman" w:hAnsi="Arial" w:cs="Times New Roman"/>
      <w:sz w:val="24"/>
      <w:szCs w:val="20"/>
    </w:rPr>
  </w:style>
  <w:style w:type="character" w:customStyle="1" w:styleId="BodyTextIndent3Char">
    <w:name w:val="Body Text Indent 3 Char"/>
    <w:basedOn w:val="DefaultParagraphFont"/>
    <w:link w:val="BodyTextIndent3"/>
    <w:rsid w:val="00FE5D3F"/>
    <w:rPr>
      <w:rFonts w:ascii="Arial" w:eastAsia="Times New Roman" w:hAnsi="Arial" w:cs="Times New Roman"/>
      <w:sz w:val="24"/>
      <w:szCs w:val="20"/>
    </w:rPr>
  </w:style>
  <w:style w:type="paragraph" w:styleId="BodyText">
    <w:name w:val="Body Text"/>
    <w:basedOn w:val="Normal"/>
    <w:link w:val="BodyTextChar"/>
    <w:uiPriority w:val="99"/>
    <w:unhideWhenUsed/>
    <w:rsid w:val="00096A8D"/>
    <w:pPr>
      <w:spacing w:after="120"/>
    </w:pPr>
  </w:style>
  <w:style w:type="character" w:customStyle="1" w:styleId="BodyTextChar">
    <w:name w:val="Body Text Char"/>
    <w:basedOn w:val="DefaultParagraphFont"/>
    <w:link w:val="BodyText"/>
    <w:uiPriority w:val="99"/>
    <w:rsid w:val="00096A8D"/>
  </w:style>
  <w:style w:type="paragraph" w:styleId="Header">
    <w:name w:val="header"/>
    <w:basedOn w:val="Normal"/>
    <w:link w:val="HeaderChar"/>
    <w:uiPriority w:val="99"/>
    <w:unhideWhenUsed/>
    <w:rsid w:val="00C23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EF1"/>
  </w:style>
  <w:style w:type="paragraph" w:styleId="Footer">
    <w:name w:val="footer"/>
    <w:basedOn w:val="Normal"/>
    <w:link w:val="FooterChar"/>
    <w:uiPriority w:val="99"/>
    <w:unhideWhenUsed/>
    <w:rsid w:val="00C23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EF1"/>
  </w:style>
  <w:style w:type="paragraph" w:styleId="BalloonText">
    <w:name w:val="Balloon Text"/>
    <w:basedOn w:val="Normal"/>
    <w:link w:val="BalloonTextChar"/>
    <w:uiPriority w:val="99"/>
    <w:semiHidden/>
    <w:unhideWhenUsed/>
    <w:rsid w:val="00C23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F1"/>
    <w:rPr>
      <w:rFonts w:ascii="Tahoma" w:hAnsi="Tahoma" w:cs="Tahoma"/>
      <w:sz w:val="16"/>
      <w:szCs w:val="16"/>
    </w:rPr>
  </w:style>
  <w:style w:type="table" w:styleId="TableGrid">
    <w:name w:val="Table Grid"/>
    <w:basedOn w:val="TableNormal"/>
    <w:uiPriority w:val="59"/>
    <w:rsid w:val="00E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5DF"/>
    <w:pPr>
      <w:ind w:left="720"/>
      <w:contextualSpacing/>
    </w:pPr>
  </w:style>
  <w:style w:type="paragraph" w:styleId="BodyTextIndent">
    <w:name w:val="Body Text Indent"/>
    <w:basedOn w:val="Normal"/>
    <w:link w:val="BodyTextIndentChar"/>
    <w:rsid w:val="00FE5D3F"/>
    <w:pPr>
      <w:widowControl w:val="0"/>
      <w:spacing w:after="0" w:line="240" w:lineRule="auto"/>
      <w:ind w:left="720"/>
    </w:pPr>
    <w:rPr>
      <w:rFonts w:ascii="Arial" w:eastAsia="Times New Roman" w:hAnsi="Arial" w:cs="Times New Roman"/>
      <w:szCs w:val="20"/>
    </w:rPr>
  </w:style>
  <w:style w:type="character" w:customStyle="1" w:styleId="BodyTextIndentChar">
    <w:name w:val="Body Text Indent Char"/>
    <w:basedOn w:val="DefaultParagraphFont"/>
    <w:link w:val="BodyTextIndent"/>
    <w:rsid w:val="00FE5D3F"/>
    <w:rPr>
      <w:rFonts w:ascii="Arial" w:eastAsia="Times New Roman" w:hAnsi="Arial" w:cs="Times New Roman"/>
      <w:szCs w:val="20"/>
    </w:rPr>
  </w:style>
  <w:style w:type="paragraph" w:styleId="BodyTextIndent2">
    <w:name w:val="Body Text Indent 2"/>
    <w:basedOn w:val="Normal"/>
    <w:link w:val="BodyTextIndent2Char"/>
    <w:rsid w:val="00FE5D3F"/>
    <w:pPr>
      <w:spacing w:after="0" w:line="240" w:lineRule="auto"/>
      <w:ind w:left="1440" w:hanging="72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FE5D3F"/>
    <w:rPr>
      <w:rFonts w:ascii="Arial" w:eastAsia="Times New Roman" w:hAnsi="Arial" w:cs="Times New Roman"/>
      <w:sz w:val="24"/>
      <w:szCs w:val="20"/>
    </w:rPr>
  </w:style>
  <w:style w:type="paragraph" w:styleId="BodyTextIndent3">
    <w:name w:val="Body Text Indent 3"/>
    <w:basedOn w:val="Normal"/>
    <w:link w:val="BodyTextIndent3Char"/>
    <w:rsid w:val="00FE5D3F"/>
    <w:pPr>
      <w:spacing w:after="0" w:line="240" w:lineRule="auto"/>
      <w:ind w:left="720"/>
    </w:pPr>
    <w:rPr>
      <w:rFonts w:ascii="Arial" w:eastAsia="Times New Roman" w:hAnsi="Arial" w:cs="Times New Roman"/>
      <w:sz w:val="24"/>
      <w:szCs w:val="20"/>
    </w:rPr>
  </w:style>
  <w:style w:type="character" w:customStyle="1" w:styleId="BodyTextIndent3Char">
    <w:name w:val="Body Text Indent 3 Char"/>
    <w:basedOn w:val="DefaultParagraphFont"/>
    <w:link w:val="BodyTextIndent3"/>
    <w:rsid w:val="00FE5D3F"/>
    <w:rPr>
      <w:rFonts w:ascii="Arial" w:eastAsia="Times New Roman" w:hAnsi="Arial" w:cs="Times New Roman"/>
      <w:sz w:val="24"/>
      <w:szCs w:val="20"/>
    </w:rPr>
  </w:style>
  <w:style w:type="paragraph" w:styleId="BodyText">
    <w:name w:val="Body Text"/>
    <w:basedOn w:val="Normal"/>
    <w:link w:val="BodyTextChar"/>
    <w:uiPriority w:val="99"/>
    <w:unhideWhenUsed/>
    <w:rsid w:val="00096A8D"/>
    <w:pPr>
      <w:spacing w:after="120"/>
    </w:pPr>
  </w:style>
  <w:style w:type="character" w:customStyle="1" w:styleId="BodyTextChar">
    <w:name w:val="Body Text Char"/>
    <w:basedOn w:val="DefaultParagraphFont"/>
    <w:link w:val="BodyText"/>
    <w:uiPriority w:val="99"/>
    <w:rsid w:val="00096A8D"/>
  </w:style>
  <w:style w:type="paragraph" w:styleId="Header">
    <w:name w:val="header"/>
    <w:basedOn w:val="Normal"/>
    <w:link w:val="HeaderChar"/>
    <w:uiPriority w:val="99"/>
    <w:unhideWhenUsed/>
    <w:rsid w:val="00C23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EF1"/>
  </w:style>
  <w:style w:type="paragraph" w:styleId="Footer">
    <w:name w:val="footer"/>
    <w:basedOn w:val="Normal"/>
    <w:link w:val="FooterChar"/>
    <w:uiPriority w:val="99"/>
    <w:unhideWhenUsed/>
    <w:rsid w:val="00C23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EF1"/>
  </w:style>
  <w:style w:type="paragraph" w:styleId="BalloonText">
    <w:name w:val="Balloon Text"/>
    <w:basedOn w:val="Normal"/>
    <w:link w:val="BalloonTextChar"/>
    <w:uiPriority w:val="99"/>
    <w:semiHidden/>
    <w:unhideWhenUsed/>
    <w:rsid w:val="00C23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DD35CC219694499732B00B89F46B70" ma:contentTypeVersion="1" ma:contentTypeDescription="Create a new document." ma:contentTypeScope="" ma:versionID="06a9f08b52a21b7f2ff85a1b34c5719f">
  <xsd:schema xmlns:xsd="http://www.w3.org/2001/XMLSchema" xmlns:xs="http://www.w3.org/2001/XMLSchema" xmlns:p="http://schemas.microsoft.com/office/2006/metadata/properties" xmlns:ns3="a3dc92ca-f538-4412-8440-702912f7802e" targetNamespace="http://schemas.microsoft.com/office/2006/metadata/properties" ma:root="true" ma:fieldsID="6acfb93ff2c71dbd23af315ae9757bbc" ns3:_="">
    <xsd:import namespace="a3dc92ca-f538-4412-8440-702912f7802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c92ca-f538-4412-8440-702912f780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09C825-ECB4-4FA3-818D-0486D6BACC5A}"/>
</file>

<file path=customXml/itemProps2.xml><?xml version="1.0" encoding="utf-8"?>
<ds:datastoreItem xmlns:ds="http://schemas.openxmlformats.org/officeDocument/2006/customXml" ds:itemID="{26BB673A-30EB-4836-9A2E-A5DBC4CC9A18}"/>
</file>

<file path=customXml/itemProps3.xml><?xml version="1.0" encoding="utf-8"?>
<ds:datastoreItem xmlns:ds="http://schemas.openxmlformats.org/officeDocument/2006/customXml" ds:itemID="{290CB2A7-BE5A-425F-A5F0-A1FB171E3B09}"/>
</file>

<file path=customXml/itemProps4.xml><?xml version="1.0" encoding="utf-8"?>
<ds:datastoreItem xmlns:ds="http://schemas.openxmlformats.org/officeDocument/2006/customXml" ds:itemID="{B0C7F6FC-BEDA-4E55-A2F2-FCA062B5834D}"/>
</file>

<file path=docProps/app.xml><?xml version="1.0" encoding="utf-8"?>
<Properties xmlns="http://schemas.openxmlformats.org/officeDocument/2006/extended-properties" xmlns:vt="http://schemas.openxmlformats.org/officeDocument/2006/docPropsVTypes">
  <Template>Normal</Template>
  <TotalTime>11</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 Redfern</cp:lastModifiedBy>
  <cp:revision>3</cp:revision>
  <dcterms:created xsi:type="dcterms:W3CDTF">2012-03-27T20:30:00Z</dcterms:created>
  <dcterms:modified xsi:type="dcterms:W3CDTF">2012-03-27T20:40:00Z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0x01010010DD35CC219694499732B00B89F46B70</vt:lpwstr>
  </property>
  <property fmtid="{D5CDD505-2E9C-101B-9397-08002B2CF9AE}" pid="3" name="IsMyDocuments">
    <vt:bool>true</vt:bool>
  </property>
</Properties>
</file>