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Video Presentation Script: Advanced UAV Control using Q-Learning and PID</w:t>
      </w:r>
    </w:p>
    <w:p>
      <w:pPr>
        <w:pStyle w:val="MdParagraph"/>
      </w:pPr>
      <w:r>
        <w:t xml:space="preserve">This script is formatted specifically for video production. The </w:t>
      </w:r>
      <w:r>
        <w:rPr>
          <w:rStyle w:val="MdStrong"/>
          <w:b/>
          <w:bCs/>
        </w:rPr>
        <w:t xml:space="preserve">Visuals</w:t>
      </w:r>
      <w:r>
        <w:t xml:space="preserve"> column describes what should be shown on screen (e.g., slides, code snippets, or simulator footage), while the </w:t>
      </w:r>
      <w:r>
        <w:rPr>
          <w:rStyle w:val="MdStrong"/>
          <w:b/>
          <w:bCs/>
        </w:rPr>
        <w:t xml:space="preserve">Audio</w:t>
      </w:r>
      <w:r>
        <w:t xml:space="preserve"> column contains the spoken narration.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Visuals (On-Screen Content)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Audio (Spoken Narration)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Title Slide:</w:t>
            </w:r>
            <w:r>
              <w:rPr>
                <w:rStyle w:val="MdTag"/>
              </w:rPr>
              <w:t xml:space="preserve">&lt;br&gt;</w:t>
            </w:r>
            <w:r>
              <w:t xml:space="preserve">"Advanced UAV Control: Q-Learning &amp; PID"</w:t>
            </w:r>
            <w:r>
              <w:rPr>
                <w:rStyle w:val="MdTag"/>
              </w:rPr>
              <w:t xml:space="preserve">&lt;br&gt;</w:t>
            </w:r>
            <w:r>
              <w:t xml:space="preserve">Your Name / Student ID</w:t>
            </w:r>
            <w:r>
              <w:rPr>
                <w:rStyle w:val="MdTag"/>
              </w:rPr>
              <w:t xml:space="preserve">&lt;br&gt;</w:t>
            </w:r>
            <w:r>
              <w:t xml:space="preserve">Course: AERO60492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"Hello everyone. Today, I will be presenting the design and implementation of an advanced position controller for a Quadrotor UAV."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Video Clip:</w:t>
            </w:r>
            <w:r>
              <w:rPr>
                <w:rStyle w:val="MdTag"/>
              </w:rPr>
              <w:t xml:space="preserve">&lt;br&gt;</w:t>
            </w:r>
            <w:r>
              <w:t xml:space="preserve">Short 3-5 second clip of the drone successfully hovering or moving between waypoints in the simulator.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objective of this project was to develop a robust system capable of precise waypoint tracking and stable hovering, even under environmental disturbances like wind."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Slide/Diagram:</w:t>
            </w:r>
            <w:r>
              <w:rPr>
                <w:rStyle w:val="MdTag"/>
              </w:rPr>
              <w:t xml:space="preserve">&lt;br&gt;</w:t>
            </w:r>
            <w:r>
              <w:t xml:space="preserve">A simple block diagram showing the "Hybrid Cascade Architecture" (RL Outer Loop $\rightarrow$ PID Inner Loop).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"Our solution leverages a hybrid architecture that combines the classical reliability of PID control with the adaptive intelligence of Reinforcement Learning."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 Heading:</w:t>
            </w:r>
            <w:r>
              <w:rPr>
                <w:rStyle w:val="MdTag"/>
              </w:rPr>
              <w:t xml:space="preserve">&lt;br&gt;</w:t>
            </w:r>
            <w:r>
              <w:t xml:space="preserve">1. Selected Method (4 Marks)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controller()</w:t>
            </w:r>
            <w:r>
              <w:t xml:space="preserve"> function signature or a snippet showing the PID calculation.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"Our control strategy is built upon a </w:t>
            </w:r>
            <w:r>
              <w:rPr>
                <w:rStyle w:val="MdStrong"/>
                <w:b/>
                <w:bCs/>
              </w:rPr>
              <w:t xml:space="preserve">Hybrid Cascade Architecture</w:t>
            </w:r>
            <w:r>
              <w:t xml:space="preserve">, a choice driven by the inherent limitations of using a single set of PID gains across the entire flight envelope. Aggressive gains, while necessary for rapid transit, often lead to instability or overshoot during the critical final hover phase."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Diagram Highlight:</w:t>
            </w:r>
            <w:r>
              <w:rPr>
                <w:rStyle w:val="MdTag"/>
              </w:rPr>
              <w:t xml:space="preserve">&lt;br&gt;</w:t>
            </w:r>
            <w:r>
              <w:t xml:space="preserve">Highlight the "Inner Loop" section of the block diagram.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"To address this, our architecture integrates two distinct yet complementary control loops. The </w:t>
            </w:r>
            <w:r>
              <w:rPr>
                <w:rStyle w:val="MdStrong"/>
                <w:b/>
                <w:bCs/>
              </w:rPr>
              <w:t xml:space="preserve">Inner Loop</w:t>
            </w:r>
            <w:r>
              <w:t xml:space="preserve"> is responsible for </w:t>
            </w:r>
            <w:r>
              <w:rPr>
                <w:rStyle w:val="MdStrong"/>
                <w:b/>
                <w:bCs/>
              </w:rPr>
              <w:t xml:space="preserve">PID Actuation</w:t>
            </w:r>
            <w:r>
              <w:t xml:space="preserve">, handling the low-level dynamics of the UAV. It translates world-frame errors into the drone's body frame, subsequently computing the precise velocity commands required for movement."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Diagram Highlight:</w:t>
            </w:r>
            <w:r>
              <w:rPr>
                <w:rStyle w:val="MdTag"/>
              </w:rPr>
              <w:t xml:space="preserve">&lt;br&gt;</w:t>
            </w:r>
            <w:r>
              <w:t xml:space="preserve">Highlight the "Outer Loop" section of the block diagram.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</w:t>
            </w:r>
            <w:r>
              <w:rPr>
                <w:rStyle w:val="MdStrong"/>
                <w:b/>
                <w:bCs/>
              </w:rPr>
              <w:t xml:space="preserve">Outer Loop</w:t>
            </w:r>
            <w:r>
              <w:t xml:space="preserve"> functions as an </w:t>
            </w:r>
            <w:r>
              <w:rPr>
                <w:rStyle w:val="MdStrong"/>
                <w:b/>
                <w:bCs/>
              </w:rPr>
              <w:t xml:space="preserve">RL Gain Scheduler</w:t>
            </w:r>
            <w:r>
              <w:t xml:space="preserve">, acting as the intelligent core of our system. Rather than relying on static gains, we utilize a </w:t>
            </w:r>
            <w:r>
              <w:rPr>
                <w:rStyle w:val="MdStrong"/>
                <w:b/>
                <w:bCs/>
              </w:rPr>
              <w:t xml:space="preserve">Q-Learning agent</w:t>
            </w:r>
            <w:r>
              <w:t xml:space="preserve"> to dynamically select the most appropriate 'Action Profile' based on the drone's real-time state."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 Heading:</w:t>
            </w:r>
            <w:r>
              <w:rPr>
                <w:rStyle w:val="MdTag"/>
              </w:rPr>
              <w:t xml:space="preserve">&lt;br&gt;</w:t>
            </w:r>
            <w:r>
              <w:t xml:space="preserve">2. Advanced Method (2 Marks)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_state_key()</w:t>
            </w:r>
            <w:r>
              <w:t xml:space="preserve"> function (lines 597-630) showing the 96 states.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advanced component of this coursework is the implementation of </w:t>
            </w:r>
            <w:r>
              <w:rPr>
                <w:rStyle w:val="MdStrong"/>
                <w:b/>
                <w:bCs/>
              </w:rPr>
              <w:t xml:space="preserve">Q-Learning</w:t>
            </w:r>
            <w:r>
              <w:t xml:space="preserve">, a powerful model-free reinforcement learning algorithm. The agent operates within a discretized state space, comprising 96 distinct states derived from distance to target, yaw error, and wind status."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_choose_action()</w:t>
            </w:r>
            <w:r>
              <w:t xml:space="preserve"> function, specifically the </w:t>
            </w:r>
            <w:r>
              <w:rPr>
                <w:rStyle w:val="MdCode"/>
                <w:u w:val="single"/>
              </w:rPr>
              <w:t xml:space="preserve">mask_coarse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mask_fine</w:t>
            </w:r>
            <w:r>
              <w:t xml:space="preserve"> logic (lines 658-668).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agent's action space consists of 16 discrete profiles. A crucial aspect of our RL implementation is </w:t>
            </w:r>
            <w:r>
              <w:rPr>
                <w:rStyle w:val="MdStrong"/>
                <w:b/>
                <w:bCs/>
              </w:rPr>
              <w:t xml:space="preserve">Safety Masking</w:t>
            </w:r>
            <w:r>
              <w:t xml:space="preserve">. This mechanism prevents the agent from selecting physically dangerous actions during exploration, ensuring the UAV operates within safe boundaries even as it learns."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 Heading:</w:t>
            </w:r>
            <w:r>
              <w:rPr>
                <w:rStyle w:val="MdTag"/>
              </w:rPr>
              <w:t xml:space="preserve">&lt;br&gt;</w:t>
            </w:r>
            <w:r>
              <w:t xml:space="preserve">3. Tuning Method (4 Marks)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_ACTION_PROFILES</w:t>
            </w:r>
            <w:r>
              <w:t xml:space="preserve"> tuple (lines 54-91), highlighting the high $K_p$ in coarse and high $K_i$ in hover.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tuning process involved two primary stages. For </w:t>
            </w:r>
            <w:r>
              <w:rPr>
                <w:rStyle w:val="MdStrong"/>
                <w:b/>
                <w:bCs/>
              </w:rPr>
              <w:t xml:space="preserve">PID Profile Design</w:t>
            </w:r>
            <w:r>
              <w:t xml:space="preserve">, we manually developed 16 distinct sets of gains. In the 'Coarse Approach' profiles, we emphasized high proportional gains to achieve rapid saturation of velocity limits. Conversely, for the 'Hover-Hold' profiles, we introduced integral gains to effectively eliminate steady-state errors caused by gravity or wind."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_init_memory()</w:t>
            </w:r>
            <w:r>
              <w:t xml:space="preserve"> function (lines 687-717) highlighting alpha, gamma, and epsilon.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'Auto-Tuner,' our Q-learning agent, was optimized through careful selection of its hyperparameters. We set </w:t>
            </w:r>
            <w:r>
              <w:rPr>
                <w:rStyle w:val="MdStrong"/>
                <w:b/>
                <w:bCs/>
              </w:rPr>
              <w:t xml:space="preserve">Alpha to 0.20</w:t>
            </w:r>
            <w:r>
              <w:t xml:space="preserve"> to balance new and old knowledge, and </w:t>
            </w:r>
            <w:r>
              <w:rPr>
                <w:rStyle w:val="MdStrong"/>
                <w:b/>
                <w:bCs/>
              </w:rPr>
              <w:t xml:space="preserve">Gamma to 0.94</w:t>
            </w:r>
            <w:r>
              <w:t xml:space="preserve"> to prioritize long-term stability. An </w:t>
            </w:r>
            <w:r>
              <w:rPr>
                <w:rStyle w:val="MdStrong"/>
                <w:b/>
                <w:bCs/>
              </w:rPr>
              <w:t xml:space="preserve">Epsilon Decay of 0.9985</w:t>
            </w:r>
            <w:r>
              <w:t xml:space="preserve"> allows the agent to begin with high exploration and gradually transition to exploitation."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</w:t>
            </w:r>
            <w:r>
              <w:rPr>
                <w:rStyle w:val="MdCode"/>
                <w:u w:val="single"/>
              </w:rPr>
              <w:t xml:space="preserve">_REWARD_WEIGHTS</w:t>
            </w:r>
            <w:r>
              <w:t xml:space="preserve"> dictionary (lines 104-110).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"The reward function was meticulously weighted. A substantial penalty of 1500 was assigned for 'Overshoot' to deter unstable behavior, while a significant reward of 30 was given for 'Dwell Completion' to encourage efficient waypoint achievement."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 Heading:</w:t>
            </w:r>
            <w:r>
              <w:rPr>
                <w:rStyle w:val="MdTag"/>
              </w:rPr>
              <w:t xml:space="preserve">&lt;br&gt;</w:t>
            </w:r>
            <w:r>
              <w:t xml:space="preserve">4. Explanation of Experiment (4 Marks)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Video Clip:</w:t>
            </w:r>
            <w:r>
              <w:rPr>
                <w:rStyle w:val="MdTag"/>
              </w:rPr>
              <w:t xml:space="preserve">&lt;br&gt;</w:t>
            </w:r>
            <w:r>
              <w:t xml:space="preserve">Show the drone in the simulator approaching a waypoint and stabilizing.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"Our experimental setup was designed to rigorously test both agility and precision. The mission involves the drone autonomously navigating through a predefined sequence of waypoints loaded from a CSV file."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Code Highlight:</w:t>
            </w:r>
            <w:r>
              <w:rPr>
                <w:rStyle w:val="MdTag"/>
              </w:rPr>
              <w:t xml:space="preserve">&lt;br&gt;</w:t>
            </w:r>
            <w:r>
              <w:t xml:space="preserve">Show the Dwell Tolerances (</w:t>
            </w:r>
            <w:r>
              <w:rPr>
                <w:rStyle w:val="MdCode"/>
                <w:u w:val="single"/>
              </w:rPr>
              <w:t xml:space="preserve">_POS_TOL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_YAW_TOL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_HOLD_STEPS</w:t>
            </w:r>
            <w:r>
              <w:t xml:space="preserve">) (lines 97-99).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"To successfully 'clear' a waypoint, the drone must satisfy a stringent </w:t>
            </w:r>
            <w:r>
              <w:rPr>
                <w:rStyle w:val="MdStrong"/>
                <w:b/>
                <w:bCs/>
              </w:rPr>
              <w:t xml:space="preserve">Dwell Condition</w:t>
            </w:r>
            <w:r>
              <w:t xml:space="preserve">. It must maintain its position within a 0.08-meter tolerance and its yaw within a 0.06-radian tolerance for 20 consecutive simulation steps. This compels the drone to demonstrate true stability."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Video Clip:</w:t>
            </w:r>
            <w:r>
              <w:rPr>
                <w:rStyle w:val="MdTag"/>
              </w:rPr>
              <w:t xml:space="preserve">&lt;br&gt;</w:t>
            </w:r>
            <w:r>
              <w:t xml:space="preserve">Show the drone flying with the </w:t>
            </w:r>
            <w:r>
              <w:rPr>
                <w:rStyle w:val="MdCode"/>
                <w:u w:val="single"/>
              </w:rPr>
              <w:t xml:space="preserve">WIND = True</w:t>
            </w:r>
            <w:r>
              <w:t xml:space="preserve"> flag enabled, demonstrating its ability to hold position.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"Furthermore, we conducted tests with the </w:t>
            </w:r>
            <w:r>
              <w:rPr>
                <w:rStyle w:val="MdStrong"/>
                <w:b/>
                <w:bCs/>
              </w:rPr>
              <w:t xml:space="preserve">WIND flag enabled</w:t>
            </w:r>
            <w:r>
              <w:t xml:space="preserve">. This introduces realistic environmental disturbances, providing a robust test of our RL agent's ability to dynamically switch to higher integral gain profiles to counteract external forces."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Slide Heading:</w:t>
            </w:r>
            <w:r>
              <w:rPr>
                <w:rStyle w:val="MdTag"/>
              </w:rPr>
              <w:t xml:space="preserve">&lt;br&gt;</w:t>
            </w:r>
            <w:r>
              <w:t xml:space="preserve">5. Overall Video Quality &amp; Conclusion (2 Marks)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Image/Plot:</w:t>
            </w:r>
            <w:r>
              <w:rPr>
                <w:rStyle w:val="MdTag"/>
              </w:rPr>
              <w:t xml:space="preserve">&lt;br&gt;</w:t>
            </w:r>
            <w:r>
              <w:t xml:space="preserve">Show the 3D path PNG generated by the </w:t>
            </w:r>
            <w:r>
              <w:rPr>
                <w:rStyle w:val="MdCode"/>
                <w:u w:val="single"/>
              </w:rPr>
              <w:t xml:space="preserve">_FlightLogger</w:t>
            </w:r>
            <w:r>
              <w:t xml:space="preserve"> at the end of a run.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"Throughout development, a strong emphasis was placed on telemetry. Our system incorporates a custom </w:t>
            </w:r>
            <w:r>
              <w:rPr>
                <w:rStyle w:val="MdStrong"/>
                <w:b/>
                <w:bCs/>
              </w:rPr>
              <w:t xml:space="preserve">Flight Logger</w:t>
            </w:r>
            <w:r>
              <w:t xml:space="preserve"> that automatically exports detailed CSV data and generates insightful 3D path visualizations upon completion, which are invaluable for post-analysis."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Video Clip:</w:t>
            </w:r>
            <w:r>
              <w:rPr>
                <w:rStyle w:val="MdTag"/>
              </w:rPr>
              <w:t xml:space="preserve">&lt;br&gt;</w:t>
            </w:r>
            <w:r>
              <w:t xml:space="preserve">Final impressive shot of the drone completing the course or a smooth fade to the title slide.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"In conclusion, by synergistically combining the adaptive intelligence of Q-Learning with the robust framework of a Cascade PID architecture, we have successfully developed a UAV controller that excels in both rapid transit and precision tasks. Thank you for your attention."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2026-05-05T13:01:10.872Z</dcterms:created>
  <dcterms:modified xsi:type="dcterms:W3CDTF">2026-05-05T13:01:10.872Z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