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834F5" w14:textId="77777777" w:rsidR="00334EDA" w:rsidRDefault="00334EDA" w:rsidP="00334EDA">
      <w:pPr>
        <w:jc w:val="center"/>
        <w:rPr>
          <w:rFonts w:ascii="Arial Rounded MT Bold" w:hAnsi="Arial Rounded MT Bold"/>
          <w:bCs/>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DD45A04" w14:textId="77777777" w:rsidR="00334EDA" w:rsidRPr="00334EDA" w:rsidRDefault="00334EDA" w:rsidP="00334EDA">
      <w:pPr>
        <w:jc w:val="center"/>
        <w:rPr>
          <w:rFonts w:ascii="Arial Rounded MT Bold" w:hAnsi="Arial Rounded MT Bold"/>
          <w:bCs/>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68E4271" w14:textId="77777777" w:rsidR="00007212" w:rsidRDefault="00334EDA" w:rsidP="00334EDA">
      <w:pPr>
        <w:jc w:val="center"/>
        <w:rPr>
          <w:rFonts w:ascii="Arial Rounded MT Bold" w:hAnsi="Arial Rounded MT Bold"/>
          <w:bCs/>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34EDA">
        <w:rPr>
          <w:rFonts w:ascii="Arial Rounded MT Bold" w:hAnsi="Arial Rounded MT Bold"/>
          <w:bCs/>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BUSINESS REPORT OF STATISTICAL METHODS FOR DECISION MAKING</w:t>
      </w:r>
    </w:p>
    <w:p w14:paraId="1A97AD9D" w14:textId="77777777" w:rsidR="000234B0" w:rsidRPr="00334EDA" w:rsidRDefault="00007212" w:rsidP="00334EDA">
      <w:pPr>
        <w:jc w:val="center"/>
        <w:rPr>
          <w:rFonts w:ascii="Arial Rounded MT Bold" w:hAnsi="Arial Rounded MT Bold"/>
          <w:b/>
          <w:bCs/>
          <w:sz w:val="56"/>
          <w:szCs w:val="56"/>
        </w:rPr>
      </w:pPr>
      <w:r>
        <w:rPr>
          <w:rFonts w:ascii="Arial Rounded MT Bold" w:hAnsi="Arial Rounded MT Bold"/>
          <w:b/>
          <w:bCs/>
          <w:noProof/>
          <w:sz w:val="56"/>
          <w:szCs w:val="56"/>
        </w:rPr>
        <w:drawing>
          <wp:inline distT="0" distB="0" distL="0" distR="0" wp14:anchorId="527386F2" wp14:editId="350CD558">
            <wp:extent cx="5391150" cy="4371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391150" cy="4371975"/>
                    </a:xfrm>
                    <a:prstGeom prst="rect">
                      <a:avLst/>
                    </a:prstGeom>
                  </pic:spPr>
                </pic:pic>
              </a:graphicData>
            </a:graphic>
          </wp:inline>
        </w:drawing>
      </w:r>
      <w:r w:rsidR="000234B0" w:rsidRPr="00334EDA">
        <w:rPr>
          <w:rFonts w:ascii="Arial Rounded MT Bold" w:hAnsi="Arial Rounded MT Bold"/>
          <w:b/>
          <w:bCs/>
          <w:sz w:val="56"/>
          <w:szCs w:val="56"/>
        </w:rPr>
        <w:br w:type="page"/>
      </w:r>
    </w:p>
    <w:tbl>
      <w:tblPr>
        <w:tblW w:w="8851" w:type="dxa"/>
        <w:tblInd w:w="-8" w:type="dxa"/>
        <w:tblCellMar>
          <w:top w:w="15" w:type="dxa"/>
          <w:left w:w="15" w:type="dxa"/>
          <w:bottom w:w="15" w:type="dxa"/>
          <w:right w:w="15" w:type="dxa"/>
        </w:tblCellMar>
        <w:tblLook w:val="04A0" w:firstRow="1" w:lastRow="0" w:firstColumn="1" w:lastColumn="0" w:noHBand="0" w:noVBand="1"/>
      </w:tblPr>
      <w:tblGrid>
        <w:gridCol w:w="8851"/>
      </w:tblGrid>
      <w:tr w:rsidR="000234B0" w:rsidRPr="000234B0" w14:paraId="47DD6CF1" w14:textId="77777777" w:rsidTr="000234B0">
        <w:trPr>
          <w:trHeight w:val="948"/>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30" w:type="dxa"/>
              <w:left w:w="75" w:type="dxa"/>
              <w:bottom w:w="30" w:type="dxa"/>
              <w:right w:w="75" w:type="dxa"/>
            </w:tcMar>
            <w:vAlign w:val="center"/>
            <w:hideMark/>
          </w:tcPr>
          <w:p w14:paraId="47EC1B3A" w14:textId="77777777" w:rsidR="000234B0" w:rsidRPr="000234B0" w:rsidRDefault="000234B0" w:rsidP="000234B0">
            <w:pPr>
              <w:spacing w:after="0" w:line="240" w:lineRule="auto"/>
              <w:rPr>
                <w:rFonts w:ascii="Helvetica" w:eastAsia="Times New Roman" w:hAnsi="Helvetica" w:cs="Helvetica"/>
                <w:color w:val="2D3B45"/>
                <w:sz w:val="24"/>
                <w:szCs w:val="24"/>
                <w:lang w:eastAsia="en-IN"/>
              </w:rPr>
            </w:pPr>
            <w:r w:rsidRPr="000234B0">
              <w:rPr>
                <w:rFonts w:ascii="Helvetica" w:eastAsia="Times New Roman" w:hAnsi="Helvetica" w:cs="Helvetica"/>
                <w:color w:val="2D3B45"/>
                <w:sz w:val="24"/>
                <w:szCs w:val="24"/>
                <w:lang w:eastAsia="en-IN"/>
              </w:rPr>
              <w:lastRenderedPageBreak/>
              <w:t>1.1.1 Use methods of descriptive statistics to summarize data.</w:t>
            </w:r>
          </w:p>
        </w:tc>
      </w:tr>
      <w:tr w:rsidR="000234B0" w:rsidRPr="000234B0" w14:paraId="39B53A0B" w14:textId="77777777" w:rsidTr="000234B0">
        <w:trPr>
          <w:trHeight w:val="758"/>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30" w:type="dxa"/>
              <w:left w:w="75" w:type="dxa"/>
              <w:bottom w:w="30" w:type="dxa"/>
              <w:right w:w="75" w:type="dxa"/>
            </w:tcMar>
            <w:vAlign w:val="center"/>
            <w:hideMark/>
          </w:tcPr>
          <w:p w14:paraId="14A93078" w14:textId="77777777" w:rsidR="000234B0" w:rsidRPr="000234B0" w:rsidRDefault="000234B0" w:rsidP="000234B0">
            <w:pPr>
              <w:spacing w:after="0" w:line="240" w:lineRule="auto"/>
              <w:rPr>
                <w:rFonts w:ascii="Helvetica" w:eastAsia="Times New Roman" w:hAnsi="Helvetica" w:cs="Helvetica"/>
                <w:color w:val="2D3B45"/>
                <w:sz w:val="24"/>
                <w:szCs w:val="24"/>
                <w:lang w:eastAsia="en-IN"/>
              </w:rPr>
            </w:pPr>
            <w:r w:rsidRPr="000234B0">
              <w:rPr>
                <w:rFonts w:ascii="Helvetica" w:eastAsia="Times New Roman" w:hAnsi="Helvetica" w:cs="Helvetica"/>
                <w:color w:val="2D3B45"/>
                <w:sz w:val="24"/>
                <w:szCs w:val="24"/>
                <w:lang w:eastAsia="en-IN"/>
              </w:rPr>
              <w:t>1.1.2 Which Region and which Channel spent the most?</w:t>
            </w:r>
          </w:p>
        </w:tc>
      </w:tr>
      <w:tr w:rsidR="000234B0" w:rsidRPr="000234B0" w14:paraId="786D24A4" w14:textId="77777777" w:rsidTr="000234B0">
        <w:trPr>
          <w:trHeight w:val="928"/>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30" w:type="dxa"/>
              <w:left w:w="75" w:type="dxa"/>
              <w:bottom w:w="30" w:type="dxa"/>
              <w:right w:w="75" w:type="dxa"/>
            </w:tcMar>
            <w:vAlign w:val="center"/>
            <w:hideMark/>
          </w:tcPr>
          <w:p w14:paraId="788098A7" w14:textId="77777777" w:rsidR="000234B0" w:rsidRPr="000234B0" w:rsidRDefault="000234B0" w:rsidP="000234B0">
            <w:pPr>
              <w:spacing w:after="0" w:line="240" w:lineRule="auto"/>
              <w:rPr>
                <w:rFonts w:ascii="Helvetica" w:eastAsia="Times New Roman" w:hAnsi="Helvetica" w:cs="Helvetica"/>
                <w:color w:val="2D3B45"/>
                <w:sz w:val="24"/>
                <w:szCs w:val="24"/>
                <w:lang w:eastAsia="en-IN"/>
              </w:rPr>
            </w:pPr>
            <w:r w:rsidRPr="000234B0">
              <w:rPr>
                <w:rFonts w:ascii="Helvetica" w:eastAsia="Times New Roman" w:hAnsi="Helvetica" w:cs="Helvetica"/>
                <w:color w:val="2D3B45"/>
                <w:sz w:val="24"/>
                <w:szCs w:val="24"/>
                <w:lang w:eastAsia="en-IN"/>
              </w:rPr>
              <w:t>1.1.3 Which Region and which Channel spent the least?</w:t>
            </w:r>
          </w:p>
        </w:tc>
      </w:tr>
      <w:tr w:rsidR="000234B0" w:rsidRPr="000234B0" w14:paraId="0A24A72E" w14:textId="77777777" w:rsidTr="000234B0">
        <w:trPr>
          <w:trHeight w:val="1006"/>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30" w:type="dxa"/>
              <w:left w:w="75" w:type="dxa"/>
              <w:bottom w:w="30" w:type="dxa"/>
              <w:right w:w="75" w:type="dxa"/>
            </w:tcMar>
            <w:vAlign w:val="center"/>
            <w:hideMark/>
          </w:tcPr>
          <w:p w14:paraId="0E23B007" w14:textId="77777777" w:rsidR="000234B0" w:rsidRPr="000234B0" w:rsidRDefault="000234B0" w:rsidP="000234B0">
            <w:pPr>
              <w:spacing w:after="0" w:line="240" w:lineRule="auto"/>
              <w:rPr>
                <w:rFonts w:ascii="Helvetica" w:eastAsia="Times New Roman" w:hAnsi="Helvetica" w:cs="Helvetica"/>
                <w:color w:val="2D3B45"/>
                <w:sz w:val="24"/>
                <w:szCs w:val="24"/>
                <w:lang w:eastAsia="en-IN"/>
              </w:rPr>
            </w:pPr>
            <w:r w:rsidRPr="000234B0">
              <w:rPr>
                <w:rFonts w:ascii="Helvetica" w:eastAsia="Times New Roman" w:hAnsi="Helvetica" w:cs="Helvetica"/>
                <w:color w:val="2D3B45"/>
                <w:sz w:val="24"/>
                <w:szCs w:val="24"/>
                <w:lang w:eastAsia="en-IN"/>
              </w:rPr>
              <w:t>1.2. There are 6 different varieties of items that are considered. Describe and comment/explain all the varieties across Region and Channel? Provide a detailed justification for your answer.</w:t>
            </w:r>
          </w:p>
        </w:tc>
      </w:tr>
      <w:tr w:rsidR="000234B0" w:rsidRPr="000234B0" w14:paraId="7ADCA2B3" w14:textId="77777777" w:rsidTr="000234B0">
        <w:trPr>
          <w:trHeight w:val="1035"/>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30" w:type="dxa"/>
              <w:left w:w="75" w:type="dxa"/>
              <w:bottom w:w="30" w:type="dxa"/>
              <w:right w:w="75" w:type="dxa"/>
            </w:tcMar>
            <w:vAlign w:val="center"/>
            <w:hideMark/>
          </w:tcPr>
          <w:p w14:paraId="3B2E50C0" w14:textId="77777777" w:rsidR="000234B0" w:rsidRPr="000234B0" w:rsidRDefault="000234B0" w:rsidP="000234B0">
            <w:pPr>
              <w:spacing w:after="0" w:line="240" w:lineRule="auto"/>
              <w:rPr>
                <w:rFonts w:ascii="Helvetica" w:eastAsia="Times New Roman" w:hAnsi="Helvetica" w:cs="Helvetica"/>
                <w:color w:val="2D3B45"/>
                <w:sz w:val="24"/>
                <w:szCs w:val="24"/>
                <w:lang w:eastAsia="en-IN"/>
              </w:rPr>
            </w:pPr>
            <w:r w:rsidRPr="000234B0">
              <w:rPr>
                <w:rFonts w:ascii="Helvetica" w:eastAsia="Times New Roman" w:hAnsi="Helvetica" w:cs="Helvetica"/>
                <w:color w:val="2D3B45"/>
                <w:sz w:val="24"/>
                <w:szCs w:val="24"/>
                <w:lang w:eastAsia="en-IN"/>
              </w:rPr>
              <w:t>1.3 On the basis of the descriptive measure of variability, which item shows the most inconsistent behaviour? Which items shows the least inconsistent behaviour?</w:t>
            </w:r>
          </w:p>
        </w:tc>
      </w:tr>
      <w:tr w:rsidR="000234B0" w:rsidRPr="000234B0" w14:paraId="1816C064" w14:textId="77777777" w:rsidTr="000234B0">
        <w:trPr>
          <w:trHeight w:val="965"/>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30" w:type="dxa"/>
              <w:left w:w="75" w:type="dxa"/>
              <w:bottom w:w="30" w:type="dxa"/>
              <w:right w:w="75" w:type="dxa"/>
            </w:tcMar>
            <w:vAlign w:val="center"/>
            <w:hideMark/>
          </w:tcPr>
          <w:p w14:paraId="7D5A9BC5" w14:textId="77777777" w:rsidR="000234B0" w:rsidRPr="000234B0" w:rsidRDefault="000234B0" w:rsidP="000234B0">
            <w:pPr>
              <w:spacing w:after="0" w:line="240" w:lineRule="auto"/>
              <w:rPr>
                <w:rFonts w:ascii="Helvetica" w:eastAsia="Times New Roman" w:hAnsi="Helvetica" w:cs="Helvetica"/>
                <w:color w:val="2D3B45"/>
                <w:sz w:val="24"/>
                <w:szCs w:val="24"/>
                <w:lang w:eastAsia="en-IN"/>
              </w:rPr>
            </w:pPr>
            <w:r w:rsidRPr="000234B0">
              <w:rPr>
                <w:rFonts w:ascii="Helvetica" w:eastAsia="Times New Roman" w:hAnsi="Helvetica" w:cs="Helvetica"/>
                <w:color w:val="2D3B45"/>
                <w:sz w:val="24"/>
                <w:szCs w:val="24"/>
                <w:lang w:eastAsia="en-IN"/>
              </w:rPr>
              <w:t>1.4 Are there any outliers in the data? Back up your answer with a suitable plot/technique with the help of detailed comments.</w:t>
            </w:r>
          </w:p>
        </w:tc>
      </w:tr>
      <w:tr w:rsidR="000234B0" w:rsidRPr="000234B0" w14:paraId="08046A2A" w14:textId="77777777" w:rsidTr="000234B0">
        <w:trPr>
          <w:trHeight w:val="1094"/>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30" w:type="dxa"/>
              <w:left w:w="75" w:type="dxa"/>
              <w:bottom w:w="30" w:type="dxa"/>
              <w:right w:w="75" w:type="dxa"/>
            </w:tcMar>
            <w:vAlign w:val="center"/>
            <w:hideMark/>
          </w:tcPr>
          <w:p w14:paraId="3BDF7E7E" w14:textId="77777777" w:rsidR="000234B0" w:rsidRPr="000234B0" w:rsidRDefault="000234B0" w:rsidP="000234B0">
            <w:pPr>
              <w:spacing w:after="0" w:line="240" w:lineRule="auto"/>
              <w:rPr>
                <w:rFonts w:ascii="Helvetica" w:eastAsia="Times New Roman" w:hAnsi="Helvetica" w:cs="Helvetica"/>
                <w:color w:val="2D3B45"/>
                <w:sz w:val="24"/>
                <w:szCs w:val="24"/>
                <w:lang w:eastAsia="en-IN"/>
              </w:rPr>
            </w:pPr>
            <w:r w:rsidRPr="000234B0">
              <w:rPr>
                <w:rFonts w:ascii="Helvetica" w:eastAsia="Times New Roman" w:hAnsi="Helvetica" w:cs="Helvetica"/>
                <w:color w:val="2D3B45"/>
                <w:sz w:val="24"/>
                <w:szCs w:val="24"/>
                <w:lang w:eastAsia="en-IN"/>
              </w:rPr>
              <w:t>1.5 On the basis of your analysis, what are your recommendations for the business? How can your analysis help the business to solve its problem? Answer from the business perspective.</w:t>
            </w:r>
          </w:p>
        </w:tc>
      </w:tr>
      <w:tr w:rsidR="000234B0" w:rsidRPr="000234B0" w14:paraId="661AC25D" w14:textId="77777777" w:rsidTr="000234B0">
        <w:trPr>
          <w:trHeight w:val="988"/>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30" w:type="dxa"/>
              <w:left w:w="75" w:type="dxa"/>
              <w:bottom w:w="30" w:type="dxa"/>
              <w:right w:w="75" w:type="dxa"/>
            </w:tcMar>
            <w:vAlign w:val="center"/>
            <w:hideMark/>
          </w:tcPr>
          <w:p w14:paraId="2C697E30" w14:textId="77777777" w:rsidR="000234B0" w:rsidRPr="000234B0" w:rsidRDefault="000234B0" w:rsidP="000234B0">
            <w:pPr>
              <w:spacing w:after="0" w:line="240" w:lineRule="auto"/>
              <w:rPr>
                <w:rFonts w:ascii="Helvetica" w:eastAsia="Times New Roman" w:hAnsi="Helvetica" w:cs="Helvetica"/>
                <w:color w:val="2D3B45"/>
                <w:sz w:val="24"/>
                <w:szCs w:val="24"/>
                <w:lang w:eastAsia="en-IN"/>
              </w:rPr>
            </w:pPr>
            <w:r w:rsidRPr="000234B0">
              <w:rPr>
                <w:rFonts w:ascii="Helvetica" w:eastAsia="Times New Roman" w:hAnsi="Helvetica" w:cs="Helvetica"/>
                <w:color w:val="2D3B45"/>
                <w:sz w:val="24"/>
                <w:szCs w:val="24"/>
                <w:lang w:eastAsia="en-IN"/>
              </w:rPr>
              <w:t>Perform Exploratory Data Analysis [Univariate, Bivariate, and Multivariate analysis to be performed]. What insight do you draw from the EDA?</w:t>
            </w:r>
          </w:p>
        </w:tc>
      </w:tr>
      <w:tr w:rsidR="000234B0" w:rsidRPr="000234B0" w14:paraId="1BA0F861" w14:textId="77777777" w:rsidTr="000234B0">
        <w:trPr>
          <w:trHeight w:val="1437"/>
        </w:trPr>
        <w:tc>
          <w:tcPr>
            <w:tcW w:w="0" w:type="auto"/>
            <w:tcBorders>
              <w:top w:val="single" w:sz="6" w:space="0" w:color="AAAAAA"/>
              <w:left w:val="single" w:sz="6" w:space="0" w:color="AAAAAA"/>
              <w:bottom w:val="single" w:sz="6" w:space="0" w:color="AAAAAA"/>
              <w:right w:val="single" w:sz="6" w:space="0" w:color="AAAAAA"/>
            </w:tcBorders>
            <w:shd w:val="clear" w:color="auto" w:fill="auto"/>
            <w:tcMar>
              <w:top w:w="30" w:type="dxa"/>
              <w:left w:w="75" w:type="dxa"/>
              <w:bottom w:w="30" w:type="dxa"/>
              <w:right w:w="75" w:type="dxa"/>
            </w:tcMar>
            <w:vAlign w:val="center"/>
            <w:hideMark/>
          </w:tcPr>
          <w:p w14:paraId="2B9F5C34" w14:textId="77777777" w:rsidR="000234B0" w:rsidRPr="000234B0" w:rsidRDefault="000234B0" w:rsidP="000234B0">
            <w:pPr>
              <w:spacing w:after="0" w:line="240" w:lineRule="auto"/>
              <w:rPr>
                <w:rFonts w:ascii="Helvetica" w:eastAsia="Times New Roman" w:hAnsi="Helvetica" w:cs="Helvetica"/>
                <w:color w:val="2D3B45"/>
                <w:sz w:val="24"/>
                <w:szCs w:val="24"/>
                <w:lang w:eastAsia="en-IN"/>
              </w:rPr>
            </w:pPr>
            <w:r w:rsidRPr="000234B0">
              <w:rPr>
                <w:rFonts w:ascii="Helvetica" w:eastAsia="Times New Roman" w:hAnsi="Helvetica" w:cs="Helvetica"/>
                <w:color w:val="2D3B45"/>
                <w:sz w:val="24"/>
                <w:szCs w:val="24"/>
                <w:lang w:eastAsia="en-IN"/>
              </w:rPr>
              <w:t>Quality of Business Report (Please refer to the Evaluation Guidelines for Business report checklist. Marks in this criteria are at the moderator's discretion)</w:t>
            </w:r>
          </w:p>
        </w:tc>
      </w:tr>
    </w:tbl>
    <w:p w14:paraId="096571A4" w14:textId="77777777" w:rsidR="00007212" w:rsidRDefault="00007212"/>
    <w:p w14:paraId="13C5503C" w14:textId="77777777" w:rsidR="00007212" w:rsidRDefault="00007212">
      <w:r>
        <w:br w:type="page"/>
      </w:r>
    </w:p>
    <w:p w14:paraId="13A3D55B" w14:textId="77777777" w:rsidR="00075F47" w:rsidRPr="00E00A27" w:rsidRDefault="00007212">
      <w:pPr>
        <w:rPr>
          <w:rFonts w:ascii="Arial Rounded MT Bold" w:hAnsi="Arial Rounded MT Bold"/>
          <w:b/>
          <w:bCs/>
          <w:sz w:val="44"/>
          <w:szCs w:val="44"/>
          <w:u w:val="single"/>
        </w:rPr>
      </w:pPr>
      <w:r w:rsidRPr="00E00A27">
        <w:rPr>
          <w:rFonts w:ascii="Arial Rounded MT Bold" w:hAnsi="Arial Rounded MT Bold"/>
          <w:b/>
          <w:bCs/>
          <w:sz w:val="44"/>
          <w:szCs w:val="44"/>
          <w:u w:val="single"/>
        </w:rPr>
        <w:lastRenderedPageBreak/>
        <w:t>Wholesale Customer Analysis</w:t>
      </w:r>
    </w:p>
    <w:p w14:paraId="0F3CC972" w14:textId="77777777" w:rsidR="00E00A27" w:rsidRPr="00E00A27" w:rsidRDefault="00E00A27" w:rsidP="00E00A27">
      <w:pPr>
        <w:shd w:val="clear" w:color="auto" w:fill="FFFFFF"/>
        <w:spacing w:before="100" w:beforeAutospacing="1" w:after="100" w:afterAutospacing="1" w:line="240" w:lineRule="auto"/>
        <w:outlineLvl w:val="1"/>
        <w:rPr>
          <w:rFonts w:ascii="Segoe UI" w:eastAsia="Times New Roman" w:hAnsi="Segoe UI" w:cs="Segoe UI"/>
          <w:b/>
          <w:bCs/>
          <w:sz w:val="36"/>
          <w:szCs w:val="36"/>
          <w:lang w:eastAsia="en-IN"/>
        </w:rPr>
      </w:pPr>
      <w:r w:rsidRPr="00E00A27">
        <w:rPr>
          <w:rFonts w:ascii="Segoe UI" w:eastAsia="Times New Roman" w:hAnsi="Segoe UI" w:cs="Segoe UI"/>
          <w:b/>
          <w:bCs/>
          <w:sz w:val="36"/>
          <w:szCs w:val="36"/>
          <w:lang w:eastAsia="en-IN"/>
        </w:rPr>
        <w:t>Problem Statement:</w:t>
      </w:r>
    </w:p>
    <w:p w14:paraId="2A08D589" w14:textId="77777777" w:rsidR="00E00A27" w:rsidRPr="00E00A27" w:rsidRDefault="00E00A27" w:rsidP="00E00A27">
      <w:pPr>
        <w:shd w:val="clear" w:color="auto" w:fill="FFFFFF"/>
        <w:spacing w:after="120" w:line="240" w:lineRule="auto"/>
        <w:rPr>
          <w:rFonts w:ascii="Segoe UI" w:eastAsia="Times New Roman" w:hAnsi="Segoe UI" w:cs="Segoe UI"/>
          <w:sz w:val="24"/>
          <w:szCs w:val="24"/>
          <w:lang w:eastAsia="en-IN"/>
        </w:rPr>
      </w:pPr>
      <w:r w:rsidRPr="00E00A27">
        <w:rPr>
          <w:rFonts w:ascii="Segoe UI" w:eastAsia="Times New Roman" w:hAnsi="Segoe UI" w:cs="Segoe UI"/>
          <w:sz w:val="24"/>
          <w:szCs w:val="24"/>
          <w:lang w:eastAsia="en-IN"/>
        </w:rPr>
        <w:t>A wholesale distributor operating in different regions of Portugal has information on annual spending of several items in their stores across different regions and channels.</w:t>
      </w:r>
    </w:p>
    <w:p w14:paraId="2FF4A84F" w14:textId="77777777" w:rsidR="00E00A27" w:rsidRDefault="00E00A27" w:rsidP="00E00A27">
      <w:pPr>
        <w:pStyle w:val="Heading2"/>
        <w:shd w:val="clear" w:color="auto" w:fill="FFFFFF"/>
        <w:rPr>
          <w:rFonts w:ascii="Segoe UI" w:hAnsi="Segoe UI" w:cs="Segoe UI"/>
        </w:rPr>
      </w:pPr>
      <w:r>
        <w:rPr>
          <w:rFonts w:ascii="Segoe UI" w:hAnsi="Segoe UI" w:cs="Segoe UI"/>
        </w:rPr>
        <w:t>Data Description:</w:t>
      </w:r>
    </w:p>
    <w:p w14:paraId="57E9B9BC" w14:textId="77777777" w:rsidR="00E00A27" w:rsidRPr="00E00A27" w:rsidRDefault="00E00A27" w:rsidP="00E00A27">
      <w:pPr>
        <w:pStyle w:val="NormalWeb"/>
        <w:shd w:val="clear" w:color="auto" w:fill="FFFFFF"/>
        <w:spacing w:before="0" w:beforeAutospacing="0" w:after="240" w:afterAutospacing="0"/>
        <w:rPr>
          <w:rFonts w:ascii="Segoe UI" w:hAnsi="Segoe UI" w:cs="Segoe UI"/>
        </w:rPr>
      </w:pPr>
      <w:r w:rsidRPr="00E00A27">
        <w:rPr>
          <w:rFonts w:ascii="Segoe UI" w:hAnsi="Segoe UI" w:cs="Segoe UI"/>
        </w:rPr>
        <w:t>The data consists of 440 large retailers’ annual spending on 6 different varieties of products in 3 different regions (Lisbon, Oporto, Other) and across different sales channel (Hotel, Retail).</w:t>
      </w:r>
    </w:p>
    <w:p w14:paraId="3C8755BC" w14:textId="77777777" w:rsidR="00E00A27" w:rsidRDefault="00E00A27" w:rsidP="00E00A27">
      <w:pPr>
        <w:pStyle w:val="Heading2"/>
        <w:shd w:val="clear" w:color="auto" w:fill="FFFFFF"/>
        <w:rPr>
          <w:rFonts w:ascii="Segoe UI" w:hAnsi="Segoe UI" w:cs="Segoe UI"/>
        </w:rPr>
      </w:pPr>
      <w:r>
        <w:rPr>
          <w:rFonts w:ascii="Segoe UI" w:hAnsi="Segoe UI" w:cs="Segoe UI"/>
        </w:rPr>
        <w:t>Domain:</w:t>
      </w:r>
    </w:p>
    <w:p w14:paraId="2EF0F17A" w14:textId="77777777" w:rsidR="00E00A27" w:rsidRPr="00E00A27" w:rsidRDefault="00E00A27" w:rsidP="00E00A27">
      <w:pPr>
        <w:pStyle w:val="NormalWeb"/>
        <w:shd w:val="clear" w:color="auto" w:fill="FFFFFF"/>
        <w:spacing w:before="0" w:beforeAutospacing="0" w:after="240" w:afterAutospacing="0"/>
        <w:rPr>
          <w:rFonts w:ascii="Segoe UI" w:hAnsi="Segoe UI" w:cs="Segoe UI"/>
        </w:rPr>
      </w:pPr>
      <w:r w:rsidRPr="00E00A27">
        <w:rPr>
          <w:rFonts w:ascii="Segoe UI" w:hAnsi="Segoe UI" w:cs="Segoe UI"/>
        </w:rPr>
        <w:t>Retail</w:t>
      </w:r>
    </w:p>
    <w:p w14:paraId="6C6CA98A" w14:textId="77777777" w:rsidR="00E00A27" w:rsidRDefault="00E00A27" w:rsidP="00E00A27">
      <w:pPr>
        <w:pStyle w:val="Heading2"/>
        <w:shd w:val="clear" w:color="auto" w:fill="FFFFFF"/>
        <w:rPr>
          <w:rFonts w:ascii="Segoe UI" w:hAnsi="Segoe UI" w:cs="Segoe UI"/>
        </w:rPr>
      </w:pPr>
      <w:r>
        <w:rPr>
          <w:rFonts w:ascii="Segoe UI" w:hAnsi="Segoe UI" w:cs="Segoe UI"/>
        </w:rPr>
        <w:t>Context:</w:t>
      </w:r>
    </w:p>
    <w:p w14:paraId="1FB0F345" w14:textId="77777777" w:rsidR="00E00A27" w:rsidRPr="00E00A27" w:rsidRDefault="00E00A27" w:rsidP="00E00A27">
      <w:pPr>
        <w:pStyle w:val="NormalWeb"/>
        <w:shd w:val="clear" w:color="auto" w:fill="FFFFFF"/>
        <w:spacing w:before="0" w:beforeAutospacing="0" w:after="240" w:afterAutospacing="0"/>
        <w:rPr>
          <w:rFonts w:ascii="Segoe UI" w:hAnsi="Segoe UI" w:cs="Segoe UI"/>
        </w:rPr>
      </w:pPr>
      <w:r w:rsidRPr="00E00A27">
        <w:rPr>
          <w:rFonts w:ascii="Segoe UI" w:hAnsi="Segoe UI" w:cs="Segoe UI"/>
        </w:rPr>
        <w:t>Leveraging sales information is paramount for customers. In the case of a retail chains, analysis of products of retail chains sold across different region under different sales channel are very crucial in making business decisions. Hence, knowing to explore and generate value out of such data can be an invaluable skill to have.</w:t>
      </w:r>
    </w:p>
    <w:p w14:paraId="62715357" w14:textId="77777777" w:rsidR="009D517F" w:rsidRDefault="009D517F" w:rsidP="009D517F">
      <w:pPr>
        <w:pStyle w:val="Heading2"/>
        <w:shd w:val="clear" w:color="auto" w:fill="FFFFFF"/>
        <w:rPr>
          <w:rFonts w:ascii="Segoe UI" w:hAnsi="Segoe UI" w:cs="Segoe UI"/>
        </w:rPr>
      </w:pPr>
      <w:r>
        <w:rPr>
          <w:rFonts w:ascii="Segoe UI" w:hAnsi="Segoe UI" w:cs="Segoe UI"/>
        </w:rPr>
        <w:t>Attribute Information:</w:t>
      </w:r>
    </w:p>
    <w:p w14:paraId="30971011" w14:textId="77777777" w:rsidR="009D517F" w:rsidRPr="009D517F" w:rsidRDefault="009D517F" w:rsidP="009D517F">
      <w:pPr>
        <w:numPr>
          <w:ilvl w:val="0"/>
          <w:numId w:val="5"/>
        </w:numPr>
        <w:shd w:val="clear" w:color="auto" w:fill="FFFFFF"/>
        <w:spacing w:before="100" w:beforeAutospacing="1" w:after="100" w:afterAutospacing="1" w:line="240" w:lineRule="auto"/>
        <w:rPr>
          <w:rFonts w:ascii="Segoe UI" w:eastAsia="Times New Roman" w:hAnsi="Segoe UI" w:cs="Segoe UI"/>
          <w:sz w:val="24"/>
          <w:szCs w:val="24"/>
          <w:lang w:eastAsia="en-IN"/>
        </w:rPr>
      </w:pPr>
      <w:r w:rsidRPr="009D517F">
        <w:rPr>
          <w:rFonts w:ascii="Segoe UI" w:eastAsia="Times New Roman" w:hAnsi="Segoe UI" w:cs="Segoe UI"/>
          <w:sz w:val="24"/>
          <w:szCs w:val="24"/>
          <w:lang w:eastAsia="en-IN"/>
        </w:rPr>
        <w:t>Buyer/Spender</w:t>
      </w:r>
    </w:p>
    <w:p w14:paraId="2E501F63" w14:textId="77777777" w:rsidR="009D517F" w:rsidRPr="009D517F" w:rsidRDefault="009D517F" w:rsidP="009D517F">
      <w:pPr>
        <w:numPr>
          <w:ilvl w:val="0"/>
          <w:numId w:val="5"/>
        </w:numPr>
        <w:shd w:val="clear" w:color="auto" w:fill="FFFFFF"/>
        <w:spacing w:before="100" w:beforeAutospacing="1" w:after="100" w:afterAutospacing="1" w:line="240" w:lineRule="auto"/>
        <w:rPr>
          <w:rFonts w:ascii="Segoe UI" w:eastAsia="Times New Roman" w:hAnsi="Segoe UI" w:cs="Segoe UI"/>
          <w:sz w:val="24"/>
          <w:szCs w:val="24"/>
          <w:lang w:eastAsia="en-IN"/>
        </w:rPr>
      </w:pPr>
      <w:r w:rsidRPr="009D517F">
        <w:rPr>
          <w:rFonts w:ascii="Segoe UI" w:eastAsia="Times New Roman" w:hAnsi="Segoe UI" w:cs="Segoe UI"/>
          <w:sz w:val="24"/>
          <w:szCs w:val="24"/>
          <w:lang w:eastAsia="en-IN"/>
        </w:rPr>
        <w:t>Channel</w:t>
      </w:r>
    </w:p>
    <w:p w14:paraId="52D0F02E" w14:textId="77777777" w:rsidR="009D517F" w:rsidRPr="009D517F" w:rsidRDefault="009D517F" w:rsidP="009D517F">
      <w:pPr>
        <w:numPr>
          <w:ilvl w:val="0"/>
          <w:numId w:val="5"/>
        </w:numPr>
        <w:shd w:val="clear" w:color="auto" w:fill="FFFFFF"/>
        <w:spacing w:before="100" w:beforeAutospacing="1" w:after="100" w:afterAutospacing="1" w:line="240" w:lineRule="auto"/>
        <w:rPr>
          <w:rFonts w:ascii="Segoe UI" w:eastAsia="Times New Roman" w:hAnsi="Segoe UI" w:cs="Segoe UI"/>
          <w:sz w:val="24"/>
          <w:szCs w:val="24"/>
          <w:lang w:eastAsia="en-IN"/>
        </w:rPr>
      </w:pPr>
      <w:r w:rsidRPr="009D517F">
        <w:rPr>
          <w:rFonts w:ascii="Segoe UI" w:eastAsia="Times New Roman" w:hAnsi="Segoe UI" w:cs="Segoe UI"/>
          <w:sz w:val="24"/>
          <w:szCs w:val="24"/>
          <w:lang w:eastAsia="en-IN"/>
        </w:rPr>
        <w:t>Region</w:t>
      </w:r>
    </w:p>
    <w:p w14:paraId="349AFF09" w14:textId="77777777" w:rsidR="009D517F" w:rsidRPr="009D517F" w:rsidRDefault="009D517F" w:rsidP="009D517F">
      <w:pPr>
        <w:numPr>
          <w:ilvl w:val="0"/>
          <w:numId w:val="5"/>
        </w:numPr>
        <w:shd w:val="clear" w:color="auto" w:fill="FFFFFF"/>
        <w:spacing w:before="100" w:beforeAutospacing="1" w:after="100" w:afterAutospacing="1" w:line="240" w:lineRule="auto"/>
        <w:rPr>
          <w:rFonts w:ascii="Segoe UI" w:eastAsia="Times New Roman" w:hAnsi="Segoe UI" w:cs="Segoe UI"/>
          <w:sz w:val="24"/>
          <w:szCs w:val="24"/>
          <w:lang w:eastAsia="en-IN"/>
        </w:rPr>
      </w:pPr>
      <w:r w:rsidRPr="009D517F">
        <w:rPr>
          <w:rFonts w:ascii="Segoe UI" w:eastAsia="Times New Roman" w:hAnsi="Segoe UI" w:cs="Segoe UI"/>
          <w:sz w:val="24"/>
          <w:szCs w:val="24"/>
          <w:lang w:eastAsia="en-IN"/>
        </w:rPr>
        <w:t>Fresh</w:t>
      </w:r>
    </w:p>
    <w:p w14:paraId="3936CC72" w14:textId="77777777" w:rsidR="009D517F" w:rsidRPr="009D517F" w:rsidRDefault="009D517F" w:rsidP="009D517F">
      <w:pPr>
        <w:numPr>
          <w:ilvl w:val="0"/>
          <w:numId w:val="5"/>
        </w:numPr>
        <w:shd w:val="clear" w:color="auto" w:fill="FFFFFF"/>
        <w:spacing w:before="100" w:beforeAutospacing="1" w:after="100" w:afterAutospacing="1" w:line="240" w:lineRule="auto"/>
        <w:rPr>
          <w:rFonts w:ascii="Segoe UI" w:eastAsia="Times New Roman" w:hAnsi="Segoe UI" w:cs="Segoe UI"/>
          <w:sz w:val="24"/>
          <w:szCs w:val="24"/>
          <w:lang w:eastAsia="en-IN"/>
        </w:rPr>
      </w:pPr>
      <w:r w:rsidRPr="009D517F">
        <w:rPr>
          <w:rFonts w:ascii="Segoe UI" w:eastAsia="Times New Roman" w:hAnsi="Segoe UI" w:cs="Segoe UI"/>
          <w:sz w:val="24"/>
          <w:szCs w:val="24"/>
          <w:lang w:eastAsia="en-IN"/>
        </w:rPr>
        <w:t>Milk</w:t>
      </w:r>
    </w:p>
    <w:p w14:paraId="064DF288" w14:textId="77777777" w:rsidR="009D517F" w:rsidRPr="009D517F" w:rsidRDefault="009D517F" w:rsidP="009D517F">
      <w:pPr>
        <w:numPr>
          <w:ilvl w:val="0"/>
          <w:numId w:val="5"/>
        </w:numPr>
        <w:shd w:val="clear" w:color="auto" w:fill="FFFFFF"/>
        <w:spacing w:before="100" w:beforeAutospacing="1" w:after="100" w:afterAutospacing="1" w:line="240" w:lineRule="auto"/>
        <w:rPr>
          <w:rFonts w:ascii="Segoe UI" w:eastAsia="Times New Roman" w:hAnsi="Segoe UI" w:cs="Segoe UI"/>
          <w:sz w:val="24"/>
          <w:szCs w:val="24"/>
          <w:lang w:eastAsia="en-IN"/>
        </w:rPr>
      </w:pPr>
      <w:r w:rsidRPr="009D517F">
        <w:rPr>
          <w:rFonts w:ascii="Segoe UI" w:eastAsia="Times New Roman" w:hAnsi="Segoe UI" w:cs="Segoe UI"/>
          <w:sz w:val="24"/>
          <w:szCs w:val="24"/>
          <w:lang w:eastAsia="en-IN"/>
        </w:rPr>
        <w:t>Grocery</w:t>
      </w:r>
    </w:p>
    <w:p w14:paraId="775DF8F6" w14:textId="77777777" w:rsidR="009D517F" w:rsidRPr="009D517F" w:rsidRDefault="009D517F" w:rsidP="009D517F">
      <w:pPr>
        <w:numPr>
          <w:ilvl w:val="0"/>
          <w:numId w:val="5"/>
        </w:numPr>
        <w:shd w:val="clear" w:color="auto" w:fill="FFFFFF"/>
        <w:spacing w:before="100" w:beforeAutospacing="1" w:after="100" w:afterAutospacing="1" w:line="240" w:lineRule="auto"/>
        <w:rPr>
          <w:rFonts w:ascii="Segoe UI" w:eastAsia="Times New Roman" w:hAnsi="Segoe UI" w:cs="Segoe UI"/>
          <w:sz w:val="24"/>
          <w:szCs w:val="24"/>
          <w:lang w:eastAsia="en-IN"/>
        </w:rPr>
      </w:pPr>
      <w:r w:rsidRPr="009D517F">
        <w:rPr>
          <w:rFonts w:ascii="Segoe UI" w:eastAsia="Times New Roman" w:hAnsi="Segoe UI" w:cs="Segoe UI"/>
          <w:sz w:val="24"/>
          <w:szCs w:val="24"/>
          <w:lang w:eastAsia="en-IN"/>
        </w:rPr>
        <w:t>Frozen</w:t>
      </w:r>
    </w:p>
    <w:p w14:paraId="6B24DFFD" w14:textId="77777777" w:rsidR="009D517F" w:rsidRPr="009D517F" w:rsidRDefault="009D517F" w:rsidP="009D517F">
      <w:pPr>
        <w:numPr>
          <w:ilvl w:val="0"/>
          <w:numId w:val="5"/>
        </w:numPr>
        <w:shd w:val="clear" w:color="auto" w:fill="FFFFFF"/>
        <w:spacing w:before="100" w:beforeAutospacing="1" w:after="100" w:afterAutospacing="1" w:line="240" w:lineRule="auto"/>
        <w:rPr>
          <w:rFonts w:ascii="Segoe UI" w:eastAsia="Times New Roman" w:hAnsi="Segoe UI" w:cs="Segoe UI"/>
          <w:sz w:val="24"/>
          <w:szCs w:val="24"/>
          <w:lang w:eastAsia="en-IN"/>
        </w:rPr>
      </w:pPr>
      <w:r w:rsidRPr="009D517F">
        <w:rPr>
          <w:rFonts w:ascii="Segoe UI" w:eastAsia="Times New Roman" w:hAnsi="Segoe UI" w:cs="Segoe UI"/>
          <w:sz w:val="24"/>
          <w:szCs w:val="24"/>
          <w:lang w:eastAsia="en-IN"/>
        </w:rPr>
        <w:t>Detergents Paper</w:t>
      </w:r>
    </w:p>
    <w:p w14:paraId="00B1D909" w14:textId="77777777" w:rsidR="00E00A27" w:rsidRPr="009D517F" w:rsidRDefault="009D517F" w:rsidP="005B4B5A">
      <w:pPr>
        <w:numPr>
          <w:ilvl w:val="0"/>
          <w:numId w:val="5"/>
        </w:numPr>
        <w:shd w:val="clear" w:color="auto" w:fill="FFFFFF"/>
        <w:spacing w:before="100" w:beforeAutospacing="1" w:after="100" w:afterAutospacing="1" w:line="240" w:lineRule="auto"/>
        <w:rPr>
          <w:sz w:val="40"/>
          <w:szCs w:val="40"/>
        </w:rPr>
      </w:pPr>
      <w:r w:rsidRPr="009D517F">
        <w:rPr>
          <w:rFonts w:ascii="Segoe UI" w:eastAsia="Times New Roman" w:hAnsi="Segoe UI" w:cs="Segoe UI"/>
          <w:sz w:val="24"/>
          <w:szCs w:val="24"/>
          <w:lang w:eastAsia="en-IN"/>
        </w:rPr>
        <w:t>Delicatessen</w:t>
      </w:r>
    </w:p>
    <w:p w14:paraId="41DFE5F1" w14:textId="77777777" w:rsidR="009D517F" w:rsidRDefault="009D517F" w:rsidP="009D517F">
      <w:pPr>
        <w:shd w:val="clear" w:color="auto" w:fill="FFFFFF"/>
        <w:spacing w:before="100" w:beforeAutospacing="1" w:after="100" w:afterAutospacing="1" w:line="240" w:lineRule="auto"/>
        <w:rPr>
          <w:sz w:val="40"/>
          <w:szCs w:val="40"/>
        </w:rPr>
      </w:pPr>
    </w:p>
    <w:p w14:paraId="458526D1" w14:textId="77777777" w:rsidR="009D517F" w:rsidRDefault="009D517F" w:rsidP="009D517F">
      <w:pPr>
        <w:shd w:val="clear" w:color="auto" w:fill="FFFFFF"/>
        <w:spacing w:before="100" w:beforeAutospacing="1" w:after="100" w:afterAutospacing="1" w:line="240" w:lineRule="auto"/>
        <w:rPr>
          <w:sz w:val="40"/>
          <w:szCs w:val="40"/>
        </w:rPr>
      </w:pPr>
    </w:p>
    <w:p w14:paraId="202F042F" w14:textId="77777777" w:rsidR="009D517F" w:rsidRPr="00B92B39" w:rsidRDefault="009D517F" w:rsidP="009D517F">
      <w:pPr>
        <w:shd w:val="clear" w:color="auto" w:fill="FFFFFF"/>
        <w:spacing w:before="100" w:beforeAutospacing="1" w:after="100" w:afterAutospacing="1" w:line="240" w:lineRule="auto"/>
        <w:rPr>
          <w:b/>
          <w:bCs/>
          <w:sz w:val="40"/>
          <w:szCs w:val="40"/>
        </w:rPr>
      </w:pPr>
      <w:r w:rsidRPr="00B92B39">
        <w:rPr>
          <w:b/>
          <w:bCs/>
          <w:sz w:val="40"/>
          <w:szCs w:val="40"/>
        </w:rPr>
        <w:lastRenderedPageBreak/>
        <w:t>Sample of the dataset</w:t>
      </w:r>
    </w:p>
    <w:p w14:paraId="46C033E6" w14:textId="77777777" w:rsidR="009D517F" w:rsidRDefault="009D517F" w:rsidP="009D517F">
      <w:pPr>
        <w:shd w:val="clear" w:color="auto" w:fill="FFFFFF"/>
        <w:spacing w:before="100" w:beforeAutospacing="1" w:after="100" w:afterAutospacing="1" w:line="240" w:lineRule="auto"/>
        <w:rPr>
          <w:sz w:val="40"/>
          <w:szCs w:val="40"/>
        </w:rPr>
      </w:pPr>
      <w:r>
        <w:rPr>
          <w:noProof/>
          <w:sz w:val="40"/>
          <w:szCs w:val="40"/>
        </w:rPr>
        <w:drawing>
          <wp:inline distT="0" distB="0" distL="0" distR="0" wp14:anchorId="48616C3B" wp14:editId="5C81F66A">
            <wp:extent cx="5731510" cy="15201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1520190"/>
                    </a:xfrm>
                    <a:prstGeom prst="rect">
                      <a:avLst/>
                    </a:prstGeom>
                  </pic:spPr>
                </pic:pic>
              </a:graphicData>
            </a:graphic>
          </wp:inline>
        </w:drawing>
      </w:r>
    </w:p>
    <w:p w14:paraId="5693DA91" w14:textId="77777777" w:rsidR="009D517F" w:rsidRDefault="009D517F" w:rsidP="009D517F">
      <w:pPr>
        <w:shd w:val="clear" w:color="auto" w:fill="FFFFFF"/>
        <w:spacing w:before="100" w:beforeAutospacing="1" w:after="100" w:afterAutospacing="1" w:line="240" w:lineRule="auto"/>
        <w:rPr>
          <w:sz w:val="24"/>
          <w:szCs w:val="24"/>
        </w:rPr>
      </w:pPr>
      <w:r>
        <w:rPr>
          <w:sz w:val="24"/>
          <w:szCs w:val="24"/>
        </w:rPr>
        <w:t xml:space="preserve">Dataset has 9 variables with 2 different types of channel, 3 different region and 6 different types of items of </w:t>
      </w:r>
      <w:r w:rsidR="00282203">
        <w:rPr>
          <w:sz w:val="24"/>
          <w:szCs w:val="24"/>
        </w:rPr>
        <w:t>440 buyer/spender</w:t>
      </w:r>
    </w:p>
    <w:p w14:paraId="0134C89E" w14:textId="77777777" w:rsidR="00282203" w:rsidRDefault="00282203" w:rsidP="00282203">
      <w:pPr>
        <w:pStyle w:val="Heading2"/>
        <w:shd w:val="clear" w:color="auto" w:fill="FFFFFF"/>
        <w:rPr>
          <w:rFonts w:ascii="Segoe UI" w:hAnsi="Segoe UI" w:cs="Segoe UI"/>
        </w:rPr>
      </w:pPr>
      <w:r>
        <w:rPr>
          <w:rFonts w:ascii="Segoe UI" w:hAnsi="Segoe UI" w:cs="Segoe UI"/>
        </w:rPr>
        <w:t>Exploratory Data Analysis</w:t>
      </w:r>
    </w:p>
    <w:p w14:paraId="61010401" w14:textId="77777777" w:rsidR="00282203" w:rsidRPr="00B92B39" w:rsidRDefault="00282203" w:rsidP="00B92B39">
      <w:pPr>
        <w:pStyle w:val="Heading2"/>
        <w:shd w:val="clear" w:color="auto" w:fill="FFFFFF"/>
        <w:rPr>
          <w:rFonts w:ascii="Segoe UI" w:hAnsi="Segoe UI" w:cs="Segoe UI"/>
        </w:rPr>
      </w:pPr>
      <w:r>
        <w:rPr>
          <w:rFonts w:ascii="Segoe UI" w:hAnsi="Segoe UI" w:cs="Segoe UI"/>
        </w:rPr>
        <w:t>Checking the data types /</w:t>
      </w:r>
      <w:r w:rsidR="002253F5">
        <w:rPr>
          <w:rFonts w:ascii="Segoe UI" w:hAnsi="Segoe UI" w:cs="Segoe UI"/>
        </w:rPr>
        <w:t>information’s</w:t>
      </w:r>
    </w:p>
    <w:p w14:paraId="7F037373" w14:textId="77777777" w:rsidR="00282203" w:rsidRPr="009D517F" w:rsidRDefault="00B92B39" w:rsidP="009D517F">
      <w:pPr>
        <w:shd w:val="clear" w:color="auto" w:fill="FFFFFF"/>
        <w:spacing w:before="100" w:beforeAutospacing="1" w:after="100" w:afterAutospacing="1" w:line="240" w:lineRule="auto"/>
        <w:rPr>
          <w:sz w:val="24"/>
          <w:szCs w:val="24"/>
        </w:rPr>
      </w:pPr>
      <w:r>
        <w:rPr>
          <w:noProof/>
          <w:sz w:val="24"/>
          <w:szCs w:val="24"/>
        </w:rPr>
        <w:drawing>
          <wp:inline distT="0" distB="0" distL="0" distR="0" wp14:anchorId="00D71854" wp14:editId="56CCFD7F">
            <wp:extent cx="5314950" cy="3971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314950" cy="3971925"/>
                    </a:xfrm>
                    <a:prstGeom prst="rect">
                      <a:avLst/>
                    </a:prstGeom>
                  </pic:spPr>
                </pic:pic>
              </a:graphicData>
            </a:graphic>
          </wp:inline>
        </w:drawing>
      </w:r>
    </w:p>
    <w:p w14:paraId="42710D52" w14:textId="77777777" w:rsidR="009D517F" w:rsidRPr="00B92B39" w:rsidRDefault="00B92B39" w:rsidP="00B92B39">
      <w:pPr>
        <w:shd w:val="clear" w:color="auto" w:fill="FFFFFF"/>
        <w:spacing w:before="100" w:beforeAutospacing="1" w:after="100" w:afterAutospacing="1" w:line="240" w:lineRule="auto"/>
        <w:rPr>
          <w:sz w:val="24"/>
          <w:szCs w:val="24"/>
        </w:rPr>
      </w:pPr>
      <w:r w:rsidRPr="00B92B39">
        <w:rPr>
          <w:rFonts w:ascii="Segoe UI" w:hAnsi="Segoe UI" w:cs="Segoe UI"/>
          <w:sz w:val="24"/>
          <w:szCs w:val="24"/>
          <w:shd w:val="clear" w:color="auto" w:fill="FFFFFF"/>
        </w:rPr>
        <w:t>The data set contains 440 observations of data and 9 variables. Only Channel and Region are categorical while rest is numeric data. Since non null count is same in every column variable and is equal to total rows, hence there is no null data in any of these columns.</w:t>
      </w:r>
    </w:p>
    <w:p w14:paraId="0618D716" w14:textId="77777777" w:rsidR="002253F5" w:rsidRDefault="002253F5" w:rsidP="002253F5">
      <w:pPr>
        <w:pStyle w:val="Heading2"/>
        <w:shd w:val="clear" w:color="auto" w:fill="FFFFFF"/>
        <w:rPr>
          <w:rFonts w:ascii="var(--jp-content-font-family)" w:hAnsi="var(--jp-content-font-family)" w:cs="Segoe UI"/>
          <w:color w:val="000000"/>
        </w:rPr>
      </w:pPr>
      <w:r>
        <w:rPr>
          <w:rFonts w:ascii="var(--jp-content-font-family)" w:hAnsi="var(--jp-content-font-family)" w:cs="Segoe UI"/>
          <w:color w:val="000000"/>
        </w:rPr>
        <w:lastRenderedPageBreak/>
        <w:t>Checking for missing values</w:t>
      </w:r>
    </w:p>
    <w:p w14:paraId="020027BC" w14:textId="77777777" w:rsidR="002253F5" w:rsidRDefault="002253F5" w:rsidP="002253F5">
      <w:pPr>
        <w:pStyle w:val="Heading2"/>
        <w:shd w:val="clear" w:color="auto" w:fill="FFFFFF"/>
        <w:rPr>
          <w:rFonts w:ascii="var(--jp-content-font-family)" w:hAnsi="var(--jp-content-font-family)" w:cs="Segoe UI"/>
          <w:b w:val="0"/>
          <w:bCs w:val="0"/>
          <w:color w:val="000000"/>
        </w:rPr>
      </w:pPr>
      <w:r>
        <w:rPr>
          <w:rFonts w:ascii="var(--jp-content-font-family)" w:hAnsi="var(--jp-content-font-family)" w:cs="Segoe UI"/>
          <w:b w:val="0"/>
          <w:bCs w:val="0"/>
          <w:noProof/>
          <w:color w:val="000000"/>
        </w:rPr>
        <w:drawing>
          <wp:inline distT="0" distB="0" distL="0" distR="0" wp14:anchorId="1125C6B6" wp14:editId="7144DD53">
            <wp:extent cx="2914650" cy="2600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2914650" cy="2600325"/>
                    </a:xfrm>
                    <a:prstGeom prst="rect">
                      <a:avLst/>
                    </a:prstGeom>
                  </pic:spPr>
                </pic:pic>
              </a:graphicData>
            </a:graphic>
          </wp:inline>
        </w:drawing>
      </w:r>
    </w:p>
    <w:p w14:paraId="5B010860" w14:textId="77777777" w:rsidR="00EC6B03" w:rsidRDefault="00EC6B03" w:rsidP="00EC6B03">
      <w:pPr>
        <w:pStyle w:val="NormalWeb"/>
        <w:shd w:val="clear" w:color="auto" w:fill="FFFFFF"/>
        <w:spacing w:before="0" w:beforeAutospacing="0" w:after="120" w:afterAutospacing="0"/>
        <w:rPr>
          <w:rFonts w:ascii="var(--jp-content-font-family)" w:hAnsi="var(--jp-content-font-family)" w:cs="Segoe UI"/>
          <w:color w:val="000000"/>
        </w:rPr>
      </w:pPr>
      <w:r w:rsidRPr="00EC6B03">
        <w:rPr>
          <w:rFonts w:ascii="var(--jp-content-font-family)" w:hAnsi="var(--jp-content-font-family)" w:cs="Segoe UI"/>
          <w:color w:val="000000"/>
        </w:rPr>
        <w:t>We can confirm that there is no NULL value</w:t>
      </w:r>
      <w:r>
        <w:rPr>
          <w:rFonts w:ascii="var(--jp-content-font-family)" w:hAnsi="var(--jp-content-font-family)" w:cs="Segoe UI"/>
          <w:color w:val="000000"/>
        </w:rPr>
        <w:t>.</w:t>
      </w:r>
    </w:p>
    <w:p w14:paraId="51AB23BE" w14:textId="77777777" w:rsidR="00EC6B03" w:rsidRDefault="00EC6B03" w:rsidP="00EC6B03">
      <w:pPr>
        <w:pStyle w:val="NormalWeb"/>
        <w:shd w:val="clear" w:color="auto" w:fill="FFFFFF"/>
        <w:spacing w:before="0" w:beforeAutospacing="0" w:after="120" w:afterAutospacing="0"/>
        <w:rPr>
          <w:rFonts w:ascii="Segoe UI" w:hAnsi="Segoe UI" w:cs="Segoe UI"/>
          <w:sz w:val="21"/>
          <w:szCs w:val="21"/>
          <w:shd w:val="clear" w:color="auto" w:fill="FFFFFF"/>
        </w:rPr>
      </w:pPr>
    </w:p>
    <w:p w14:paraId="2D870AD7" w14:textId="77777777" w:rsidR="00EC6B03" w:rsidRDefault="00EC6B03" w:rsidP="00EC6B03">
      <w:pPr>
        <w:pStyle w:val="NormalWeb"/>
        <w:shd w:val="clear" w:color="auto" w:fill="FFFFFF"/>
        <w:spacing w:before="0" w:beforeAutospacing="0" w:after="120" w:afterAutospacing="0"/>
        <w:rPr>
          <w:rFonts w:ascii="var(--jp-content-font-family)" w:hAnsi="var(--jp-content-font-family)" w:cs="Segoe UI"/>
          <w:color w:val="000000"/>
        </w:rPr>
      </w:pPr>
      <w:r>
        <w:rPr>
          <w:rFonts w:ascii="var(--jp-content-font-family)" w:hAnsi="var(--jp-content-font-family)" w:cs="Segoe UI"/>
          <w:noProof/>
          <w:color w:val="000000"/>
        </w:rPr>
        <w:drawing>
          <wp:inline distT="0" distB="0" distL="0" distR="0" wp14:anchorId="79EBB59B" wp14:editId="62A2F045">
            <wp:extent cx="1028700" cy="466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1028700" cy="466725"/>
                    </a:xfrm>
                    <a:prstGeom prst="rect">
                      <a:avLst/>
                    </a:prstGeom>
                  </pic:spPr>
                </pic:pic>
              </a:graphicData>
            </a:graphic>
          </wp:inline>
        </w:drawing>
      </w:r>
    </w:p>
    <w:p w14:paraId="30B79347" w14:textId="77777777" w:rsidR="00EC6B03" w:rsidRDefault="00EC6B03" w:rsidP="00EC6B03">
      <w:pPr>
        <w:pStyle w:val="NormalWeb"/>
        <w:shd w:val="clear" w:color="auto" w:fill="FFFFFF"/>
        <w:spacing w:before="0" w:beforeAutospacing="0" w:after="120" w:afterAutospacing="0"/>
        <w:rPr>
          <w:rFonts w:ascii="Segoe UI" w:hAnsi="Segoe UI" w:cs="Segoe UI"/>
          <w:shd w:val="clear" w:color="auto" w:fill="FFFFFF"/>
        </w:rPr>
      </w:pPr>
      <w:r w:rsidRPr="00EC6B03">
        <w:rPr>
          <w:rFonts w:ascii="Segoe UI" w:hAnsi="Segoe UI" w:cs="Segoe UI"/>
          <w:shd w:val="clear" w:color="auto" w:fill="FFFFFF"/>
        </w:rPr>
        <w:t>Total no of rows are 440 and columns are 9</w:t>
      </w:r>
    </w:p>
    <w:p w14:paraId="0D99D4FA" w14:textId="77777777" w:rsidR="00EC6B03" w:rsidRDefault="00EC6B03" w:rsidP="00EC6B03">
      <w:pPr>
        <w:pStyle w:val="NormalWeb"/>
        <w:shd w:val="clear" w:color="auto" w:fill="FFFFFF"/>
        <w:spacing w:before="0" w:beforeAutospacing="0" w:after="120" w:afterAutospacing="0"/>
        <w:rPr>
          <w:rFonts w:ascii="Segoe UI" w:hAnsi="Segoe UI" w:cs="Segoe UI"/>
          <w:shd w:val="clear" w:color="auto" w:fill="FFFFFF"/>
        </w:rPr>
      </w:pPr>
    </w:p>
    <w:p w14:paraId="618C278D" w14:textId="77777777" w:rsidR="00EC6B03" w:rsidRDefault="00EC6B03" w:rsidP="00EC6B03">
      <w:pPr>
        <w:pStyle w:val="Heading2"/>
        <w:shd w:val="clear" w:color="auto" w:fill="FFFFFF"/>
        <w:rPr>
          <w:rFonts w:ascii="Segoe UI" w:hAnsi="Segoe UI" w:cs="Segoe UI"/>
        </w:rPr>
      </w:pPr>
      <w:r>
        <w:rPr>
          <w:rFonts w:ascii="Segoe UI" w:hAnsi="Segoe UI" w:cs="Segoe UI"/>
        </w:rPr>
        <w:t>Checking for summary</w:t>
      </w:r>
    </w:p>
    <w:p w14:paraId="58D636EB" w14:textId="77777777" w:rsidR="00EC6B03" w:rsidRDefault="00EC6B03" w:rsidP="00EC6B03">
      <w:pPr>
        <w:pStyle w:val="Heading2"/>
        <w:shd w:val="clear" w:color="auto" w:fill="FFFFFF"/>
        <w:rPr>
          <w:rFonts w:ascii="Segoe UI" w:hAnsi="Segoe UI" w:cs="Segoe UI"/>
        </w:rPr>
      </w:pPr>
      <w:r>
        <w:rPr>
          <w:rFonts w:ascii="Segoe UI" w:hAnsi="Segoe UI" w:cs="Segoe UI"/>
          <w:noProof/>
        </w:rPr>
        <w:drawing>
          <wp:inline distT="0" distB="0" distL="0" distR="0" wp14:anchorId="1FE875BD" wp14:editId="33F99200">
            <wp:extent cx="5731510" cy="20002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731510" cy="2000250"/>
                    </a:xfrm>
                    <a:prstGeom prst="rect">
                      <a:avLst/>
                    </a:prstGeom>
                  </pic:spPr>
                </pic:pic>
              </a:graphicData>
            </a:graphic>
          </wp:inline>
        </w:drawing>
      </w:r>
    </w:p>
    <w:p w14:paraId="2D05C863" w14:textId="77777777" w:rsidR="00EC6B03" w:rsidRPr="00EC6B03" w:rsidRDefault="00EC6B03" w:rsidP="00EC6B03">
      <w:pPr>
        <w:pStyle w:val="NormalWeb"/>
        <w:shd w:val="clear" w:color="auto" w:fill="FFFFFF"/>
        <w:spacing w:before="0" w:beforeAutospacing="0" w:after="120" w:afterAutospacing="0"/>
        <w:rPr>
          <w:rFonts w:ascii="Segoe UI" w:hAnsi="Segoe UI" w:cs="Segoe UI"/>
          <w:sz w:val="22"/>
          <w:szCs w:val="22"/>
          <w:shd w:val="clear" w:color="auto" w:fill="FFFFFF"/>
        </w:rPr>
      </w:pPr>
      <w:r w:rsidRPr="00EC6B03">
        <w:rPr>
          <w:rFonts w:ascii="Segoe UI" w:hAnsi="Segoe UI" w:cs="Segoe UI"/>
          <w:sz w:val="22"/>
          <w:szCs w:val="22"/>
          <w:shd w:val="clear" w:color="auto" w:fill="FFFFFF"/>
        </w:rPr>
        <w:t>Ignoring first column which is just a reference of Buyer/Spender no, we can see that:-</w:t>
      </w:r>
    </w:p>
    <w:p w14:paraId="51E550D6" w14:textId="77777777" w:rsidR="00EC6B03" w:rsidRPr="00EC6B03" w:rsidRDefault="00EC6B03" w:rsidP="00EC6B03">
      <w:pPr>
        <w:numPr>
          <w:ilvl w:val="0"/>
          <w:numId w:val="6"/>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EC6B03">
        <w:rPr>
          <w:rFonts w:ascii="var(--jp-content-font-family)" w:eastAsia="Times New Roman" w:hAnsi="var(--jp-content-font-family)" w:cs="Segoe UI"/>
          <w:color w:val="000000"/>
          <w:sz w:val="21"/>
          <w:szCs w:val="21"/>
          <w:lang w:eastAsia="en-IN"/>
        </w:rPr>
        <w:t>max value of all the column attributes are high as compared to the median value. Hence there seems to be many outliers in this data.</w:t>
      </w:r>
    </w:p>
    <w:p w14:paraId="655AF788" w14:textId="77777777" w:rsidR="00EC6B03" w:rsidRPr="00EC6B03" w:rsidRDefault="00EC6B03" w:rsidP="00EC6B03">
      <w:pPr>
        <w:numPr>
          <w:ilvl w:val="0"/>
          <w:numId w:val="6"/>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EC6B03">
        <w:rPr>
          <w:rFonts w:ascii="var(--jp-content-font-family)" w:eastAsia="Times New Roman" w:hAnsi="var(--jp-content-font-family)" w:cs="Segoe UI"/>
          <w:color w:val="000000"/>
          <w:sz w:val="21"/>
          <w:szCs w:val="21"/>
          <w:lang w:eastAsia="en-IN"/>
        </w:rPr>
        <w:t>On checking the median values (50%), it appears that retailers spend more on Fresh products and grocery as compared to others.</w:t>
      </w:r>
    </w:p>
    <w:p w14:paraId="6DD71BC8" w14:textId="77777777" w:rsidR="00EC6B03" w:rsidRDefault="00EC6B03" w:rsidP="00EC6B03">
      <w:pPr>
        <w:numPr>
          <w:ilvl w:val="0"/>
          <w:numId w:val="6"/>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EC6B03">
        <w:rPr>
          <w:rFonts w:ascii="var(--jp-content-font-family)" w:eastAsia="Times New Roman" w:hAnsi="var(--jp-content-font-family)" w:cs="Segoe UI"/>
          <w:color w:val="000000"/>
          <w:sz w:val="21"/>
          <w:szCs w:val="21"/>
          <w:lang w:eastAsia="en-IN"/>
        </w:rPr>
        <w:lastRenderedPageBreak/>
        <w:t>75% of 440 retailers spend only 1820 or less on Delicatessen. So annual spend of Delicatessen appears to be least among all.</w:t>
      </w:r>
    </w:p>
    <w:p w14:paraId="7051BFC4" w14:textId="77777777" w:rsidR="00C14909" w:rsidRDefault="00C14909" w:rsidP="00C14909">
      <w:pPr>
        <w:pStyle w:val="Heading1"/>
        <w:shd w:val="clear" w:color="auto" w:fill="FFFFFF"/>
        <w:rPr>
          <w:rFonts w:ascii="Segoe UI" w:hAnsi="Segoe UI" w:cs="Segoe UI"/>
        </w:rPr>
      </w:pPr>
      <w:r>
        <w:rPr>
          <w:rFonts w:ascii="Segoe UI" w:hAnsi="Segoe UI" w:cs="Segoe UI"/>
        </w:rPr>
        <w:t>1.1) Use methods of descriptive statistics to summarize data. Which Region and which Channel seems to spend more? Which Region and which Channel seems to spend less?</w:t>
      </w:r>
    </w:p>
    <w:p w14:paraId="0B36A2A4" w14:textId="77777777" w:rsidR="00C14909" w:rsidRPr="00EC6B03" w:rsidRDefault="00C14909" w:rsidP="00C14909">
      <w:pPr>
        <w:shd w:val="clear" w:color="auto" w:fill="FFFFFF"/>
        <w:spacing w:before="100" w:beforeAutospacing="1" w:after="100" w:afterAutospacing="1" w:line="240" w:lineRule="auto"/>
        <w:rPr>
          <w:rFonts w:ascii="var(--jp-content-font-family)" w:eastAsia="Times New Roman" w:hAnsi="var(--jp-content-font-family)" w:cs="Segoe UI"/>
          <w:color w:val="000000"/>
          <w:sz w:val="24"/>
          <w:szCs w:val="24"/>
          <w:lang w:eastAsia="en-IN"/>
        </w:rPr>
      </w:pPr>
      <w:r w:rsidRPr="00C14909">
        <w:rPr>
          <w:rFonts w:ascii="Segoe UI" w:hAnsi="Segoe UI" w:cs="Segoe UI"/>
          <w:sz w:val="24"/>
          <w:szCs w:val="24"/>
          <w:shd w:val="clear" w:color="auto" w:fill="FFFFFF"/>
        </w:rPr>
        <w:t xml:space="preserve">Summary statistics is </w:t>
      </w:r>
      <w:r w:rsidRPr="00207CDE">
        <w:rPr>
          <w:rFonts w:ascii="Segoe UI" w:hAnsi="Segoe UI" w:cs="Segoe UI"/>
          <w:sz w:val="24"/>
          <w:szCs w:val="24"/>
          <w:shd w:val="clear" w:color="auto" w:fill="FFFFFF"/>
        </w:rPr>
        <w:t>already</w:t>
      </w:r>
      <w:r w:rsidRPr="00C14909">
        <w:rPr>
          <w:rFonts w:ascii="Segoe UI" w:hAnsi="Segoe UI" w:cs="Segoe UI"/>
          <w:sz w:val="24"/>
          <w:szCs w:val="24"/>
          <w:shd w:val="clear" w:color="auto" w:fill="FFFFFF"/>
        </w:rPr>
        <w:t xml:space="preserve"> present in the EDA done above.</w:t>
      </w:r>
    </w:p>
    <w:p w14:paraId="4A0A185D" w14:textId="77777777" w:rsidR="00EC6B03" w:rsidRDefault="00EC6B03" w:rsidP="00EC6B03">
      <w:pPr>
        <w:pStyle w:val="NormalWeb"/>
        <w:shd w:val="clear" w:color="auto" w:fill="FFFFFF"/>
        <w:spacing w:before="0" w:beforeAutospacing="0" w:after="120" w:afterAutospacing="0"/>
        <w:rPr>
          <w:rFonts w:ascii="var(--jp-content-font-family)" w:hAnsi="var(--jp-content-font-family)" w:cs="Segoe UI"/>
          <w:color w:val="000000"/>
        </w:rPr>
      </w:pPr>
    </w:p>
    <w:p w14:paraId="005576C4" w14:textId="77777777" w:rsidR="00207CDE" w:rsidRDefault="00207CDE" w:rsidP="00EC6B03">
      <w:pPr>
        <w:pStyle w:val="NormalWeb"/>
        <w:shd w:val="clear" w:color="auto" w:fill="FFFFFF"/>
        <w:spacing w:before="0" w:beforeAutospacing="0" w:after="120" w:afterAutospacing="0"/>
        <w:rPr>
          <w:rFonts w:ascii="var(--jp-content-font-family)" w:hAnsi="var(--jp-content-font-family)" w:cs="Segoe UI"/>
          <w:color w:val="000000"/>
        </w:rPr>
      </w:pPr>
      <w:r>
        <w:rPr>
          <w:rFonts w:ascii="var(--jp-content-font-family)" w:hAnsi="var(--jp-content-font-family)" w:cs="Segoe UI"/>
          <w:noProof/>
          <w:color w:val="000000"/>
        </w:rPr>
        <w:drawing>
          <wp:inline distT="0" distB="0" distL="0" distR="0" wp14:anchorId="0862E8A3" wp14:editId="55837880">
            <wp:extent cx="5731510" cy="22675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731510" cy="2267585"/>
                    </a:xfrm>
                    <a:prstGeom prst="rect">
                      <a:avLst/>
                    </a:prstGeom>
                  </pic:spPr>
                </pic:pic>
              </a:graphicData>
            </a:graphic>
          </wp:inline>
        </w:drawing>
      </w:r>
    </w:p>
    <w:p w14:paraId="69B9DB8C" w14:textId="77777777" w:rsidR="005A6732" w:rsidRDefault="005A6732" w:rsidP="00EC6B03">
      <w:pPr>
        <w:pStyle w:val="NormalWeb"/>
        <w:shd w:val="clear" w:color="auto" w:fill="FFFFFF"/>
        <w:spacing w:before="0" w:beforeAutospacing="0" w:after="120" w:afterAutospacing="0"/>
        <w:rPr>
          <w:rFonts w:ascii="Segoe UI" w:hAnsi="Segoe UI" w:cs="Segoe UI"/>
          <w:color w:val="000000"/>
        </w:rPr>
      </w:pPr>
      <w:r>
        <w:rPr>
          <w:rFonts w:ascii="Segoe UI" w:hAnsi="Segoe UI" w:cs="Segoe UI"/>
          <w:color w:val="000000"/>
        </w:rPr>
        <w:t>From the pie chart table, it can be seen that, a significant proportion of customers around 73% belongs to Other region and 54.7% of them span across hotel channel. The number of customers of hotel channel are double the number of customers who preferred retail.</w:t>
      </w:r>
    </w:p>
    <w:p w14:paraId="1A28795B" w14:textId="77777777" w:rsidR="005A6732" w:rsidRPr="005A6732" w:rsidRDefault="005A6732" w:rsidP="00EC6B03">
      <w:pPr>
        <w:pStyle w:val="NormalWeb"/>
        <w:shd w:val="clear" w:color="auto" w:fill="FFFFFF"/>
        <w:spacing w:before="0" w:beforeAutospacing="0" w:after="120" w:afterAutospacing="0"/>
        <w:rPr>
          <w:rFonts w:ascii="Segoe UI" w:hAnsi="Segoe UI" w:cs="Segoe UI"/>
          <w:color w:val="000000"/>
        </w:rPr>
      </w:pPr>
      <w:r>
        <w:rPr>
          <w:rFonts w:ascii="Segoe UI" w:hAnsi="Segoe UI" w:cs="Segoe UI"/>
          <w:noProof/>
          <w:color w:val="000000"/>
        </w:rPr>
        <w:lastRenderedPageBreak/>
        <w:drawing>
          <wp:inline distT="0" distB="0" distL="0" distR="0" wp14:anchorId="2FB2A4B0" wp14:editId="7364B3C6">
            <wp:extent cx="5258998" cy="3531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258998" cy="3531405"/>
                    </a:xfrm>
                    <a:prstGeom prst="rect">
                      <a:avLst/>
                    </a:prstGeom>
                  </pic:spPr>
                </pic:pic>
              </a:graphicData>
            </a:graphic>
          </wp:inline>
        </w:drawing>
      </w:r>
    </w:p>
    <w:p w14:paraId="1DC464B6" w14:textId="77777777" w:rsidR="005A6732" w:rsidRDefault="005A6732" w:rsidP="005A6732">
      <w:pPr>
        <w:shd w:val="clear" w:color="auto" w:fill="FFFFFF"/>
        <w:tabs>
          <w:tab w:val="left" w:pos="1260"/>
        </w:tabs>
        <w:spacing w:before="100" w:beforeAutospacing="1" w:after="100" w:afterAutospacing="1" w:line="240" w:lineRule="auto"/>
        <w:rPr>
          <w:noProof/>
          <w:sz w:val="24"/>
          <w:szCs w:val="24"/>
        </w:rPr>
      </w:pPr>
      <w:r>
        <w:rPr>
          <w:noProof/>
          <w:sz w:val="24"/>
          <w:szCs w:val="24"/>
        </w:rPr>
        <w:t>From the bar graph it is evident that, Other region recorded the highest spending and Oporto region being the least spent.</w:t>
      </w:r>
    </w:p>
    <w:p w14:paraId="12586CFE" w14:textId="77777777" w:rsidR="005A6732" w:rsidRPr="005A6732" w:rsidRDefault="005A6732" w:rsidP="005A6732">
      <w:pPr>
        <w:shd w:val="clear" w:color="auto" w:fill="FFFFFF"/>
        <w:tabs>
          <w:tab w:val="left" w:pos="1260"/>
        </w:tabs>
        <w:spacing w:before="100" w:beforeAutospacing="1" w:after="100" w:afterAutospacing="1" w:line="240" w:lineRule="auto"/>
        <w:rPr>
          <w:sz w:val="24"/>
          <w:szCs w:val="24"/>
        </w:rPr>
      </w:pPr>
      <w:r>
        <w:rPr>
          <w:noProof/>
          <w:sz w:val="24"/>
          <w:szCs w:val="24"/>
        </w:rPr>
        <w:drawing>
          <wp:inline distT="0" distB="0" distL="0" distR="0" wp14:anchorId="7951A9D6" wp14:editId="4CED8122">
            <wp:extent cx="5258998" cy="3531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5258998" cy="3531405"/>
                    </a:xfrm>
                    <a:prstGeom prst="rect">
                      <a:avLst/>
                    </a:prstGeom>
                  </pic:spPr>
                </pic:pic>
              </a:graphicData>
            </a:graphic>
          </wp:inline>
        </w:drawing>
      </w:r>
    </w:p>
    <w:p w14:paraId="6559FBB3" w14:textId="77777777" w:rsidR="00207CDE" w:rsidRDefault="005A6732" w:rsidP="00207CDE">
      <w:pPr>
        <w:shd w:val="clear" w:color="auto" w:fill="FFFFFF"/>
        <w:spacing w:before="100" w:beforeAutospacing="1" w:after="100" w:afterAutospacing="1" w:line="240" w:lineRule="auto"/>
        <w:rPr>
          <w:sz w:val="24"/>
          <w:szCs w:val="24"/>
        </w:rPr>
      </w:pPr>
      <w:r>
        <w:rPr>
          <w:sz w:val="24"/>
          <w:szCs w:val="24"/>
        </w:rPr>
        <w:t>The</w:t>
      </w:r>
      <w:r w:rsidR="00FE1900">
        <w:rPr>
          <w:sz w:val="24"/>
          <w:szCs w:val="24"/>
        </w:rPr>
        <w:t xml:space="preserve"> bar graph shows that the hotel channel recorded highest spending and the retail channel being the lowest.</w:t>
      </w:r>
    </w:p>
    <w:p w14:paraId="481A0168" w14:textId="77777777" w:rsidR="00FE1900" w:rsidRDefault="00FE1900" w:rsidP="00207CDE">
      <w:pPr>
        <w:shd w:val="clear" w:color="auto" w:fill="FFFFFF"/>
        <w:spacing w:before="100" w:beforeAutospacing="1" w:after="100" w:afterAutospacing="1" w:line="240" w:lineRule="auto"/>
        <w:rPr>
          <w:sz w:val="24"/>
          <w:szCs w:val="24"/>
        </w:rPr>
      </w:pPr>
    </w:p>
    <w:p w14:paraId="28B4C488" w14:textId="77777777" w:rsidR="00FE1900" w:rsidRDefault="00FE1900" w:rsidP="00FE1900">
      <w:pPr>
        <w:pStyle w:val="Heading1"/>
        <w:shd w:val="clear" w:color="auto" w:fill="FFFFFF"/>
        <w:rPr>
          <w:rFonts w:ascii="Segoe UI" w:hAnsi="Segoe UI" w:cs="Segoe UI"/>
        </w:rPr>
      </w:pPr>
      <w:r>
        <w:rPr>
          <w:rFonts w:ascii="Segoe UI" w:hAnsi="Segoe UI" w:cs="Segoe UI"/>
        </w:rPr>
        <w:lastRenderedPageBreak/>
        <w:t>1.2) There are 6 different varieties of items are considered. Do all varieties show similar behaviour across Region and Channel? Provide justification for your answer.</w:t>
      </w:r>
    </w:p>
    <w:p w14:paraId="39E44F67" w14:textId="77777777" w:rsidR="00FE1900" w:rsidRPr="00FE1900" w:rsidRDefault="00FE1900" w:rsidP="00FE1900">
      <w:r>
        <w:rPr>
          <w:noProof/>
        </w:rPr>
        <w:drawing>
          <wp:inline distT="0" distB="0" distL="0" distR="0" wp14:anchorId="4E7FE212" wp14:editId="1B10BBE3">
            <wp:extent cx="5731510" cy="33381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5731510" cy="3338195"/>
                    </a:xfrm>
                    <a:prstGeom prst="rect">
                      <a:avLst/>
                    </a:prstGeom>
                  </pic:spPr>
                </pic:pic>
              </a:graphicData>
            </a:graphic>
          </wp:inline>
        </w:drawing>
      </w:r>
    </w:p>
    <w:p w14:paraId="06C6EC87" w14:textId="77777777" w:rsidR="00FE1900" w:rsidRPr="00FE1900" w:rsidRDefault="00FE1900" w:rsidP="00FE1900">
      <w:r>
        <w:rPr>
          <w:noProof/>
        </w:rPr>
        <w:drawing>
          <wp:inline distT="0" distB="0" distL="0" distR="0" wp14:anchorId="6C04A3CB" wp14:editId="090C82A8">
            <wp:extent cx="5731510" cy="299593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5731510" cy="2995930"/>
                    </a:xfrm>
                    <a:prstGeom prst="rect">
                      <a:avLst/>
                    </a:prstGeom>
                  </pic:spPr>
                </pic:pic>
              </a:graphicData>
            </a:graphic>
          </wp:inline>
        </w:drawing>
      </w:r>
    </w:p>
    <w:p w14:paraId="186C9CCF" w14:textId="77777777" w:rsidR="00FE1900" w:rsidRPr="005A6732" w:rsidRDefault="00FE1900" w:rsidP="00207CDE">
      <w:pPr>
        <w:shd w:val="clear" w:color="auto" w:fill="FFFFFF"/>
        <w:spacing w:before="100" w:beforeAutospacing="1" w:after="100" w:afterAutospacing="1" w:line="240" w:lineRule="auto"/>
        <w:rPr>
          <w:sz w:val="24"/>
          <w:szCs w:val="24"/>
        </w:rPr>
      </w:pPr>
      <w:r>
        <w:rPr>
          <w:noProof/>
          <w:sz w:val="24"/>
          <w:szCs w:val="24"/>
        </w:rPr>
        <w:lastRenderedPageBreak/>
        <w:drawing>
          <wp:inline distT="0" distB="0" distL="0" distR="0" wp14:anchorId="3FFD2DB0" wp14:editId="6ECE9DCA">
            <wp:extent cx="5731510" cy="34061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5731510" cy="3406140"/>
                    </a:xfrm>
                    <a:prstGeom prst="rect">
                      <a:avLst/>
                    </a:prstGeom>
                  </pic:spPr>
                </pic:pic>
              </a:graphicData>
            </a:graphic>
          </wp:inline>
        </w:drawing>
      </w:r>
    </w:p>
    <w:p w14:paraId="19C879A8" w14:textId="77777777" w:rsidR="00207CDE" w:rsidRDefault="00FE1900" w:rsidP="00207CDE">
      <w:pPr>
        <w:shd w:val="clear" w:color="auto" w:fill="FFFFFF"/>
        <w:spacing w:before="100" w:beforeAutospacing="1" w:after="100" w:afterAutospacing="1" w:line="240" w:lineRule="auto"/>
        <w:rPr>
          <w:sz w:val="40"/>
          <w:szCs w:val="40"/>
        </w:rPr>
      </w:pPr>
      <w:r>
        <w:rPr>
          <w:noProof/>
          <w:sz w:val="40"/>
          <w:szCs w:val="40"/>
        </w:rPr>
        <w:drawing>
          <wp:inline distT="0" distB="0" distL="0" distR="0" wp14:anchorId="07883AF5" wp14:editId="104A8420">
            <wp:extent cx="4400550" cy="4486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4400550" cy="4486275"/>
                    </a:xfrm>
                    <a:prstGeom prst="rect">
                      <a:avLst/>
                    </a:prstGeom>
                  </pic:spPr>
                </pic:pic>
              </a:graphicData>
            </a:graphic>
          </wp:inline>
        </w:drawing>
      </w:r>
    </w:p>
    <w:p w14:paraId="3AEFEE4F" w14:textId="77777777" w:rsidR="00FE1900" w:rsidRDefault="00FE1900" w:rsidP="00207CDE">
      <w:pPr>
        <w:shd w:val="clear" w:color="auto" w:fill="FFFFFF"/>
        <w:spacing w:before="100" w:beforeAutospacing="1" w:after="100" w:afterAutospacing="1" w:line="240" w:lineRule="auto"/>
        <w:rPr>
          <w:sz w:val="40"/>
          <w:szCs w:val="40"/>
        </w:rPr>
      </w:pPr>
      <w:r>
        <w:rPr>
          <w:noProof/>
          <w:sz w:val="40"/>
          <w:szCs w:val="40"/>
        </w:rPr>
        <w:lastRenderedPageBreak/>
        <w:drawing>
          <wp:inline distT="0" distB="0" distL="0" distR="0" wp14:anchorId="15BB7F2B" wp14:editId="550A494B">
            <wp:extent cx="5731510" cy="291147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5731510" cy="2911475"/>
                    </a:xfrm>
                    <a:prstGeom prst="rect">
                      <a:avLst/>
                    </a:prstGeom>
                  </pic:spPr>
                </pic:pic>
              </a:graphicData>
            </a:graphic>
          </wp:inline>
        </w:drawing>
      </w:r>
    </w:p>
    <w:p w14:paraId="21962318" w14:textId="77777777" w:rsidR="00FE1900" w:rsidRDefault="00FE1900" w:rsidP="00FE1900">
      <w:pPr>
        <w:pStyle w:val="NormalWeb"/>
        <w:shd w:val="clear" w:color="auto" w:fill="FFFFFF"/>
        <w:spacing w:before="0" w:beforeAutospacing="0" w:after="240" w:afterAutospacing="0"/>
        <w:rPr>
          <w:rFonts w:ascii="Segoe UI" w:hAnsi="Segoe UI" w:cs="Segoe UI"/>
          <w:sz w:val="21"/>
          <w:szCs w:val="21"/>
        </w:rPr>
      </w:pPr>
      <w:r w:rsidRPr="00FE1900">
        <w:rPr>
          <w:rFonts w:ascii="Segoe UI" w:hAnsi="Segoe UI" w:cs="Segoe UI"/>
        </w:rPr>
        <w:t>As seen in the summary statistics and swarm plot/box plot</w:t>
      </w:r>
      <w:r>
        <w:rPr>
          <w:rFonts w:ascii="Segoe UI" w:hAnsi="Segoe UI" w:cs="Segoe UI"/>
          <w:sz w:val="21"/>
          <w:szCs w:val="21"/>
        </w:rPr>
        <w:t>,</w:t>
      </w:r>
    </w:p>
    <w:p w14:paraId="17CD13C2" w14:textId="77777777" w:rsidR="00FE1900" w:rsidRPr="00FE1900" w:rsidRDefault="00FE1900" w:rsidP="00FE1900">
      <w:pPr>
        <w:numPr>
          <w:ilvl w:val="0"/>
          <w:numId w:val="8"/>
        </w:numPr>
        <w:shd w:val="clear" w:color="auto" w:fill="FFFFFF"/>
        <w:spacing w:before="100" w:beforeAutospacing="1" w:after="100" w:afterAutospacing="1" w:line="240" w:lineRule="auto"/>
        <w:rPr>
          <w:rFonts w:ascii="var(--jp-content-font-family)" w:eastAsia="Times New Roman" w:hAnsi="var(--jp-content-font-family)" w:cs="Segoe UI"/>
          <w:color w:val="000000"/>
          <w:sz w:val="24"/>
          <w:szCs w:val="24"/>
          <w:lang w:eastAsia="en-IN"/>
        </w:rPr>
      </w:pPr>
      <w:r w:rsidRPr="00FE1900">
        <w:rPr>
          <w:rFonts w:ascii="var(--jp-content-font-family)" w:eastAsia="Times New Roman" w:hAnsi="var(--jp-content-font-family)" w:cs="Segoe UI"/>
          <w:color w:val="000000"/>
          <w:sz w:val="24"/>
          <w:szCs w:val="24"/>
          <w:lang w:eastAsia="en-IN"/>
        </w:rPr>
        <w:t>Data contains more retailers in Other region as compared to Lisbon and Oporto.</w:t>
      </w:r>
    </w:p>
    <w:p w14:paraId="317BAA42" w14:textId="77777777" w:rsidR="00FE1900" w:rsidRPr="00FE1900" w:rsidRDefault="00FE1900" w:rsidP="00FE1900">
      <w:pPr>
        <w:numPr>
          <w:ilvl w:val="0"/>
          <w:numId w:val="8"/>
        </w:numPr>
        <w:shd w:val="clear" w:color="auto" w:fill="FFFFFF"/>
        <w:spacing w:before="100" w:beforeAutospacing="1" w:after="100" w:afterAutospacing="1" w:line="240" w:lineRule="auto"/>
        <w:rPr>
          <w:rFonts w:ascii="var(--jp-content-font-family)" w:eastAsia="Times New Roman" w:hAnsi="var(--jp-content-font-family)" w:cs="Segoe UI"/>
          <w:color w:val="000000"/>
          <w:sz w:val="24"/>
          <w:szCs w:val="24"/>
          <w:lang w:eastAsia="en-IN"/>
        </w:rPr>
      </w:pPr>
      <w:r w:rsidRPr="00FE1900">
        <w:rPr>
          <w:rFonts w:ascii="var(--jp-content-font-family)" w:eastAsia="Times New Roman" w:hAnsi="var(--jp-content-font-family)" w:cs="Segoe UI"/>
          <w:color w:val="000000"/>
          <w:sz w:val="24"/>
          <w:szCs w:val="24"/>
          <w:lang w:eastAsia="en-IN"/>
        </w:rPr>
        <w:t>Except Oporto region, 'Other' and 'Lisbon' region Data contains outliers as seen in box plot. Hence we are using median values for comparison instead of mean.</w:t>
      </w:r>
    </w:p>
    <w:p w14:paraId="703F62F7" w14:textId="77777777" w:rsidR="00FE1900" w:rsidRPr="00FE1900" w:rsidRDefault="00FE1900" w:rsidP="00FE1900">
      <w:pPr>
        <w:numPr>
          <w:ilvl w:val="0"/>
          <w:numId w:val="8"/>
        </w:numPr>
        <w:shd w:val="clear" w:color="auto" w:fill="FFFFFF"/>
        <w:spacing w:before="100" w:beforeAutospacing="1" w:after="100" w:afterAutospacing="1" w:line="240" w:lineRule="auto"/>
        <w:rPr>
          <w:rFonts w:ascii="var(--jp-content-font-family)" w:eastAsia="Times New Roman" w:hAnsi="var(--jp-content-font-family)" w:cs="Segoe UI"/>
          <w:color w:val="000000"/>
          <w:sz w:val="24"/>
          <w:szCs w:val="24"/>
          <w:lang w:eastAsia="en-IN"/>
        </w:rPr>
      </w:pPr>
      <w:r w:rsidRPr="00FE1900">
        <w:rPr>
          <w:rFonts w:ascii="var(--jp-content-font-family)" w:eastAsia="Times New Roman" w:hAnsi="var(--jp-content-font-family)" w:cs="Segoe UI"/>
          <w:color w:val="000000"/>
          <w:sz w:val="24"/>
          <w:szCs w:val="24"/>
          <w:lang w:eastAsia="en-IN"/>
        </w:rPr>
        <w:t>Maximum annual spending in 'Other' region is very high as compared to other regions.</w:t>
      </w:r>
    </w:p>
    <w:p w14:paraId="4AC49863" w14:textId="77777777" w:rsidR="00FE1900" w:rsidRPr="00FE1900" w:rsidRDefault="00FE1900" w:rsidP="00FE1900">
      <w:pPr>
        <w:numPr>
          <w:ilvl w:val="0"/>
          <w:numId w:val="8"/>
        </w:numPr>
        <w:shd w:val="clear" w:color="auto" w:fill="FFFFFF"/>
        <w:spacing w:before="100" w:beforeAutospacing="1" w:after="100" w:afterAutospacing="1" w:line="240" w:lineRule="auto"/>
        <w:rPr>
          <w:rFonts w:ascii="var(--jp-content-font-family)" w:eastAsia="Times New Roman" w:hAnsi="var(--jp-content-font-family)" w:cs="Segoe UI"/>
          <w:color w:val="000000"/>
          <w:sz w:val="24"/>
          <w:szCs w:val="24"/>
          <w:lang w:eastAsia="en-IN"/>
        </w:rPr>
      </w:pPr>
      <w:r w:rsidRPr="00FE1900">
        <w:rPr>
          <w:rFonts w:ascii="var(--jp-content-font-family)" w:eastAsia="Times New Roman" w:hAnsi="var(--jp-content-font-family)" w:cs="Segoe UI"/>
          <w:color w:val="000000"/>
          <w:sz w:val="24"/>
          <w:szCs w:val="24"/>
          <w:lang w:eastAsia="en-IN"/>
        </w:rPr>
        <w:t>Annual median spend of Other region is slightly higher(8752) than of Lisbon(7363) and Oporto region(8090)</w:t>
      </w:r>
    </w:p>
    <w:p w14:paraId="7316F523" w14:textId="77777777" w:rsidR="00FE1900" w:rsidRPr="00FE1900" w:rsidRDefault="00FE1900" w:rsidP="00FE1900">
      <w:pPr>
        <w:numPr>
          <w:ilvl w:val="0"/>
          <w:numId w:val="8"/>
        </w:numPr>
        <w:shd w:val="clear" w:color="auto" w:fill="FFFFFF"/>
        <w:spacing w:before="100" w:beforeAutospacing="1" w:after="100" w:afterAutospacing="1" w:line="240" w:lineRule="auto"/>
        <w:rPr>
          <w:rFonts w:ascii="var(--jp-content-font-family)" w:eastAsia="Times New Roman" w:hAnsi="var(--jp-content-font-family)" w:cs="Segoe UI"/>
          <w:color w:val="000000"/>
          <w:sz w:val="24"/>
          <w:szCs w:val="24"/>
          <w:lang w:eastAsia="en-IN"/>
        </w:rPr>
      </w:pPr>
      <w:r w:rsidRPr="00FE1900">
        <w:rPr>
          <w:rFonts w:ascii="var(--jp-content-font-family)" w:eastAsia="Times New Roman" w:hAnsi="var(--jp-content-font-family)" w:cs="Segoe UI"/>
          <w:color w:val="000000"/>
          <w:sz w:val="24"/>
          <w:szCs w:val="24"/>
          <w:lang w:eastAsia="en-IN"/>
        </w:rPr>
        <w:t>Although mean and median value of 'Other' region is highest but its volatility is also high i.e. it is the most inconsistent region for Fresh Variety</w:t>
      </w:r>
    </w:p>
    <w:p w14:paraId="52C7447D" w14:textId="77777777" w:rsidR="00FE1900" w:rsidRPr="00FE1900" w:rsidRDefault="00FE1900" w:rsidP="00FE1900">
      <w:pPr>
        <w:numPr>
          <w:ilvl w:val="0"/>
          <w:numId w:val="8"/>
        </w:numPr>
        <w:shd w:val="clear" w:color="auto" w:fill="FFFFFF"/>
        <w:spacing w:before="100" w:beforeAutospacing="1" w:after="100" w:afterAutospacing="1" w:line="240" w:lineRule="auto"/>
        <w:rPr>
          <w:rFonts w:ascii="var(--jp-content-font-family)" w:eastAsia="Times New Roman" w:hAnsi="var(--jp-content-font-family)" w:cs="Segoe UI"/>
          <w:color w:val="000000"/>
          <w:sz w:val="24"/>
          <w:szCs w:val="24"/>
          <w:lang w:eastAsia="en-IN"/>
        </w:rPr>
      </w:pPr>
      <w:r w:rsidRPr="00FE1900">
        <w:rPr>
          <w:rFonts w:ascii="var(--jp-content-font-family)" w:eastAsia="Times New Roman" w:hAnsi="var(--jp-content-font-family)" w:cs="Segoe UI"/>
          <w:color w:val="000000"/>
          <w:sz w:val="24"/>
          <w:szCs w:val="24"/>
          <w:lang w:eastAsia="en-IN"/>
        </w:rPr>
        <w:t>Spread of data looks similar across all regions with distribution being right/positive skewed and 75% of retailers spending less than 17.5K annually across all three regions.</w:t>
      </w:r>
    </w:p>
    <w:p w14:paraId="419B4427" w14:textId="77777777" w:rsidR="00FE1900" w:rsidRPr="00FE1900" w:rsidRDefault="00FE1900" w:rsidP="00FE1900">
      <w:pPr>
        <w:numPr>
          <w:ilvl w:val="0"/>
          <w:numId w:val="8"/>
        </w:numPr>
        <w:shd w:val="clear" w:color="auto" w:fill="FFFFFF"/>
        <w:spacing w:before="100" w:beforeAutospacing="1" w:after="100" w:afterAutospacing="1" w:line="240" w:lineRule="auto"/>
        <w:rPr>
          <w:rFonts w:ascii="var(--jp-content-font-family)" w:eastAsia="Times New Roman" w:hAnsi="var(--jp-content-font-family)" w:cs="Segoe UI"/>
          <w:color w:val="000000"/>
          <w:sz w:val="21"/>
          <w:szCs w:val="21"/>
          <w:lang w:eastAsia="en-IN"/>
        </w:rPr>
      </w:pPr>
      <w:r w:rsidRPr="00FE1900">
        <w:rPr>
          <w:rFonts w:ascii="var(--jp-content-font-family)" w:eastAsia="Times New Roman" w:hAnsi="var(--jp-content-font-family)" w:cs="Segoe UI"/>
          <w:color w:val="000000"/>
          <w:sz w:val="24"/>
          <w:szCs w:val="24"/>
          <w:lang w:eastAsia="en-IN"/>
        </w:rPr>
        <w:t>Footfall is more for buyers under 'Other' Region and majority of buyers(75%) are spending less than around 8K across all three regions</w:t>
      </w:r>
      <w:r w:rsidRPr="00FE1900">
        <w:rPr>
          <w:rFonts w:ascii="var(--jp-content-font-family)" w:eastAsia="Times New Roman" w:hAnsi="var(--jp-content-font-family)" w:cs="Segoe UI"/>
          <w:color w:val="000000"/>
          <w:sz w:val="21"/>
          <w:szCs w:val="21"/>
          <w:lang w:eastAsia="en-IN"/>
        </w:rPr>
        <w:t>.</w:t>
      </w:r>
    </w:p>
    <w:p w14:paraId="7C9276B6" w14:textId="77777777" w:rsidR="00FE1900" w:rsidRDefault="00A864D8" w:rsidP="00FE1900">
      <w:pPr>
        <w:pStyle w:val="NormalWeb"/>
        <w:shd w:val="clear" w:color="auto" w:fill="FFFFFF"/>
        <w:spacing w:before="0" w:beforeAutospacing="0" w:after="240" w:afterAutospacing="0"/>
        <w:ind w:left="360"/>
        <w:rPr>
          <w:rFonts w:ascii="Segoe UI" w:hAnsi="Segoe UI" w:cs="Segoe UI"/>
          <w:sz w:val="21"/>
          <w:szCs w:val="21"/>
        </w:rPr>
      </w:pPr>
      <w:r>
        <w:rPr>
          <w:rFonts w:ascii="Segoe UI" w:hAnsi="Segoe UI" w:cs="Segoe UI"/>
          <w:noProof/>
          <w:sz w:val="21"/>
          <w:szCs w:val="21"/>
        </w:rPr>
        <w:lastRenderedPageBreak/>
        <w:drawing>
          <wp:inline distT="0" distB="0" distL="0" distR="0" wp14:anchorId="06AAB6B0" wp14:editId="5E2F3BC0">
            <wp:extent cx="4343400" cy="4286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4343400" cy="4286250"/>
                    </a:xfrm>
                    <a:prstGeom prst="rect">
                      <a:avLst/>
                    </a:prstGeom>
                  </pic:spPr>
                </pic:pic>
              </a:graphicData>
            </a:graphic>
          </wp:inline>
        </w:drawing>
      </w:r>
    </w:p>
    <w:p w14:paraId="19E12F90" w14:textId="77777777" w:rsidR="00FE1900" w:rsidRDefault="00A864D8" w:rsidP="00207CDE">
      <w:pPr>
        <w:shd w:val="clear" w:color="auto" w:fill="FFFFFF"/>
        <w:spacing w:before="100" w:beforeAutospacing="1" w:after="100" w:afterAutospacing="1" w:line="240" w:lineRule="auto"/>
        <w:rPr>
          <w:sz w:val="40"/>
          <w:szCs w:val="40"/>
        </w:rPr>
      </w:pPr>
      <w:r>
        <w:rPr>
          <w:noProof/>
          <w:sz w:val="40"/>
          <w:szCs w:val="40"/>
        </w:rPr>
        <w:drawing>
          <wp:inline distT="0" distB="0" distL="0" distR="0" wp14:anchorId="55142F55" wp14:editId="0268B004">
            <wp:extent cx="5731510" cy="292862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5731510" cy="2928620"/>
                    </a:xfrm>
                    <a:prstGeom prst="rect">
                      <a:avLst/>
                    </a:prstGeom>
                  </pic:spPr>
                </pic:pic>
              </a:graphicData>
            </a:graphic>
          </wp:inline>
        </w:drawing>
      </w:r>
    </w:p>
    <w:p w14:paraId="6EEA5C22" w14:textId="77777777" w:rsidR="00A864D8" w:rsidRDefault="00A864D8" w:rsidP="00207CDE">
      <w:pPr>
        <w:shd w:val="clear" w:color="auto" w:fill="FFFFFF"/>
        <w:spacing w:before="100" w:beforeAutospacing="1" w:after="100" w:afterAutospacing="1" w:line="240" w:lineRule="auto"/>
        <w:rPr>
          <w:rFonts w:ascii="Segoe UI" w:hAnsi="Segoe UI" w:cs="Segoe UI"/>
          <w:sz w:val="24"/>
          <w:szCs w:val="24"/>
          <w:shd w:val="clear" w:color="auto" w:fill="FFFFFF"/>
        </w:rPr>
      </w:pPr>
      <w:r w:rsidRPr="00A864D8">
        <w:rPr>
          <w:rFonts w:ascii="Segoe UI" w:hAnsi="Segoe UI" w:cs="Segoe UI"/>
          <w:sz w:val="24"/>
          <w:szCs w:val="24"/>
          <w:shd w:val="clear" w:color="auto" w:fill="FFFFFF"/>
        </w:rPr>
        <w:t>As seen in the summary statistics and swarm plot/box plot,</w:t>
      </w:r>
    </w:p>
    <w:p w14:paraId="2FDD86BA" w14:textId="77777777" w:rsidR="00A864D8" w:rsidRPr="00A864D8" w:rsidRDefault="00A864D8" w:rsidP="00A864D8">
      <w:pPr>
        <w:numPr>
          <w:ilvl w:val="0"/>
          <w:numId w:val="11"/>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A864D8">
        <w:rPr>
          <w:rFonts w:ascii="Segoe UI" w:eastAsia="Times New Roman" w:hAnsi="Segoe UI" w:cs="Segoe UI"/>
          <w:sz w:val="21"/>
          <w:szCs w:val="21"/>
          <w:lang w:eastAsia="en-IN"/>
        </w:rPr>
        <w:t>Data contains more retailers in Other region as compared to Lisbon and Oporto.</w:t>
      </w:r>
    </w:p>
    <w:p w14:paraId="60866981" w14:textId="77777777" w:rsidR="00A864D8" w:rsidRPr="00A864D8" w:rsidRDefault="00A864D8" w:rsidP="00A864D8">
      <w:pPr>
        <w:numPr>
          <w:ilvl w:val="0"/>
          <w:numId w:val="11"/>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A864D8">
        <w:rPr>
          <w:rFonts w:ascii="Segoe UI" w:eastAsia="Times New Roman" w:hAnsi="Segoe UI" w:cs="Segoe UI"/>
          <w:sz w:val="21"/>
          <w:szCs w:val="21"/>
          <w:lang w:eastAsia="en-IN"/>
        </w:rPr>
        <w:t>All three regions Data contains outliers as seen in box plot. Hence we are using median values for comparison instead of mean.</w:t>
      </w:r>
    </w:p>
    <w:p w14:paraId="1F8A7533" w14:textId="77777777" w:rsidR="00A864D8" w:rsidRPr="00A864D8" w:rsidRDefault="00A864D8" w:rsidP="00A864D8">
      <w:pPr>
        <w:numPr>
          <w:ilvl w:val="0"/>
          <w:numId w:val="11"/>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A864D8">
        <w:rPr>
          <w:rFonts w:ascii="Segoe UI" w:eastAsia="Times New Roman" w:hAnsi="Segoe UI" w:cs="Segoe UI"/>
          <w:sz w:val="21"/>
          <w:szCs w:val="21"/>
          <w:lang w:eastAsia="en-IN"/>
        </w:rPr>
        <w:t>Maximum annual spending in 'Other' region is very high as compared to Lisbon/Oporto regions.</w:t>
      </w:r>
    </w:p>
    <w:p w14:paraId="1DBED842" w14:textId="77777777" w:rsidR="00A864D8" w:rsidRPr="00A864D8" w:rsidRDefault="00A864D8" w:rsidP="00A864D8">
      <w:pPr>
        <w:numPr>
          <w:ilvl w:val="0"/>
          <w:numId w:val="11"/>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A864D8">
        <w:rPr>
          <w:rFonts w:ascii="Segoe UI" w:eastAsia="Times New Roman" w:hAnsi="Segoe UI" w:cs="Segoe UI"/>
          <w:sz w:val="21"/>
          <w:szCs w:val="21"/>
          <w:lang w:eastAsia="en-IN"/>
        </w:rPr>
        <w:lastRenderedPageBreak/>
        <w:t>Minimum annual spending in 'Other' region is low as compared to other Lisbon/Oporto regions.</w:t>
      </w:r>
    </w:p>
    <w:p w14:paraId="3D7B0E54" w14:textId="77777777" w:rsidR="00A864D8" w:rsidRPr="00A864D8" w:rsidRDefault="00A864D8" w:rsidP="00A864D8">
      <w:pPr>
        <w:numPr>
          <w:ilvl w:val="0"/>
          <w:numId w:val="11"/>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A864D8">
        <w:rPr>
          <w:rFonts w:ascii="Segoe UI" w:eastAsia="Times New Roman" w:hAnsi="Segoe UI" w:cs="Segoe UI"/>
          <w:sz w:val="21"/>
          <w:szCs w:val="21"/>
          <w:lang w:eastAsia="en-IN"/>
        </w:rPr>
        <w:t>Annual median spend of Oporto region is slightly lower(2374) than of Lisbon(3748) and Other region(3684)</w:t>
      </w:r>
    </w:p>
    <w:p w14:paraId="34E188C1" w14:textId="77777777" w:rsidR="00A864D8" w:rsidRPr="00A864D8" w:rsidRDefault="00A864D8" w:rsidP="00A864D8">
      <w:pPr>
        <w:numPr>
          <w:ilvl w:val="0"/>
          <w:numId w:val="11"/>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A864D8">
        <w:rPr>
          <w:rFonts w:ascii="Segoe UI" w:eastAsia="Times New Roman" w:hAnsi="Segoe UI" w:cs="Segoe UI"/>
          <w:sz w:val="21"/>
          <w:szCs w:val="21"/>
          <w:lang w:eastAsia="en-IN"/>
        </w:rPr>
        <w:t>Volatility of other region is highest among all i.e. it is the most inconsistent region for Milk Variety</w:t>
      </w:r>
    </w:p>
    <w:p w14:paraId="4B481E97" w14:textId="77777777" w:rsidR="00A864D8" w:rsidRPr="00A864D8" w:rsidRDefault="00A864D8" w:rsidP="00A864D8">
      <w:pPr>
        <w:numPr>
          <w:ilvl w:val="0"/>
          <w:numId w:val="11"/>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A864D8">
        <w:rPr>
          <w:rFonts w:ascii="Segoe UI" w:eastAsia="Times New Roman" w:hAnsi="Segoe UI" w:cs="Segoe UI"/>
          <w:sz w:val="21"/>
          <w:szCs w:val="21"/>
          <w:lang w:eastAsia="en-IN"/>
        </w:rPr>
        <w:t>Spread of data looks similar across all regions with distribution being right/positive skewed and 75% of retailers spending less than 7.5K annually across all three regions.</w:t>
      </w:r>
    </w:p>
    <w:p w14:paraId="28CA75D3" w14:textId="77777777" w:rsidR="00A864D8" w:rsidRPr="00A864D8" w:rsidRDefault="00A864D8" w:rsidP="00A864D8">
      <w:pPr>
        <w:numPr>
          <w:ilvl w:val="0"/>
          <w:numId w:val="11"/>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A864D8">
        <w:rPr>
          <w:rFonts w:ascii="Segoe UI" w:eastAsia="Times New Roman" w:hAnsi="Segoe UI" w:cs="Segoe UI"/>
          <w:sz w:val="21"/>
          <w:szCs w:val="21"/>
          <w:lang w:eastAsia="en-IN"/>
        </w:rPr>
        <w:t>Footfall is more for buyers under 'Other' Region and majority of buyers(75%) are spending less than around 3K across all three regions.</w:t>
      </w:r>
    </w:p>
    <w:p w14:paraId="7A16F9DD" w14:textId="77777777" w:rsidR="00A864D8" w:rsidRDefault="00A864D8" w:rsidP="00A864D8">
      <w:pPr>
        <w:pStyle w:val="ListParagraph"/>
        <w:shd w:val="clear" w:color="auto" w:fill="FFFFFF"/>
        <w:spacing w:before="100" w:beforeAutospacing="1" w:after="100" w:afterAutospacing="1" w:line="240" w:lineRule="auto"/>
        <w:rPr>
          <w:sz w:val="24"/>
          <w:szCs w:val="24"/>
        </w:rPr>
      </w:pPr>
      <w:r>
        <w:rPr>
          <w:noProof/>
          <w:sz w:val="24"/>
          <w:szCs w:val="24"/>
        </w:rPr>
        <w:drawing>
          <wp:inline distT="0" distB="0" distL="0" distR="0" wp14:anchorId="05353EA8" wp14:editId="66B16529">
            <wp:extent cx="4152169" cy="330200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4161009" cy="3309030"/>
                    </a:xfrm>
                    <a:prstGeom prst="rect">
                      <a:avLst/>
                    </a:prstGeom>
                  </pic:spPr>
                </pic:pic>
              </a:graphicData>
            </a:graphic>
          </wp:inline>
        </w:drawing>
      </w:r>
    </w:p>
    <w:p w14:paraId="5E7C87CC" w14:textId="77777777" w:rsidR="00A864D8" w:rsidRDefault="00A864D8" w:rsidP="00A864D8">
      <w:pPr>
        <w:pStyle w:val="ListParagraph"/>
        <w:shd w:val="clear" w:color="auto" w:fill="FFFFFF"/>
        <w:spacing w:before="100" w:beforeAutospacing="1" w:after="100" w:afterAutospacing="1" w:line="240" w:lineRule="auto"/>
        <w:rPr>
          <w:sz w:val="24"/>
          <w:szCs w:val="24"/>
        </w:rPr>
      </w:pPr>
      <w:r>
        <w:rPr>
          <w:noProof/>
          <w:sz w:val="24"/>
          <w:szCs w:val="24"/>
        </w:rPr>
        <w:drawing>
          <wp:inline distT="0" distB="0" distL="0" distR="0" wp14:anchorId="3E82B438" wp14:editId="3748AD33">
            <wp:extent cx="5731510" cy="292862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a:extLst>
                        <a:ext uri="{28A0092B-C50C-407E-A947-70E740481C1C}">
                          <a14:useLocalDpi xmlns:a14="http://schemas.microsoft.com/office/drawing/2010/main" val="0"/>
                        </a:ext>
                      </a:extLst>
                    </a:blip>
                    <a:stretch>
                      <a:fillRect/>
                    </a:stretch>
                  </pic:blipFill>
                  <pic:spPr>
                    <a:xfrm>
                      <a:off x="0" y="0"/>
                      <a:ext cx="5731510" cy="2928620"/>
                    </a:xfrm>
                    <a:prstGeom prst="rect">
                      <a:avLst/>
                    </a:prstGeom>
                  </pic:spPr>
                </pic:pic>
              </a:graphicData>
            </a:graphic>
          </wp:inline>
        </w:drawing>
      </w:r>
    </w:p>
    <w:p w14:paraId="6A728854" w14:textId="77777777" w:rsidR="00A864D8" w:rsidRDefault="00A864D8" w:rsidP="00A864D8">
      <w:pPr>
        <w:pStyle w:val="ListParagraph"/>
        <w:shd w:val="clear" w:color="auto" w:fill="FFFFFF"/>
        <w:spacing w:before="100" w:beforeAutospacing="1" w:after="100" w:afterAutospacing="1" w:line="240" w:lineRule="auto"/>
        <w:rPr>
          <w:rFonts w:ascii="Segoe UI" w:hAnsi="Segoe UI" w:cs="Segoe UI"/>
          <w:sz w:val="24"/>
          <w:szCs w:val="24"/>
          <w:shd w:val="clear" w:color="auto" w:fill="FFFFFF"/>
        </w:rPr>
      </w:pPr>
      <w:r w:rsidRPr="00A864D8">
        <w:rPr>
          <w:rFonts w:ascii="Segoe UI" w:hAnsi="Segoe UI" w:cs="Segoe UI"/>
          <w:sz w:val="24"/>
          <w:szCs w:val="24"/>
          <w:shd w:val="clear" w:color="auto" w:fill="FFFFFF"/>
        </w:rPr>
        <w:t>As seen in the summary statistics and swarm plot/box plot,</w:t>
      </w:r>
    </w:p>
    <w:p w14:paraId="46E4FBF2" w14:textId="77777777" w:rsidR="00A864D8" w:rsidRPr="00A864D8" w:rsidRDefault="00A864D8" w:rsidP="00A864D8">
      <w:pPr>
        <w:numPr>
          <w:ilvl w:val="0"/>
          <w:numId w:val="13"/>
        </w:numPr>
        <w:shd w:val="clear" w:color="auto" w:fill="FFFFFF"/>
        <w:spacing w:before="100" w:beforeAutospacing="1" w:after="100" w:afterAutospacing="1" w:line="240" w:lineRule="auto"/>
        <w:rPr>
          <w:rFonts w:ascii="var(--jp-content-font-family)" w:eastAsia="Times New Roman" w:hAnsi="var(--jp-content-font-family)" w:cs="Segoe UI"/>
          <w:color w:val="000000"/>
          <w:sz w:val="24"/>
          <w:szCs w:val="24"/>
          <w:lang w:eastAsia="en-IN"/>
        </w:rPr>
      </w:pPr>
      <w:r w:rsidRPr="00A864D8">
        <w:rPr>
          <w:rFonts w:ascii="var(--jp-content-font-family)" w:eastAsia="Times New Roman" w:hAnsi="var(--jp-content-font-family)" w:cs="Segoe UI"/>
          <w:color w:val="000000"/>
          <w:sz w:val="24"/>
          <w:szCs w:val="24"/>
          <w:lang w:eastAsia="en-IN"/>
        </w:rPr>
        <w:t>Data contains more retailers in Other region as compared to Lisbon and Oporto.</w:t>
      </w:r>
    </w:p>
    <w:p w14:paraId="59A24F4D" w14:textId="77777777" w:rsidR="00A864D8" w:rsidRPr="00A864D8" w:rsidRDefault="00A864D8" w:rsidP="00A864D8">
      <w:pPr>
        <w:numPr>
          <w:ilvl w:val="0"/>
          <w:numId w:val="13"/>
        </w:numPr>
        <w:shd w:val="clear" w:color="auto" w:fill="FFFFFF"/>
        <w:spacing w:before="100" w:beforeAutospacing="1" w:after="100" w:afterAutospacing="1" w:line="240" w:lineRule="auto"/>
        <w:rPr>
          <w:rFonts w:ascii="var(--jp-content-font-family)" w:eastAsia="Times New Roman" w:hAnsi="var(--jp-content-font-family)" w:cs="Segoe UI"/>
          <w:color w:val="000000"/>
          <w:sz w:val="24"/>
          <w:szCs w:val="24"/>
          <w:lang w:eastAsia="en-IN"/>
        </w:rPr>
      </w:pPr>
      <w:r w:rsidRPr="00A864D8">
        <w:rPr>
          <w:rFonts w:ascii="var(--jp-content-font-family)" w:eastAsia="Times New Roman" w:hAnsi="var(--jp-content-font-family)" w:cs="Segoe UI"/>
          <w:color w:val="000000"/>
          <w:sz w:val="24"/>
          <w:szCs w:val="24"/>
          <w:lang w:eastAsia="en-IN"/>
        </w:rPr>
        <w:lastRenderedPageBreak/>
        <w:t>All three regions Data contains outliers as seen in box plot. Hence we are using median values for comparison instead of mean.</w:t>
      </w:r>
    </w:p>
    <w:p w14:paraId="42C91563" w14:textId="77777777" w:rsidR="00A864D8" w:rsidRPr="00A864D8" w:rsidRDefault="00A864D8" w:rsidP="00A864D8">
      <w:pPr>
        <w:numPr>
          <w:ilvl w:val="0"/>
          <w:numId w:val="13"/>
        </w:numPr>
        <w:shd w:val="clear" w:color="auto" w:fill="FFFFFF"/>
        <w:spacing w:before="100" w:beforeAutospacing="1" w:after="100" w:afterAutospacing="1" w:line="240" w:lineRule="auto"/>
        <w:rPr>
          <w:rFonts w:ascii="var(--jp-content-font-family)" w:eastAsia="Times New Roman" w:hAnsi="var(--jp-content-font-family)" w:cs="Segoe UI"/>
          <w:color w:val="000000"/>
          <w:sz w:val="24"/>
          <w:szCs w:val="24"/>
          <w:lang w:eastAsia="en-IN"/>
        </w:rPr>
      </w:pPr>
      <w:r w:rsidRPr="00A864D8">
        <w:rPr>
          <w:rFonts w:ascii="var(--jp-content-font-family)" w:eastAsia="Times New Roman" w:hAnsi="var(--jp-content-font-family)" w:cs="Segoe UI"/>
          <w:color w:val="000000"/>
          <w:sz w:val="24"/>
          <w:szCs w:val="24"/>
          <w:lang w:eastAsia="en-IN"/>
        </w:rPr>
        <w:t>Maximum annual spending in 'Other' region is very high as compared to Lisbon/Oporto regions.</w:t>
      </w:r>
    </w:p>
    <w:p w14:paraId="37465DB1" w14:textId="77777777" w:rsidR="00A864D8" w:rsidRPr="00A864D8" w:rsidRDefault="00A864D8" w:rsidP="00A864D8">
      <w:pPr>
        <w:numPr>
          <w:ilvl w:val="0"/>
          <w:numId w:val="13"/>
        </w:numPr>
        <w:shd w:val="clear" w:color="auto" w:fill="FFFFFF"/>
        <w:spacing w:before="100" w:beforeAutospacing="1" w:after="100" w:afterAutospacing="1" w:line="240" w:lineRule="auto"/>
        <w:rPr>
          <w:rFonts w:ascii="var(--jp-content-font-family)" w:eastAsia="Times New Roman" w:hAnsi="var(--jp-content-font-family)" w:cs="Segoe UI"/>
          <w:color w:val="000000"/>
          <w:sz w:val="24"/>
          <w:szCs w:val="24"/>
          <w:lang w:eastAsia="en-IN"/>
        </w:rPr>
      </w:pPr>
      <w:r w:rsidRPr="00A864D8">
        <w:rPr>
          <w:rFonts w:ascii="var(--jp-content-font-family)" w:eastAsia="Times New Roman" w:hAnsi="var(--jp-content-font-family)" w:cs="Segoe UI"/>
          <w:color w:val="000000"/>
          <w:sz w:val="24"/>
          <w:szCs w:val="24"/>
          <w:lang w:eastAsia="en-IN"/>
        </w:rPr>
        <w:t>Minimum annual spending in 'Other' region is low as compared to other Lisbon/Oporto regions.</w:t>
      </w:r>
    </w:p>
    <w:p w14:paraId="21852A44" w14:textId="77777777" w:rsidR="00A864D8" w:rsidRPr="00A864D8" w:rsidRDefault="00A864D8" w:rsidP="00A864D8">
      <w:pPr>
        <w:numPr>
          <w:ilvl w:val="0"/>
          <w:numId w:val="13"/>
        </w:numPr>
        <w:shd w:val="clear" w:color="auto" w:fill="FFFFFF"/>
        <w:spacing w:before="100" w:beforeAutospacing="1" w:after="100" w:afterAutospacing="1" w:line="240" w:lineRule="auto"/>
        <w:rPr>
          <w:rFonts w:ascii="var(--jp-content-font-family)" w:eastAsia="Times New Roman" w:hAnsi="var(--jp-content-font-family)" w:cs="Segoe UI"/>
          <w:color w:val="000000"/>
          <w:sz w:val="24"/>
          <w:szCs w:val="24"/>
          <w:lang w:eastAsia="en-IN"/>
        </w:rPr>
      </w:pPr>
      <w:r w:rsidRPr="00A864D8">
        <w:rPr>
          <w:rFonts w:ascii="var(--jp-content-font-family)" w:eastAsia="Times New Roman" w:hAnsi="var(--jp-content-font-family)" w:cs="Segoe UI"/>
          <w:color w:val="000000"/>
          <w:sz w:val="24"/>
          <w:szCs w:val="24"/>
          <w:lang w:eastAsia="en-IN"/>
        </w:rPr>
        <w:t>Annual median spend of Oporto region is highest(6114) as compared to Lisbon(3838) and Other region(4732)</w:t>
      </w:r>
    </w:p>
    <w:p w14:paraId="0CB339D0" w14:textId="77777777" w:rsidR="00A864D8" w:rsidRPr="00A864D8" w:rsidRDefault="00A864D8" w:rsidP="00A864D8">
      <w:pPr>
        <w:numPr>
          <w:ilvl w:val="0"/>
          <w:numId w:val="13"/>
        </w:numPr>
        <w:shd w:val="clear" w:color="auto" w:fill="FFFFFF"/>
        <w:spacing w:before="100" w:beforeAutospacing="1" w:after="100" w:afterAutospacing="1" w:line="240" w:lineRule="auto"/>
        <w:rPr>
          <w:rFonts w:ascii="var(--jp-content-font-family)" w:eastAsia="Times New Roman" w:hAnsi="var(--jp-content-font-family)" w:cs="Segoe UI"/>
          <w:color w:val="000000"/>
          <w:sz w:val="24"/>
          <w:szCs w:val="24"/>
          <w:lang w:eastAsia="en-IN"/>
        </w:rPr>
      </w:pPr>
      <w:r w:rsidRPr="00A864D8">
        <w:rPr>
          <w:rFonts w:ascii="var(--jp-content-font-family)" w:eastAsia="Times New Roman" w:hAnsi="var(--jp-content-font-family)" w:cs="Segoe UI"/>
          <w:color w:val="000000"/>
          <w:sz w:val="24"/>
          <w:szCs w:val="24"/>
          <w:lang w:eastAsia="en-IN"/>
        </w:rPr>
        <w:t>Volatility of other region is highest among all i.e. it is the most inconsistent region.</w:t>
      </w:r>
    </w:p>
    <w:p w14:paraId="52BDA280" w14:textId="77777777" w:rsidR="00A864D8" w:rsidRPr="00A864D8" w:rsidRDefault="00A864D8" w:rsidP="00A864D8">
      <w:pPr>
        <w:numPr>
          <w:ilvl w:val="0"/>
          <w:numId w:val="13"/>
        </w:numPr>
        <w:shd w:val="clear" w:color="auto" w:fill="FFFFFF"/>
        <w:spacing w:before="100" w:beforeAutospacing="1" w:after="100" w:afterAutospacing="1" w:line="240" w:lineRule="auto"/>
        <w:rPr>
          <w:rFonts w:ascii="var(--jp-content-font-family)" w:eastAsia="Times New Roman" w:hAnsi="var(--jp-content-font-family)" w:cs="Segoe UI"/>
          <w:color w:val="000000"/>
          <w:sz w:val="24"/>
          <w:szCs w:val="24"/>
          <w:lang w:eastAsia="en-IN"/>
        </w:rPr>
      </w:pPr>
      <w:r w:rsidRPr="00A864D8">
        <w:rPr>
          <w:rFonts w:ascii="var(--jp-content-font-family)" w:eastAsia="Times New Roman" w:hAnsi="var(--jp-content-font-family)" w:cs="Segoe UI"/>
          <w:color w:val="000000"/>
          <w:sz w:val="24"/>
          <w:szCs w:val="24"/>
          <w:lang w:eastAsia="en-IN"/>
        </w:rPr>
        <w:t>Spread of data looks similar across all regions with distribution being right/positive skewed and 75% of retailers spending less than 11.7K annually across all three regions.</w:t>
      </w:r>
    </w:p>
    <w:p w14:paraId="500FDC58" w14:textId="77777777" w:rsidR="00A864D8" w:rsidRPr="00A864D8" w:rsidRDefault="00A864D8" w:rsidP="00A864D8">
      <w:pPr>
        <w:numPr>
          <w:ilvl w:val="0"/>
          <w:numId w:val="13"/>
        </w:numPr>
        <w:shd w:val="clear" w:color="auto" w:fill="FFFFFF"/>
        <w:spacing w:before="100" w:beforeAutospacing="1" w:after="100" w:afterAutospacing="1" w:line="240" w:lineRule="auto"/>
        <w:rPr>
          <w:rFonts w:ascii="var(--jp-content-font-family)" w:eastAsia="Times New Roman" w:hAnsi="var(--jp-content-font-family)" w:cs="Segoe UI"/>
          <w:color w:val="000000"/>
          <w:sz w:val="24"/>
          <w:szCs w:val="24"/>
          <w:lang w:eastAsia="en-IN"/>
        </w:rPr>
      </w:pPr>
      <w:r w:rsidRPr="00A864D8">
        <w:rPr>
          <w:rFonts w:ascii="var(--jp-content-font-family)" w:eastAsia="Times New Roman" w:hAnsi="var(--jp-content-font-family)" w:cs="Segoe UI"/>
          <w:color w:val="000000"/>
          <w:sz w:val="24"/>
          <w:szCs w:val="24"/>
          <w:lang w:eastAsia="en-IN"/>
        </w:rPr>
        <w:t>Footfall is more for buyers under 'Other' Region and majority of buyers(75%) are spending less than around 10-11K across all three regions.</w:t>
      </w:r>
    </w:p>
    <w:p w14:paraId="0B84FFA0" w14:textId="77777777" w:rsidR="00A864D8" w:rsidRDefault="00A864D8" w:rsidP="00A864D8">
      <w:pPr>
        <w:shd w:val="clear" w:color="auto" w:fill="FFFFFF"/>
        <w:spacing w:before="100" w:beforeAutospacing="1" w:after="100" w:afterAutospacing="1" w:line="240" w:lineRule="auto"/>
        <w:rPr>
          <w:sz w:val="24"/>
          <w:szCs w:val="24"/>
        </w:rPr>
      </w:pPr>
      <w:r>
        <w:rPr>
          <w:noProof/>
          <w:sz w:val="24"/>
          <w:szCs w:val="24"/>
        </w:rPr>
        <w:drawing>
          <wp:inline distT="0" distB="0" distL="0" distR="0" wp14:anchorId="7A2943BB" wp14:editId="1C1864B5">
            <wp:extent cx="3276600" cy="2737809"/>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a:extLst>
                        <a:ext uri="{28A0092B-C50C-407E-A947-70E740481C1C}">
                          <a14:useLocalDpi xmlns:a14="http://schemas.microsoft.com/office/drawing/2010/main" val="0"/>
                        </a:ext>
                      </a:extLst>
                    </a:blip>
                    <a:stretch>
                      <a:fillRect/>
                    </a:stretch>
                  </pic:blipFill>
                  <pic:spPr>
                    <a:xfrm>
                      <a:off x="0" y="0"/>
                      <a:ext cx="3284810" cy="2744669"/>
                    </a:xfrm>
                    <a:prstGeom prst="rect">
                      <a:avLst/>
                    </a:prstGeom>
                  </pic:spPr>
                </pic:pic>
              </a:graphicData>
            </a:graphic>
          </wp:inline>
        </w:drawing>
      </w:r>
    </w:p>
    <w:p w14:paraId="084F66EF" w14:textId="77777777" w:rsidR="00A864D8" w:rsidRDefault="00A864D8" w:rsidP="00A864D8">
      <w:pPr>
        <w:shd w:val="clear" w:color="auto" w:fill="FFFFFF"/>
        <w:spacing w:before="100" w:beforeAutospacing="1" w:after="100" w:afterAutospacing="1" w:line="240" w:lineRule="auto"/>
        <w:rPr>
          <w:sz w:val="24"/>
          <w:szCs w:val="24"/>
        </w:rPr>
      </w:pPr>
      <w:r>
        <w:rPr>
          <w:noProof/>
          <w:sz w:val="24"/>
          <w:szCs w:val="24"/>
        </w:rPr>
        <w:drawing>
          <wp:inline distT="0" distB="0" distL="0" distR="0" wp14:anchorId="6EDC2C52" wp14:editId="0F9D4B51">
            <wp:extent cx="5731510" cy="292862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a:extLst>
                        <a:ext uri="{28A0092B-C50C-407E-A947-70E740481C1C}">
                          <a14:useLocalDpi xmlns:a14="http://schemas.microsoft.com/office/drawing/2010/main" val="0"/>
                        </a:ext>
                      </a:extLst>
                    </a:blip>
                    <a:stretch>
                      <a:fillRect/>
                    </a:stretch>
                  </pic:blipFill>
                  <pic:spPr>
                    <a:xfrm>
                      <a:off x="0" y="0"/>
                      <a:ext cx="5731510" cy="2928620"/>
                    </a:xfrm>
                    <a:prstGeom prst="rect">
                      <a:avLst/>
                    </a:prstGeom>
                  </pic:spPr>
                </pic:pic>
              </a:graphicData>
            </a:graphic>
          </wp:inline>
        </w:drawing>
      </w:r>
    </w:p>
    <w:p w14:paraId="692C8F13" w14:textId="77777777" w:rsidR="00A864D8" w:rsidRDefault="00A864D8" w:rsidP="00A864D8">
      <w:pPr>
        <w:shd w:val="clear" w:color="auto" w:fill="FFFFFF"/>
        <w:spacing w:before="100" w:beforeAutospacing="1" w:after="100" w:afterAutospacing="1" w:line="240" w:lineRule="auto"/>
        <w:rPr>
          <w:rFonts w:ascii="Segoe UI" w:hAnsi="Segoe UI" w:cs="Segoe UI"/>
          <w:sz w:val="24"/>
          <w:szCs w:val="24"/>
          <w:shd w:val="clear" w:color="auto" w:fill="FFFFFF"/>
        </w:rPr>
      </w:pPr>
      <w:r>
        <w:lastRenderedPageBreak/>
        <w:br/>
      </w:r>
      <w:r w:rsidRPr="00A864D8">
        <w:rPr>
          <w:rFonts w:ascii="Segoe UI" w:hAnsi="Segoe UI" w:cs="Segoe UI"/>
          <w:sz w:val="24"/>
          <w:szCs w:val="24"/>
          <w:shd w:val="clear" w:color="auto" w:fill="FFFFFF"/>
        </w:rPr>
        <w:t>As seen in the summary statistics and swarm plot/box plot,</w:t>
      </w:r>
    </w:p>
    <w:p w14:paraId="6D79CB34" w14:textId="77777777" w:rsidR="00A864D8" w:rsidRPr="00A864D8" w:rsidRDefault="00A864D8" w:rsidP="00A864D8">
      <w:pPr>
        <w:numPr>
          <w:ilvl w:val="0"/>
          <w:numId w:val="15"/>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A864D8">
        <w:rPr>
          <w:rFonts w:ascii="Segoe UI" w:eastAsia="Times New Roman" w:hAnsi="Segoe UI" w:cs="Segoe UI"/>
          <w:sz w:val="21"/>
          <w:szCs w:val="21"/>
          <w:lang w:eastAsia="en-IN"/>
        </w:rPr>
        <w:t>Data contains more retailers in Other region as compared to Lisbon and Oporto.</w:t>
      </w:r>
    </w:p>
    <w:p w14:paraId="74757B08" w14:textId="77777777" w:rsidR="00A864D8" w:rsidRPr="00A864D8" w:rsidRDefault="00A864D8" w:rsidP="00A864D8">
      <w:pPr>
        <w:numPr>
          <w:ilvl w:val="0"/>
          <w:numId w:val="15"/>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A864D8">
        <w:rPr>
          <w:rFonts w:ascii="Segoe UI" w:eastAsia="Times New Roman" w:hAnsi="Segoe UI" w:cs="Segoe UI"/>
          <w:sz w:val="21"/>
          <w:szCs w:val="21"/>
          <w:lang w:eastAsia="en-IN"/>
        </w:rPr>
        <w:t>All three regions Data contains outliers as seen in box plot. Hence we are using median values for comparison instead of mean.</w:t>
      </w:r>
    </w:p>
    <w:p w14:paraId="59FDC689" w14:textId="77777777" w:rsidR="00A864D8" w:rsidRPr="00A864D8" w:rsidRDefault="00A864D8" w:rsidP="00A864D8">
      <w:pPr>
        <w:numPr>
          <w:ilvl w:val="0"/>
          <w:numId w:val="15"/>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A864D8">
        <w:rPr>
          <w:rFonts w:ascii="Segoe UI" w:eastAsia="Times New Roman" w:hAnsi="Segoe UI" w:cs="Segoe UI"/>
          <w:sz w:val="21"/>
          <w:szCs w:val="21"/>
          <w:lang w:eastAsia="en-IN"/>
        </w:rPr>
        <w:t>Maximum annual spending in 'Oporto' region is very high as compared to Lisbon/Other regions.</w:t>
      </w:r>
    </w:p>
    <w:p w14:paraId="77B64D82" w14:textId="77777777" w:rsidR="00A864D8" w:rsidRPr="00A864D8" w:rsidRDefault="00A864D8" w:rsidP="00A864D8">
      <w:pPr>
        <w:numPr>
          <w:ilvl w:val="0"/>
          <w:numId w:val="15"/>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A864D8">
        <w:rPr>
          <w:rFonts w:ascii="Segoe UI" w:eastAsia="Times New Roman" w:hAnsi="Segoe UI" w:cs="Segoe UI"/>
          <w:sz w:val="21"/>
          <w:szCs w:val="21"/>
          <w:lang w:eastAsia="en-IN"/>
        </w:rPr>
        <w:t>Minimum annual spending in 'Other' region is low as compared to other Lisbon/Oporto regions.</w:t>
      </w:r>
    </w:p>
    <w:p w14:paraId="27C868F7" w14:textId="77777777" w:rsidR="00A864D8" w:rsidRPr="00A864D8" w:rsidRDefault="00A864D8" w:rsidP="00A864D8">
      <w:pPr>
        <w:numPr>
          <w:ilvl w:val="0"/>
          <w:numId w:val="15"/>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A864D8">
        <w:rPr>
          <w:rFonts w:ascii="Segoe UI" w:eastAsia="Times New Roman" w:hAnsi="Segoe UI" w:cs="Segoe UI"/>
          <w:sz w:val="21"/>
          <w:szCs w:val="21"/>
          <w:lang w:eastAsia="en-IN"/>
        </w:rPr>
        <w:t>Annual median spend of Lisbon region is highest(1801) as compared to Oporto(1455) and Other region(1498)</w:t>
      </w:r>
    </w:p>
    <w:p w14:paraId="4E6FA592" w14:textId="77777777" w:rsidR="00A864D8" w:rsidRPr="00A864D8" w:rsidRDefault="00A864D8" w:rsidP="00A864D8">
      <w:pPr>
        <w:numPr>
          <w:ilvl w:val="0"/>
          <w:numId w:val="15"/>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A864D8">
        <w:rPr>
          <w:rFonts w:ascii="Segoe UI" w:eastAsia="Times New Roman" w:hAnsi="Segoe UI" w:cs="Segoe UI"/>
          <w:sz w:val="21"/>
          <w:szCs w:val="21"/>
          <w:lang w:eastAsia="en-IN"/>
        </w:rPr>
        <w:t>Volatility of 'Oporto' region is highest among all i.e. it is the most inconsistent region.</w:t>
      </w:r>
    </w:p>
    <w:p w14:paraId="2C2FA3B6" w14:textId="77777777" w:rsidR="00A864D8" w:rsidRPr="00A864D8" w:rsidRDefault="00A864D8" w:rsidP="00A864D8">
      <w:pPr>
        <w:numPr>
          <w:ilvl w:val="0"/>
          <w:numId w:val="15"/>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A864D8">
        <w:rPr>
          <w:rFonts w:ascii="Segoe UI" w:eastAsia="Times New Roman" w:hAnsi="Segoe UI" w:cs="Segoe UI"/>
          <w:sz w:val="21"/>
          <w:szCs w:val="21"/>
          <w:lang w:eastAsia="en-IN"/>
        </w:rPr>
        <w:t>Spread of data looks similar across all regions with distribution being right/positive skewed and 75% of retailers spending less than 4.3K annually across all three regions.</w:t>
      </w:r>
    </w:p>
    <w:p w14:paraId="3AA85682" w14:textId="77777777" w:rsidR="00A864D8" w:rsidRDefault="00A864D8" w:rsidP="00A864D8">
      <w:pPr>
        <w:numPr>
          <w:ilvl w:val="0"/>
          <w:numId w:val="15"/>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A864D8">
        <w:rPr>
          <w:rFonts w:ascii="Segoe UI" w:eastAsia="Times New Roman" w:hAnsi="Segoe UI" w:cs="Segoe UI"/>
          <w:sz w:val="21"/>
          <w:szCs w:val="21"/>
          <w:lang w:eastAsia="en-IN"/>
        </w:rPr>
        <w:t>Footfall is more for buyers under 'Other' Region and majority of buyers(75%) are spending less than around 3-4K across all three regions.</w:t>
      </w:r>
    </w:p>
    <w:p w14:paraId="670B8773" w14:textId="77777777" w:rsidR="00A864D8" w:rsidRDefault="00A864D8" w:rsidP="00A864D8">
      <w:pPr>
        <w:shd w:val="clear" w:color="auto" w:fill="FFFFFF"/>
        <w:spacing w:before="100" w:beforeAutospacing="1" w:after="100" w:afterAutospacing="1" w:line="240" w:lineRule="auto"/>
        <w:ind w:left="360"/>
        <w:rPr>
          <w:rFonts w:ascii="Segoe UI" w:eastAsia="Times New Roman" w:hAnsi="Segoe UI" w:cs="Segoe UI"/>
          <w:sz w:val="21"/>
          <w:szCs w:val="21"/>
          <w:lang w:eastAsia="en-IN"/>
        </w:rPr>
      </w:pPr>
      <w:r>
        <w:rPr>
          <w:rFonts w:ascii="Segoe UI" w:eastAsia="Times New Roman" w:hAnsi="Segoe UI" w:cs="Segoe UI"/>
          <w:noProof/>
          <w:sz w:val="21"/>
          <w:szCs w:val="21"/>
          <w:lang w:eastAsia="en-IN"/>
        </w:rPr>
        <w:drawing>
          <wp:inline distT="0" distB="0" distL="0" distR="0" wp14:anchorId="205F09EA" wp14:editId="790C2547">
            <wp:extent cx="3545661" cy="2349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a:extLst>
                        <a:ext uri="{28A0092B-C50C-407E-A947-70E740481C1C}">
                          <a14:useLocalDpi xmlns:a14="http://schemas.microsoft.com/office/drawing/2010/main" val="0"/>
                        </a:ext>
                      </a:extLst>
                    </a:blip>
                    <a:stretch>
                      <a:fillRect/>
                    </a:stretch>
                  </pic:blipFill>
                  <pic:spPr>
                    <a:xfrm>
                      <a:off x="0" y="0"/>
                      <a:ext cx="3561426" cy="2359947"/>
                    </a:xfrm>
                    <a:prstGeom prst="rect">
                      <a:avLst/>
                    </a:prstGeom>
                  </pic:spPr>
                </pic:pic>
              </a:graphicData>
            </a:graphic>
          </wp:inline>
        </w:drawing>
      </w:r>
    </w:p>
    <w:p w14:paraId="405838E5" w14:textId="77777777" w:rsidR="00A864D8" w:rsidRDefault="00A864D8" w:rsidP="00A864D8">
      <w:pPr>
        <w:shd w:val="clear" w:color="auto" w:fill="FFFFFF"/>
        <w:spacing w:before="100" w:beforeAutospacing="1" w:after="100" w:afterAutospacing="1" w:line="240" w:lineRule="auto"/>
        <w:ind w:left="360"/>
        <w:rPr>
          <w:rFonts w:ascii="Segoe UI" w:eastAsia="Times New Roman" w:hAnsi="Segoe UI" w:cs="Segoe UI"/>
          <w:sz w:val="21"/>
          <w:szCs w:val="21"/>
          <w:lang w:eastAsia="en-IN"/>
        </w:rPr>
      </w:pPr>
      <w:r>
        <w:rPr>
          <w:rFonts w:ascii="Segoe UI" w:eastAsia="Times New Roman" w:hAnsi="Segoe UI" w:cs="Segoe UI"/>
          <w:noProof/>
          <w:sz w:val="21"/>
          <w:szCs w:val="21"/>
          <w:lang w:eastAsia="en-IN"/>
        </w:rPr>
        <w:drawing>
          <wp:inline distT="0" distB="0" distL="0" distR="0" wp14:anchorId="61FF1BBD" wp14:editId="12D800BF">
            <wp:extent cx="5731510" cy="292862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a:extLst>
                        <a:ext uri="{28A0092B-C50C-407E-A947-70E740481C1C}">
                          <a14:useLocalDpi xmlns:a14="http://schemas.microsoft.com/office/drawing/2010/main" val="0"/>
                        </a:ext>
                      </a:extLst>
                    </a:blip>
                    <a:stretch>
                      <a:fillRect/>
                    </a:stretch>
                  </pic:blipFill>
                  <pic:spPr>
                    <a:xfrm>
                      <a:off x="0" y="0"/>
                      <a:ext cx="5731510" cy="2928620"/>
                    </a:xfrm>
                    <a:prstGeom prst="rect">
                      <a:avLst/>
                    </a:prstGeom>
                  </pic:spPr>
                </pic:pic>
              </a:graphicData>
            </a:graphic>
          </wp:inline>
        </w:drawing>
      </w:r>
    </w:p>
    <w:p w14:paraId="138B752C" w14:textId="77777777" w:rsidR="0052117A" w:rsidRDefault="0052117A" w:rsidP="00A864D8">
      <w:pPr>
        <w:shd w:val="clear" w:color="auto" w:fill="FFFFFF"/>
        <w:spacing w:before="100" w:beforeAutospacing="1" w:after="100" w:afterAutospacing="1" w:line="240" w:lineRule="auto"/>
        <w:ind w:left="360"/>
        <w:rPr>
          <w:rFonts w:ascii="Segoe UI" w:hAnsi="Segoe UI" w:cs="Segoe UI"/>
          <w:sz w:val="24"/>
          <w:szCs w:val="24"/>
          <w:shd w:val="clear" w:color="auto" w:fill="FFFFFF"/>
        </w:rPr>
      </w:pPr>
      <w:r w:rsidRPr="0052117A">
        <w:rPr>
          <w:rFonts w:ascii="Segoe UI" w:hAnsi="Segoe UI" w:cs="Segoe UI"/>
          <w:sz w:val="24"/>
          <w:szCs w:val="24"/>
          <w:shd w:val="clear" w:color="auto" w:fill="FFFFFF"/>
        </w:rPr>
        <w:lastRenderedPageBreak/>
        <w:t>As seen in the summary statistics and swarm plot/box plot,</w:t>
      </w:r>
    </w:p>
    <w:p w14:paraId="681AD380" w14:textId="77777777" w:rsidR="0052117A" w:rsidRPr="0052117A" w:rsidRDefault="0052117A" w:rsidP="0052117A">
      <w:pPr>
        <w:spacing w:after="0" w:line="240" w:lineRule="auto"/>
        <w:rPr>
          <w:rFonts w:ascii="Times New Roman" w:eastAsia="Times New Roman" w:hAnsi="Times New Roman" w:cs="Times New Roman"/>
          <w:sz w:val="24"/>
          <w:szCs w:val="24"/>
          <w:lang w:eastAsia="en-IN"/>
        </w:rPr>
      </w:pPr>
      <w:r w:rsidRPr="0052117A">
        <w:rPr>
          <w:rFonts w:ascii="Times New Roman" w:eastAsia="Times New Roman" w:hAnsi="Times New Roman" w:cs="Times New Roman"/>
          <w:sz w:val="24"/>
          <w:szCs w:val="24"/>
          <w:lang w:eastAsia="en-IN"/>
        </w:rPr>
        <w:br/>
        <w:t>Data contains more retailers in Other region as compared to Lisbon and Oporto.</w:t>
      </w:r>
    </w:p>
    <w:p w14:paraId="6830D061" w14:textId="77777777" w:rsidR="0052117A" w:rsidRPr="0052117A" w:rsidRDefault="0052117A" w:rsidP="0052117A">
      <w:pPr>
        <w:spacing w:after="0" w:line="240" w:lineRule="auto"/>
        <w:rPr>
          <w:rFonts w:ascii="Times New Roman" w:eastAsia="Times New Roman" w:hAnsi="Times New Roman" w:cs="Times New Roman"/>
          <w:sz w:val="24"/>
          <w:szCs w:val="24"/>
          <w:lang w:eastAsia="en-IN"/>
        </w:rPr>
      </w:pPr>
      <w:r w:rsidRPr="0052117A">
        <w:rPr>
          <w:rFonts w:ascii="Times New Roman" w:eastAsia="Times New Roman" w:hAnsi="Symbol" w:cs="Times New Roman"/>
          <w:sz w:val="24"/>
          <w:szCs w:val="24"/>
          <w:lang w:eastAsia="en-IN"/>
        </w:rPr>
        <w:t></w:t>
      </w:r>
      <w:r w:rsidRPr="0052117A">
        <w:rPr>
          <w:rFonts w:ascii="Times New Roman" w:eastAsia="Times New Roman" w:hAnsi="Times New Roman" w:cs="Times New Roman"/>
          <w:sz w:val="24"/>
          <w:szCs w:val="24"/>
          <w:lang w:eastAsia="en-IN"/>
        </w:rPr>
        <w:t xml:space="preserve">  All three regions Data contains outliers as seen in box plot. Hence we are using median values for comparison instead of mean.</w:t>
      </w:r>
    </w:p>
    <w:p w14:paraId="33B7153F" w14:textId="77777777" w:rsidR="0052117A" w:rsidRPr="0052117A" w:rsidRDefault="0052117A" w:rsidP="0052117A">
      <w:pPr>
        <w:spacing w:after="0" w:line="240" w:lineRule="auto"/>
        <w:rPr>
          <w:rFonts w:ascii="Times New Roman" w:eastAsia="Times New Roman" w:hAnsi="Times New Roman" w:cs="Times New Roman"/>
          <w:sz w:val="24"/>
          <w:szCs w:val="24"/>
          <w:lang w:eastAsia="en-IN"/>
        </w:rPr>
      </w:pPr>
      <w:r w:rsidRPr="0052117A">
        <w:rPr>
          <w:rFonts w:ascii="Times New Roman" w:eastAsia="Times New Roman" w:hAnsi="Symbol" w:cs="Times New Roman"/>
          <w:sz w:val="24"/>
          <w:szCs w:val="24"/>
          <w:lang w:eastAsia="en-IN"/>
        </w:rPr>
        <w:t></w:t>
      </w:r>
      <w:r w:rsidRPr="0052117A">
        <w:rPr>
          <w:rFonts w:ascii="Times New Roman" w:eastAsia="Times New Roman" w:hAnsi="Times New Roman" w:cs="Times New Roman"/>
          <w:sz w:val="24"/>
          <w:szCs w:val="24"/>
          <w:lang w:eastAsia="en-IN"/>
        </w:rPr>
        <w:t xml:space="preserve">  Maximum annual spending in 'Other' region is very high as compared to Lisbon/Oporto regions.</w:t>
      </w:r>
    </w:p>
    <w:p w14:paraId="11B6DCF8" w14:textId="77777777" w:rsidR="0052117A" w:rsidRPr="0052117A" w:rsidRDefault="0052117A" w:rsidP="0052117A">
      <w:pPr>
        <w:spacing w:after="0" w:line="240" w:lineRule="auto"/>
        <w:rPr>
          <w:rFonts w:ascii="Times New Roman" w:eastAsia="Times New Roman" w:hAnsi="Times New Roman" w:cs="Times New Roman"/>
          <w:sz w:val="24"/>
          <w:szCs w:val="24"/>
          <w:lang w:eastAsia="en-IN"/>
        </w:rPr>
      </w:pPr>
      <w:r w:rsidRPr="0052117A">
        <w:rPr>
          <w:rFonts w:ascii="Times New Roman" w:eastAsia="Times New Roman" w:hAnsi="Symbol" w:cs="Times New Roman"/>
          <w:sz w:val="24"/>
          <w:szCs w:val="24"/>
          <w:lang w:eastAsia="en-IN"/>
        </w:rPr>
        <w:t></w:t>
      </w:r>
      <w:r w:rsidRPr="0052117A">
        <w:rPr>
          <w:rFonts w:ascii="Times New Roman" w:eastAsia="Times New Roman" w:hAnsi="Times New Roman" w:cs="Times New Roman"/>
          <w:sz w:val="24"/>
          <w:szCs w:val="24"/>
          <w:lang w:eastAsia="en-IN"/>
        </w:rPr>
        <w:t xml:space="preserve">  Minimum annual spending in 'Other' region is low as compared to other Lisbon/Oporto regions.</w:t>
      </w:r>
    </w:p>
    <w:p w14:paraId="2F47C9B8" w14:textId="77777777" w:rsidR="0052117A" w:rsidRPr="0052117A" w:rsidRDefault="0052117A" w:rsidP="0052117A">
      <w:pPr>
        <w:spacing w:after="0" w:line="240" w:lineRule="auto"/>
        <w:rPr>
          <w:rFonts w:ascii="Times New Roman" w:eastAsia="Times New Roman" w:hAnsi="Times New Roman" w:cs="Times New Roman"/>
          <w:sz w:val="24"/>
          <w:szCs w:val="24"/>
          <w:lang w:eastAsia="en-IN"/>
        </w:rPr>
      </w:pPr>
      <w:r w:rsidRPr="0052117A">
        <w:rPr>
          <w:rFonts w:ascii="Times New Roman" w:eastAsia="Times New Roman" w:hAnsi="Symbol" w:cs="Times New Roman"/>
          <w:sz w:val="24"/>
          <w:szCs w:val="24"/>
          <w:lang w:eastAsia="en-IN"/>
        </w:rPr>
        <w:t></w:t>
      </w:r>
      <w:r w:rsidRPr="0052117A">
        <w:rPr>
          <w:rFonts w:ascii="Times New Roman" w:eastAsia="Times New Roman" w:hAnsi="Times New Roman" w:cs="Times New Roman"/>
          <w:sz w:val="24"/>
          <w:szCs w:val="24"/>
          <w:lang w:eastAsia="en-IN"/>
        </w:rPr>
        <w:t xml:space="preserve">  Annual median spend of 'Other' region is highest(856) as compared to Oporto(811) and Lisbon region(737)</w:t>
      </w:r>
    </w:p>
    <w:p w14:paraId="70127773" w14:textId="77777777" w:rsidR="0052117A" w:rsidRPr="0052117A" w:rsidRDefault="0052117A" w:rsidP="0052117A">
      <w:pPr>
        <w:spacing w:after="0" w:line="240" w:lineRule="auto"/>
        <w:rPr>
          <w:rFonts w:ascii="Times New Roman" w:eastAsia="Times New Roman" w:hAnsi="Times New Roman" w:cs="Times New Roman"/>
          <w:sz w:val="24"/>
          <w:szCs w:val="24"/>
          <w:lang w:eastAsia="en-IN"/>
        </w:rPr>
      </w:pPr>
      <w:r w:rsidRPr="0052117A">
        <w:rPr>
          <w:rFonts w:ascii="Times New Roman" w:eastAsia="Times New Roman" w:hAnsi="Symbol" w:cs="Times New Roman"/>
          <w:sz w:val="24"/>
          <w:szCs w:val="24"/>
          <w:lang w:eastAsia="en-IN"/>
        </w:rPr>
        <w:t></w:t>
      </w:r>
      <w:r w:rsidRPr="0052117A">
        <w:rPr>
          <w:rFonts w:ascii="Times New Roman" w:eastAsia="Times New Roman" w:hAnsi="Times New Roman" w:cs="Times New Roman"/>
          <w:sz w:val="24"/>
          <w:szCs w:val="24"/>
          <w:lang w:eastAsia="en-IN"/>
        </w:rPr>
        <w:t xml:space="preserve">  Volatility of 'Oporto' region is highest among all i.e. it is the most inconsistent region.</w:t>
      </w:r>
    </w:p>
    <w:p w14:paraId="0F7D6E4B" w14:textId="77777777" w:rsidR="0052117A" w:rsidRDefault="0052117A" w:rsidP="0052117A">
      <w:pPr>
        <w:spacing w:after="0" w:line="240" w:lineRule="auto"/>
        <w:rPr>
          <w:rFonts w:ascii="Times New Roman" w:eastAsia="Times New Roman" w:hAnsi="Times New Roman" w:cs="Times New Roman"/>
          <w:sz w:val="24"/>
          <w:szCs w:val="24"/>
          <w:lang w:eastAsia="en-IN"/>
        </w:rPr>
      </w:pPr>
      <w:r w:rsidRPr="0052117A">
        <w:rPr>
          <w:rFonts w:ascii="Times New Roman" w:eastAsia="Times New Roman" w:hAnsi="Symbol" w:cs="Times New Roman"/>
          <w:sz w:val="24"/>
          <w:szCs w:val="24"/>
          <w:lang w:eastAsia="en-IN"/>
        </w:rPr>
        <w:t></w:t>
      </w:r>
      <w:r w:rsidRPr="0052117A">
        <w:rPr>
          <w:rFonts w:ascii="Times New Roman" w:eastAsia="Times New Roman" w:hAnsi="Times New Roman" w:cs="Times New Roman"/>
          <w:sz w:val="24"/>
          <w:szCs w:val="24"/>
          <w:lang w:eastAsia="en-IN"/>
        </w:rPr>
        <w:t xml:space="preserve">  Spread of data looks similar across all regions with distribution being right/positive skewed and 75% of retailers spending less than 4.3K annually across all three regions.</w:t>
      </w:r>
    </w:p>
    <w:p w14:paraId="59FCDBEE" w14:textId="77777777" w:rsidR="0052117A" w:rsidRDefault="0052117A" w:rsidP="0052117A">
      <w:pPr>
        <w:spacing w:after="0" w:line="240" w:lineRule="auto"/>
        <w:rPr>
          <w:rFonts w:ascii="Times New Roman" w:eastAsia="Times New Roman" w:hAnsi="Times New Roman" w:cs="Times New Roman"/>
          <w:sz w:val="24"/>
          <w:szCs w:val="24"/>
          <w:lang w:eastAsia="en-IN"/>
        </w:rPr>
      </w:pPr>
      <w:r w:rsidRPr="0052117A">
        <w:rPr>
          <w:rFonts w:ascii="Times New Roman" w:eastAsia="Times New Roman" w:hAnsi="Symbol" w:cs="Times New Roman"/>
          <w:sz w:val="24"/>
          <w:szCs w:val="24"/>
          <w:lang w:eastAsia="en-IN"/>
        </w:rPr>
        <w:t></w:t>
      </w:r>
      <w:r w:rsidRPr="0052117A">
        <w:rPr>
          <w:rFonts w:ascii="Times New Roman" w:eastAsia="Times New Roman" w:hAnsi="Times New Roman" w:cs="Times New Roman"/>
          <w:sz w:val="24"/>
          <w:szCs w:val="24"/>
          <w:lang w:eastAsia="en-IN"/>
        </w:rPr>
        <w:t xml:space="preserve">  Footfall is more for buyers under 'Other' Region and majority of buyers(75%) are spending less than 3-4K annually across all three regions.</w:t>
      </w:r>
    </w:p>
    <w:p w14:paraId="548E2B80" w14:textId="77777777" w:rsidR="0052117A" w:rsidRDefault="00625369" w:rsidP="0052117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03A1661F" wp14:editId="61D778B8">
            <wp:extent cx="5731510" cy="291147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a:extLst>
                        <a:ext uri="{28A0092B-C50C-407E-A947-70E740481C1C}">
                          <a14:useLocalDpi xmlns:a14="http://schemas.microsoft.com/office/drawing/2010/main" val="0"/>
                        </a:ext>
                      </a:extLst>
                    </a:blip>
                    <a:stretch>
                      <a:fillRect/>
                    </a:stretch>
                  </pic:blipFill>
                  <pic:spPr>
                    <a:xfrm>
                      <a:off x="0" y="0"/>
                      <a:ext cx="5731510" cy="2911475"/>
                    </a:xfrm>
                    <a:prstGeom prst="rect">
                      <a:avLst/>
                    </a:prstGeom>
                  </pic:spPr>
                </pic:pic>
              </a:graphicData>
            </a:graphic>
          </wp:inline>
        </w:drawing>
      </w:r>
    </w:p>
    <w:p w14:paraId="6D27B8DF" w14:textId="77777777" w:rsidR="00625369" w:rsidRPr="00625369" w:rsidRDefault="00625369" w:rsidP="0052117A">
      <w:pPr>
        <w:spacing w:after="0" w:line="240" w:lineRule="auto"/>
        <w:rPr>
          <w:rFonts w:ascii="Segoe UI" w:hAnsi="Segoe UI" w:cs="Segoe UI"/>
          <w:sz w:val="24"/>
          <w:szCs w:val="24"/>
          <w:shd w:val="clear" w:color="auto" w:fill="FFFFFF"/>
        </w:rPr>
      </w:pPr>
      <w:r w:rsidRPr="00625369">
        <w:rPr>
          <w:rFonts w:ascii="Segoe UI" w:hAnsi="Segoe UI" w:cs="Segoe UI"/>
          <w:sz w:val="24"/>
          <w:szCs w:val="24"/>
          <w:shd w:val="clear" w:color="auto" w:fill="FFFFFF"/>
        </w:rPr>
        <w:t>As seen in the summary statistics and swarm plot/box plot,</w:t>
      </w:r>
    </w:p>
    <w:p w14:paraId="27EC2804" w14:textId="77777777" w:rsidR="00625369" w:rsidRPr="00625369" w:rsidRDefault="00625369" w:rsidP="00625369">
      <w:pPr>
        <w:numPr>
          <w:ilvl w:val="0"/>
          <w:numId w:val="17"/>
        </w:numPr>
        <w:shd w:val="clear" w:color="auto" w:fill="FFFFFF"/>
        <w:spacing w:before="100" w:beforeAutospacing="1" w:after="100" w:afterAutospacing="1" w:line="240" w:lineRule="auto"/>
        <w:rPr>
          <w:rFonts w:ascii="Segoe UI" w:eastAsia="Times New Roman" w:hAnsi="Segoe UI" w:cs="Segoe UI"/>
          <w:sz w:val="24"/>
          <w:szCs w:val="24"/>
          <w:lang w:eastAsia="en-IN"/>
        </w:rPr>
      </w:pPr>
      <w:r w:rsidRPr="00625369">
        <w:rPr>
          <w:rFonts w:ascii="Segoe UI" w:eastAsia="Times New Roman" w:hAnsi="Segoe UI" w:cs="Segoe UI"/>
          <w:sz w:val="24"/>
          <w:szCs w:val="24"/>
          <w:lang w:eastAsia="en-IN"/>
        </w:rPr>
        <w:t>Data contains more retailers in Hotel channel as compared to Retail channel</w:t>
      </w:r>
    </w:p>
    <w:p w14:paraId="29C7F599" w14:textId="77777777" w:rsidR="00625369" w:rsidRPr="00625369" w:rsidRDefault="00625369" w:rsidP="00625369">
      <w:pPr>
        <w:numPr>
          <w:ilvl w:val="0"/>
          <w:numId w:val="17"/>
        </w:numPr>
        <w:shd w:val="clear" w:color="auto" w:fill="FFFFFF"/>
        <w:spacing w:before="100" w:beforeAutospacing="1" w:after="100" w:afterAutospacing="1" w:line="240" w:lineRule="auto"/>
        <w:rPr>
          <w:rFonts w:ascii="Segoe UI" w:eastAsia="Times New Roman" w:hAnsi="Segoe UI" w:cs="Segoe UI"/>
          <w:sz w:val="24"/>
          <w:szCs w:val="24"/>
          <w:lang w:eastAsia="en-IN"/>
        </w:rPr>
      </w:pPr>
      <w:r w:rsidRPr="00625369">
        <w:rPr>
          <w:rFonts w:ascii="Segoe UI" w:eastAsia="Times New Roman" w:hAnsi="Segoe UI" w:cs="Segoe UI"/>
          <w:sz w:val="24"/>
          <w:szCs w:val="24"/>
          <w:lang w:eastAsia="en-IN"/>
        </w:rPr>
        <w:t>Data contains outliers as seen in box plot. Hence we are using median values for comparison instead of mean.</w:t>
      </w:r>
    </w:p>
    <w:p w14:paraId="7725C7BE" w14:textId="77777777" w:rsidR="00625369" w:rsidRPr="00625369" w:rsidRDefault="00625369" w:rsidP="00625369">
      <w:pPr>
        <w:numPr>
          <w:ilvl w:val="0"/>
          <w:numId w:val="17"/>
        </w:numPr>
        <w:shd w:val="clear" w:color="auto" w:fill="FFFFFF"/>
        <w:spacing w:before="100" w:beforeAutospacing="1" w:after="100" w:afterAutospacing="1" w:line="240" w:lineRule="auto"/>
        <w:rPr>
          <w:rFonts w:ascii="Segoe UI" w:eastAsia="Times New Roman" w:hAnsi="Segoe UI" w:cs="Segoe UI"/>
          <w:sz w:val="24"/>
          <w:szCs w:val="24"/>
          <w:lang w:eastAsia="en-IN"/>
        </w:rPr>
      </w:pPr>
      <w:r w:rsidRPr="00625369">
        <w:rPr>
          <w:rFonts w:ascii="Segoe UI" w:eastAsia="Times New Roman" w:hAnsi="Segoe UI" w:cs="Segoe UI"/>
          <w:sz w:val="24"/>
          <w:szCs w:val="24"/>
          <w:lang w:eastAsia="en-IN"/>
        </w:rPr>
        <w:t>Maximum annual spending in 'Hotel' Channel is high as compared to Retail Channel</w:t>
      </w:r>
    </w:p>
    <w:p w14:paraId="7F6CCA11" w14:textId="77777777" w:rsidR="00625369" w:rsidRPr="00625369" w:rsidRDefault="00625369" w:rsidP="00625369">
      <w:pPr>
        <w:numPr>
          <w:ilvl w:val="0"/>
          <w:numId w:val="17"/>
        </w:numPr>
        <w:shd w:val="clear" w:color="auto" w:fill="FFFFFF"/>
        <w:spacing w:before="100" w:beforeAutospacing="1" w:after="100" w:afterAutospacing="1" w:line="240" w:lineRule="auto"/>
        <w:rPr>
          <w:rFonts w:ascii="Segoe UI" w:eastAsia="Times New Roman" w:hAnsi="Segoe UI" w:cs="Segoe UI"/>
          <w:sz w:val="24"/>
          <w:szCs w:val="24"/>
          <w:lang w:eastAsia="en-IN"/>
        </w:rPr>
      </w:pPr>
      <w:r w:rsidRPr="00625369">
        <w:rPr>
          <w:rFonts w:ascii="Segoe UI" w:eastAsia="Times New Roman" w:hAnsi="Segoe UI" w:cs="Segoe UI"/>
          <w:sz w:val="24"/>
          <w:szCs w:val="24"/>
          <w:lang w:eastAsia="en-IN"/>
        </w:rPr>
        <w:t>Min annual spending in 'Hotel' Channel is low as compared to Retail Channel</w:t>
      </w:r>
    </w:p>
    <w:p w14:paraId="0B90ECBC" w14:textId="77777777" w:rsidR="00625369" w:rsidRPr="00625369" w:rsidRDefault="00625369" w:rsidP="00625369">
      <w:pPr>
        <w:numPr>
          <w:ilvl w:val="0"/>
          <w:numId w:val="17"/>
        </w:numPr>
        <w:shd w:val="clear" w:color="auto" w:fill="FFFFFF"/>
        <w:spacing w:before="100" w:beforeAutospacing="1" w:after="100" w:afterAutospacing="1" w:line="240" w:lineRule="auto"/>
        <w:rPr>
          <w:rFonts w:ascii="Segoe UI" w:eastAsia="Times New Roman" w:hAnsi="Segoe UI" w:cs="Segoe UI"/>
          <w:sz w:val="24"/>
          <w:szCs w:val="24"/>
          <w:lang w:eastAsia="en-IN"/>
        </w:rPr>
      </w:pPr>
      <w:r w:rsidRPr="00625369">
        <w:rPr>
          <w:rFonts w:ascii="Segoe UI" w:eastAsia="Times New Roman" w:hAnsi="Segoe UI" w:cs="Segoe UI"/>
          <w:sz w:val="24"/>
          <w:szCs w:val="24"/>
          <w:lang w:eastAsia="en-IN"/>
        </w:rPr>
        <w:t>Annual median spend of Hotel channel is higher(9581) than of Retail channel(5993)</w:t>
      </w:r>
    </w:p>
    <w:p w14:paraId="51D693D4" w14:textId="77777777" w:rsidR="00625369" w:rsidRPr="00625369" w:rsidRDefault="00625369" w:rsidP="00625369">
      <w:pPr>
        <w:numPr>
          <w:ilvl w:val="0"/>
          <w:numId w:val="17"/>
        </w:numPr>
        <w:shd w:val="clear" w:color="auto" w:fill="FFFFFF"/>
        <w:spacing w:before="100" w:beforeAutospacing="1" w:after="100" w:afterAutospacing="1" w:line="240" w:lineRule="auto"/>
        <w:rPr>
          <w:rFonts w:ascii="Segoe UI" w:eastAsia="Times New Roman" w:hAnsi="Segoe UI" w:cs="Segoe UI"/>
          <w:sz w:val="24"/>
          <w:szCs w:val="24"/>
          <w:lang w:eastAsia="en-IN"/>
        </w:rPr>
      </w:pPr>
      <w:r w:rsidRPr="00625369">
        <w:rPr>
          <w:rFonts w:ascii="Segoe UI" w:eastAsia="Times New Roman" w:hAnsi="Segoe UI" w:cs="Segoe UI"/>
          <w:sz w:val="24"/>
          <w:szCs w:val="24"/>
          <w:lang w:eastAsia="en-IN"/>
        </w:rPr>
        <w:t>Volatility of both the channels is similar.</w:t>
      </w:r>
    </w:p>
    <w:p w14:paraId="2FF21A50" w14:textId="77777777" w:rsidR="00625369" w:rsidRPr="00625369" w:rsidRDefault="00625369" w:rsidP="00625369">
      <w:pPr>
        <w:numPr>
          <w:ilvl w:val="0"/>
          <w:numId w:val="17"/>
        </w:numPr>
        <w:shd w:val="clear" w:color="auto" w:fill="FFFFFF"/>
        <w:spacing w:before="100" w:beforeAutospacing="1" w:after="100" w:afterAutospacing="1" w:line="240" w:lineRule="auto"/>
        <w:rPr>
          <w:rFonts w:ascii="Segoe UI" w:eastAsia="Times New Roman" w:hAnsi="Segoe UI" w:cs="Segoe UI"/>
          <w:sz w:val="24"/>
          <w:szCs w:val="24"/>
          <w:lang w:eastAsia="en-IN"/>
        </w:rPr>
      </w:pPr>
      <w:r w:rsidRPr="00625369">
        <w:rPr>
          <w:rFonts w:ascii="Segoe UI" w:eastAsia="Times New Roman" w:hAnsi="Segoe UI" w:cs="Segoe UI"/>
          <w:sz w:val="24"/>
          <w:szCs w:val="24"/>
          <w:lang w:eastAsia="en-IN"/>
        </w:rPr>
        <w:t>Spread of data looks similar across both channels with distribution being right/positive skewed and 75% of retailers spending less than 18K annually on Hotel channel and 12.2K on Retail channel respectively.</w:t>
      </w:r>
    </w:p>
    <w:p w14:paraId="75E830EC" w14:textId="77777777" w:rsidR="00625369" w:rsidRPr="00625369" w:rsidRDefault="00625369" w:rsidP="00625369">
      <w:pPr>
        <w:numPr>
          <w:ilvl w:val="0"/>
          <w:numId w:val="17"/>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625369">
        <w:rPr>
          <w:rFonts w:ascii="Segoe UI" w:eastAsia="Times New Roman" w:hAnsi="Segoe UI" w:cs="Segoe UI"/>
          <w:sz w:val="24"/>
          <w:szCs w:val="24"/>
          <w:lang w:eastAsia="en-IN"/>
        </w:rPr>
        <w:lastRenderedPageBreak/>
        <w:t>Footfall is more for buyers of Fresh variety under Hotel channel and buyers are spending much more money on Milk variety under Hotel channel</w:t>
      </w:r>
      <w:r w:rsidRPr="00625369">
        <w:rPr>
          <w:rFonts w:ascii="Segoe UI" w:eastAsia="Times New Roman" w:hAnsi="Segoe UI" w:cs="Segoe UI"/>
          <w:sz w:val="21"/>
          <w:szCs w:val="21"/>
          <w:lang w:eastAsia="en-IN"/>
        </w:rPr>
        <w:t>.</w:t>
      </w:r>
    </w:p>
    <w:p w14:paraId="67A9C0F9" w14:textId="77777777" w:rsidR="00625369" w:rsidRDefault="00625369" w:rsidP="00625369">
      <w:pPr>
        <w:spacing w:after="0" w:line="240" w:lineRule="auto"/>
        <w:ind w:left="36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223F134C" wp14:editId="68D40606">
            <wp:extent cx="5731510" cy="292862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5731510" cy="2928620"/>
                    </a:xfrm>
                    <a:prstGeom prst="rect">
                      <a:avLst/>
                    </a:prstGeom>
                  </pic:spPr>
                </pic:pic>
              </a:graphicData>
            </a:graphic>
          </wp:inline>
        </w:drawing>
      </w:r>
    </w:p>
    <w:p w14:paraId="765CF861" w14:textId="77777777" w:rsidR="00625369" w:rsidRDefault="00625369" w:rsidP="00625369">
      <w:pPr>
        <w:spacing w:after="0" w:line="240" w:lineRule="auto"/>
        <w:ind w:left="360"/>
        <w:rPr>
          <w:rFonts w:ascii="Segoe UI" w:hAnsi="Segoe UI" w:cs="Segoe UI"/>
          <w:sz w:val="24"/>
          <w:szCs w:val="24"/>
          <w:shd w:val="clear" w:color="auto" w:fill="FFFFFF"/>
        </w:rPr>
      </w:pPr>
      <w:r w:rsidRPr="00625369">
        <w:rPr>
          <w:rFonts w:ascii="Segoe UI" w:hAnsi="Segoe UI" w:cs="Segoe UI"/>
          <w:sz w:val="24"/>
          <w:szCs w:val="24"/>
          <w:shd w:val="clear" w:color="auto" w:fill="FFFFFF"/>
        </w:rPr>
        <w:t>As seen in the summary statistics and swarm plot/box plot,</w:t>
      </w:r>
    </w:p>
    <w:p w14:paraId="67B19EF7" w14:textId="77777777" w:rsidR="00625369" w:rsidRPr="00625369" w:rsidRDefault="00625369" w:rsidP="00625369">
      <w:pPr>
        <w:numPr>
          <w:ilvl w:val="0"/>
          <w:numId w:val="19"/>
        </w:numPr>
        <w:shd w:val="clear" w:color="auto" w:fill="FFFFFF"/>
        <w:spacing w:before="100" w:beforeAutospacing="1" w:after="100" w:afterAutospacing="1" w:line="240" w:lineRule="auto"/>
        <w:rPr>
          <w:rFonts w:ascii="Segoe UI" w:eastAsia="Times New Roman" w:hAnsi="Segoe UI" w:cs="Segoe UI"/>
          <w:sz w:val="24"/>
          <w:szCs w:val="24"/>
          <w:lang w:eastAsia="en-IN"/>
        </w:rPr>
      </w:pPr>
      <w:r w:rsidRPr="00625369">
        <w:rPr>
          <w:rFonts w:ascii="Segoe UI" w:eastAsia="Times New Roman" w:hAnsi="Segoe UI" w:cs="Segoe UI"/>
          <w:sz w:val="24"/>
          <w:szCs w:val="24"/>
          <w:lang w:eastAsia="en-IN"/>
        </w:rPr>
        <w:t>Data contains more retailers in Hotel channel as compared to Retail channel</w:t>
      </w:r>
    </w:p>
    <w:p w14:paraId="242C6224" w14:textId="77777777" w:rsidR="00625369" w:rsidRPr="00625369" w:rsidRDefault="00625369" w:rsidP="00625369">
      <w:pPr>
        <w:numPr>
          <w:ilvl w:val="0"/>
          <w:numId w:val="19"/>
        </w:numPr>
        <w:shd w:val="clear" w:color="auto" w:fill="FFFFFF"/>
        <w:spacing w:before="100" w:beforeAutospacing="1" w:after="100" w:afterAutospacing="1" w:line="240" w:lineRule="auto"/>
        <w:rPr>
          <w:rFonts w:ascii="Segoe UI" w:eastAsia="Times New Roman" w:hAnsi="Segoe UI" w:cs="Segoe UI"/>
          <w:sz w:val="24"/>
          <w:szCs w:val="24"/>
          <w:lang w:eastAsia="en-IN"/>
        </w:rPr>
      </w:pPr>
      <w:r w:rsidRPr="00625369">
        <w:rPr>
          <w:rFonts w:ascii="Segoe UI" w:eastAsia="Times New Roman" w:hAnsi="Segoe UI" w:cs="Segoe UI"/>
          <w:sz w:val="24"/>
          <w:szCs w:val="24"/>
          <w:lang w:eastAsia="en-IN"/>
        </w:rPr>
        <w:t>Data contains outliers as seen in box plot. Hence we are using median values for comparison instead of mean.</w:t>
      </w:r>
    </w:p>
    <w:p w14:paraId="55BDD4F2" w14:textId="77777777" w:rsidR="00625369" w:rsidRPr="00625369" w:rsidRDefault="00625369" w:rsidP="00625369">
      <w:pPr>
        <w:numPr>
          <w:ilvl w:val="0"/>
          <w:numId w:val="19"/>
        </w:numPr>
        <w:shd w:val="clear" w:color="auto" w:fill="FFFFFF"/>
        <w:spacing w:before="100" w:beforeAutospacing="1" w:after="100" w:afterAutospacing="1" w:line="240" w:lineRule="auto"/>
        <w:rPr>
          <w:rFonts w:ascii="Segoe UI" w:eastAsia="Times New Roman" w:hAnsi="Segoe UI" w:cs="Segoe UI"/>
          <w:sz w:val="24"/>
          <w:szCs w:val="24"/>
          <w:lang w:eastAsia="en-IN"/>
        </w:rPr>
      </w:pPr>
      <w:r w:rsidRPr="00625369">
        <w:rPr>
          <w:rFonts w:ascii="Segoe UI" w:eastAsia="Times New Roman" w:hAnsi="Segoe UI" w:cs="Segoe UI"/>
          <w:sz w:val="24"/>
          <w:szCs w:val="24"/>
          <w:lang w:eastAsia="en-IN"/>
        </w:rPr>
        <w:t>Maximum annual spending in 'Retail' Channel is high as compared to Hotel Channel</w:t>
      </w:r>
    </w:p>
    <w:p w14:paraId="6E9F27E5" w14:textId="77777777" w:rsidR="00625369" w:rsidRPr="00625369" w:rsidRDefault="00625369" w:rsidP="00625369">
      <w:pPr>
        <w:numPr>
          <w:ilvl w:val="0"/>
          <w:numId w:val="19"/>
        </w:numPr>
        <w:shd w:val="clear" w:color="auto" w:fill="FFFFFF"/>
        <w:spacing w:before="100" w:beforeAutospacing="1" w:after="100" w:afterAutospacing="1" w:line="240" w:lineRule="auto"/>
        <w:rPr>
          <w:rFonts w:ascii="Segoe UI" w:eastAsia="Times New Roman" w:hAnsi="Segoe UI" w:cs="Segoe UI"/>
          <w:sz w:val="24"/>
          <w:szCs w:val="24"/>
          <w:lang w:eastAsia="en-IN"/>
        </w:rPr>
      </w:pPr>
      <w:r w:rsidRPr="00625369">
        <w:rPr>
          <w:rFonts w:ascii="Segoe UI" w:eastAsia="Times New Roman" w:hAnsi="Segoe UI" w:cs="Segoe UI"/>
          <w:sz w:val="24"/>
          <w:szCs w:val="24"/>
          <w:lang w:eastAsia="en-IN"/>
        </w:rPr>
        <w:t>Min annual spending in 'Hotel' Channel is low as compared to Retail Channel</w:t>
      </w:r>
    </w:p>
    <w:p w14:paraId="6ACA702E" w14:textId="77777777" w:rsidR="00625369" w:rsidRPr="00625369" w:rsidRDefault="00625369" w:rsidP="00625369">
      <w:pPr>
        <w:numPr>
          <w:ilvl w:val="0"/>
          <w:numId w:val="19"/>
        </w:numPr>
        <w:shd w:val="clear" w:color="auto" w:fill="FFFFFF"/>
        <w:spacing w:before="100" w:beforeAutospacing="1" w:after="100" w:afterAutospacing="1" w:line="240" w:lineRule="auto"/>
        <w:rPr>
          <w:rFonts w:ascii="Segoe UI" w:eastAsia="Times New Roman" w:hAnsi="Segoe UI" w:cs="Segoe UI"/>
          <w:sz w:val="24"/>
          <w:szCs w:val="24"/>
          <w:lang w:eastAsia="en-IN"/>
        </w:rPr>
      </w:pPr>
      <w:r w:rsidRPr="00625369">
        <w:rPr>
          <w:rFonts w:ascii="Segoe UI" w:eastAsia="Times New Roman" w:hAnsi="Segoe UI" w:cs="Segoe UI"/>
          <w:sz w:val="24"/>
          <w:szCs w:val="24"/>
          <w:lang w:eastAsia="en-IN"/>
        </w:rPr>
        <w:t>Annual median spend of Hotel channel(2157) is very low as compared to Retail channel(7812)</w:t>
      </w:r>
    </w:p>
    <w:p w14:paraId="733E7571" w14:textId="77777777" w:rsidR="00625369" w:rsidRPr="00625369" w:rsidRDefault="00625369" w:rsidP="00625369">
      <w:pPr>
        <w:numPr>
          <w:ilvl w:val="0"/>
          <w:numId w:val="19"/>
        </w:numPr>
        <w:shd w:val="clear" w:color="auto" w:fill="FFFFFF"/>
        <w:spacing w:before="100" w:beforeAutospacing="1" w:after="100" w:afterAutospacing="1" w:line="240" w:lineRule="auto"/>
        <w:rPr>
          <w:rFonts w:ascii="Segoe UI" w:eastAsia="Times New Roman" w:hAnsi="Segoe UI" w:cs="Segoe UI"/>
          <w:sz w:val="24"/>
          <w:szCs w:val="24"/>
          <w:lang w:eastAsia="en-IN"/>
        </w:rPr>
      </w:pPr>
      <w:r w:rsidRPr="00625369">
        <w:rPr>
          <w:rFonts w:ascii="Segoe UI" w:eastAsia="Times New Roman" w:hAnsi="Segoe UI" w:cs="Segoe UI"/>
          <w:sz w:val="24"/>
          <w:szCs w:val="24"/>
          <w:lang w:eastAsia="en-IN"/>
        </w:rPr>
        <w:t>Volatility of Hotel channel is higher than of Retail channel.</w:t>
      </w:r>
    </w:p>
    <w:p w14:paraId="3E2C5D12" w14:textId="77777777" w:rsidR="00625369" w:rsidRPr="00625369" w:rsidRDefault="00625369" w:rsidP="00625369">
      <w:pPr>
        <w:numPr>
          <w:ilvl w:val="0"/>
          <w:numId w:val="19"/>
        </w:numPr>
        <w:shd w:val="clear" w:color="auto" w:fill="FFFFFF"/>
        <w:spacing w:before="100" w:beforeAutospacing="1" w:after="100" w:afterAutospacing="1" w:line="240" w:lineRule="auto"/>
        <w:rPr>
          <w:rFonts w:ascii="Segoe UI" w:eastAsia="Times New Roman" w:hAnsi="Segoe UI" w:cs="Segoe UI"/>
          <w:sz w:val="24"/>
          <w:szCs w:val="24"/>
          <w:lang w:eastAsia="en-IN"/>
        </w:rPr>
      </w:pPr>
      <w:r w:rsidRPr="00625369">
        <w:rPr>
          <w:rFonts w:ascii="Segoe UI" w:eastAsia="Times New Roman" w:hAnsi="Segoe UI" w:cs="Segoe UI"/>
          <w:sz w:val="24"/>
          <w:szCs w:val="24"/>
          <w:lang w:eastAsia="en-IN"/>
        </w:rPr>
        <w:t>Spread of data looks similar across both channels with distribution being right/positive skewed and 75% of retailers spending less than 4K annually on Hotel channel and 12K on Retail channel respectively.</w:t>
      </w:r>
    </w:p>
    <w:p w14:paraId="46FB6078" w14:textId="77777777" w:rsidR="00625369" w:rsidRPr="00625369" w:rsidRDefault="00625369" w:rsidP="00625369">
      <w:pPr>
        <w:numPr>
          <w:ilvl w:val="0"/>
          <w:numId w:val="19"/>
        </w:numPr>
        <w:shd w:val="clear" w:color="auto" w:fill="FFFFFF"/>
        <w:spacing w:before="100" w:beforeAutospacing="1" w:after="100" w:afterAutospacing="1" w:line="240" w:lineRule="auto"/>
        <w:rPr>
          <w:rFonts w:ascii="Segoe UI" w:eastAsia="Times New Roman" w:hAnsi="Segoe UI" w:cs="Segoe UI"/>
          <w:sz w:val="24"/>
          <w:szCs w:val="24"/>
          <w:lang w:eastAsia="en-IN"/>
        </w:rPr>
      </w:pPr>
      <w:r w:rsidRPr="00625369">
        <w:rPr>
          <w:rFonts w:ascii="Segoe UI" w:eastAsia="Times New Roman" w:hAnsi="Segoe UI" w:cs="Segoe UI"/>
          <w:sz w:val="24"/>
          <w:szCs w:val="24"/>
          <w:lang w:eastAsia="en-IN"/>
        </w:rPr>
        <w:t>Although footfall is more for buyers of Milk variety under Hotel channel but buyers are spending more money on Milk variety under Retail channel.</w:t>
      </w:r>
    </w:p>
    <w:p w14:paraId="34B0A8C5" w14:textId="77777777" w:rsidR="00625369" w:rsidRDefault="00625369" w:rsidP="00625369">
      <w:pPr>
        <w:shd w:val="clear" w:color="auto" w:fill="FFFFFF"/>
        <w:spacing w:before="100" w:beforeAutospacing="1" w:after="100" w:afterAutospacing="1" w:line="240" w:lineRule="auto"/>
        <w:rPr>
          <w:rFonts w:ascii="Segoe UI" w:eastAsia="Times New Roman" w:hAnsi="Segoe UI" w:cs="Segoe UI"/>
          <w:sz w:val="21"/>
          <w:szCs w:val="21"/>
          <w:lang w:eastAsia="en-IN"/>
        </w:rPr>
      </w:pPr>
      <w:r>
        <w:rPr>
          <w:rFonts w:ascii="Segoe UI" w:eastAsia="Times New Roman" w:hAnsi="Segoe UI" w:cs="Segoe UI"/>
          <w:noProof/>
          <w:sz w:val="21"/>
          <w:szCs w:val="21"/>
          <w:lang w:eastAsia="en-IN"/>
        </w:rPr>
        <w:lastRenderedPageBreak/>
        <w:drawing>
          <wp:inline distT="0" distB="0" distL="0" distR="0" wp14:anchorId="28F815F5" wp14:editId="506F228F">
            <wp:extent cx="5731510" cy="292862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a:extLst>
                        <a:ext uri="{28A0092B-C50C-407E-A947-70E740481C1C}">
                          <a14:useLocalDpi xmlns:a14="http://schemas.microsoft.com/office/drawing/2010/main" val="0"/>
                        </a:ext>
                      </a:extLst>
                    </a:blip>
                    <a:stretch>
                      <a:fillRect/>
                    </a:stretch>
                  </pic:blipFill>
                  <pic:spPr>
                    <a:xfrm>
                      <a:off x="0" y="0"/>
                      <a:ext cx="5731510" cy="2928620"/>
                    </a:xfrm>
                    <a:prstGeom prst="rect">
                      <a:avLst/>
                    </a:prstGeom>
                  </pic:spPr>
                </pic:pic>
              </a:graphicData>
            </a:graphic>
          </wp:inline>
        </w:drawing>
      </w:r>
    </w:p>
    <w:p w14:paraId="78476AD9" w14:textId="77777777" w:rsidR="00625369" w:rsidRDefault="00625369" w:rsidP="00625369">
      <w:pPr>
        <w:shd w:val="clear" w:color="auto" w:fill="FFFFFF"/>
        <w:spacing w:before="100" w:beforeAutospacing="1" w:after="100" w:afterAutospacing="1" w:line="240" w:lineRule="auto"/>
        <w:rPr>
          <w:rFonts w:ascii="Segoe UI" w:hAnsi="Segoe UI" w:cs="Segoe UI"/>
          <w:sz w:val="24"/>
          <w:szCs w:val="24"/>
          <w:shd w:val="clear" w:color="auto" w:fill="FFFFFF"/>
        </w:rPr>
      </w:pPr>
      <w:r w:rsidRPr="00625369">
        <w:rPr>
          <w:rFonts w:ascii="Segoe UI" w:hAnsi="Segoe UI" w:cs="Segoe UI"/>
          <w:sz w:val="24"/>
          <w:szCs w:val="24"/>
          <w:shd w:val="clear" w:color="auto" w:fill="FFFFFF"/>
        </w:rPr>
        <w:t>As seen in the summary statistics and swarm plot/box plot,</w:t>
      </w:r>
    </w:p>
    <w:p w14:paraId="66DB0C81" w14:textId="77777777" w:rsidR="00625369" w:rsidRPr="00625369" w:rsidRDefault="00625369" w:rsidP="00625369">
      <w:pPr>
        <w:numPr>
          <w:ilvl w:val="0"/>
          <w:numId w:val="21"/>
        </w:numPr>
        <w:shd w:val="clear" w:color="auto" w:fill="FFFFFF"/>
        <w:spacing w:before="100" w:beforeAutospacing="1" w:after="100" w:afterAutospacing="1" w:line="240" w:lineRule="auto"/>
        <w:rPr>
          <w:rFonts w:ascii="Segoe UI" w:eastAsia="Times New Roman" w:hAnsi="Segoe UI" w:cs="Segoe UI"/>
          <w:sz w:val="24"/>
          <w:szCs w:val="24"/>
          <w:lang w:eastAsia="en-IN"/>
        </w:rPr>
      </w:pPr>
      <w:r w:rsidRPr="00625369">
        <w:rPr>
          <w:rFonts w:ascii="Segoe UI" w:eastAsia="Times New Roman" w:hAnsi="Segoe UI" w:cs="Segoe UI"/>
          <w:sz w:val="24"/>
          <w:szCs w:val="24"/>
          <w:lang w:eastAsia="en-IN"/>
        </w:rPr>
        <w:t>Data contains more retailers in Hotel channel as compared to Retail channel</w:t>
      </w:r>
    </w:p>
    <w:p w14:paraId="7C7B8C7F" w14:textId="77777777" w:rsidR="00625369" w:rsidRPr="00625369" w:rsidRDefault="00625369" w:rsidP="00625369">
      <w:pPr>
        <w:numPr>
          <w:ilvl w:val="0"/>
          <w:numId w:val="21"/>
        </w:numPr>
        <w:shd w:val="clear" w:color="auto" w:fill="FFFFFF"/>
        <w:spacing w:before="100" w:beforeAutospacing="1" w:after="100" w:afterAutospacing="1" w:line="240" w:lineRule="auto"/>
        <w:rPr>
          <w:rFonts w:ascii="Segoe UI" w:eastAsia="Times New Roman" w:hAnsi="Segoe UI" w:cs="Segoe UI"/>
          <w:sz w:val="24"/>
          <w:szCs w:val="24"/>
          <w:lang w:eastAsia="en-IN"/>
        </w:rPr>
      </w:pPr>
      <w:r w:rsidRPr="00625369">
        <w:rPr>
          <w:rFonts w:ascii="Segoe UI" w:eastAsia="Times New Roman" w:hAnsi="Segoe UI" w:cs="Segoe UI"/>
          <w:sz w:val="24"/>
          <w:szCs w:val="24"/>
          <w:lang w:eastAsia="en-IN"/>
        </w:rPr>
        <w:t>Data contains outliers as seen in box plot. Hence we are using median values for comparison instead of mean.</w:t>
      </w:r>
    </w:p>
    <w:p w14:paraId="2AC9E9F6" w14:textId="77777777" w:rsidR="00625369" w:rsidRPr="00625369" w:rsidRDefault="00625369" w:rsidP="00625369">
      <w:pPr>
        <w:numPr>
          <w:ilvl w:val="0"/>
          <w:numId w:val="21"/>
        </w:numPr>
        <w:shd w:val="clear" w:color="auto" w:fill="FFFFFF"/>
        <w:spacing w:before="100" w:beforeAutospacing="1" w:after="100" w:afterAutospacing="1" w:line="240" w:lineRule="auto"/>
        <w:rPr>
          <w:rFonts w:ascii="Segoe UI" w:eastAsia="Times New Roman" w:hAnsi="Segoe UI" w:cs="Segoe UI"/>
          <w:sz w:val="24"/>
          <w:szCs w:val="24"/>
          <w:lang w:eastAsia="en-IN"/>
        </w:rPr>
      </w:pPr>
      <w:r w:rsidRPr="00625369">
        <w:rPr>
          <w:rFonts w:ascii="Segoe UI" w:eastAsia="Times New Roman" w:hAnsi="Segoe UI" w:cs="Segoe UI"/>
          <w:sz w:val="24"/>
          <w:szCs w:val="24"/>
          <w:lang w:eastAsia="en-IN"/>
        </w:rPr>
        <w:t>Maximum annual spending in 'Retail' Channel is high as compared to Hotel Channel</w:t>
      </w:r>
    </w:p>
    <w:p w14:paraId="1F2145BB" w14:textId="77777777" w:rsidR="00625369" w:rsidRPr="00625369" w:rsidRDefault="00625369" w:rsidP="00625369">
      <w:pPr>
        <w:numPr>
          <w:ilvl w:val="0"/>
          <w:numId w:val="21"/>
        </w:numPr>
        <w:shd w:val="clear" w:color="auto" w:fill="FFFFFF"/>
        <w:spacing w:before="100" w:beforeAutospacing="1" w:after="100" w:afterAutospacing="1" w:line="240" w:lineRule="auto"/>
        <w:rPr>
          <w:rFonts w:ascii="Segoe UI" w:eastAsia="Times New Roman" w:hAnsi="Segoe UI" w:cs="Segoe UI"/>
          <w:sz w:val="24"/>
          <w:szCs w:val="24"/>
          <w:lang w:eastAsia="en-IN"/>
        </w:rPr>
      </w:pPr>
      <w:r w:rsidRPr="00625369">
        <w:rPr>
          <w:rFonts w:ascii="Segoe UI" w:eastAsia="Times New Roman" w:hAnsi="Segoe UI" w:cs="Segoe UI"/>
          <w:sz w:val="24"/>
          <w:szCs w:val="24"/>
          <w:lang w:eastAsia="en-IN"/>
        </w:rPr>
        <w:t>Min annual spending in 'Hotel' Channel is low as compared to Retail Channel</w:t>
      </w:r>
    </w:p>
    <w:p w14:paraId="5A7CD5B9" w14:textId="77777777" w:rsidR="00625369" w:rsidRPr="00625369" w:rsidRDefault="00625369" w:rsidP="00625369">
      <w:pPr>
        <w:numPr>
          <w:ilvl w:val="0"/>
          <w:numId w:val="21"/>
        </w:numPr>
        <w:shd w:val="clear" w:color="auto" w:fill="FFFFFF"/>
        <w:spacing w:before="100" w:beforeAutospacing="1" w:after="100" w:afterAutospacing="1" w:line="240" w:lineRule="auto"/>
        <w:rPr>
          <w:rFonts w:ascii="Segoe UI" w:eastAsia="Times New Roman" w:hAnsi="Segoe UI" w:cs="Segoe UI"/>
          <w:sz w:val="24"/>
          <w:szCs w:val="24"/>
          <w:lang w:eastAsia="en-IN"/>
        </w:rPr>
      </w:pPr>
      <w:r w:rsidRPr="00625369">
        <w:rPr>
          <w:rFonts w:ascii="Segoe UI" w:eastAsia="Times New Roman" w:hAnsi="Segoe UI" w:cs="Segoe UI"/>
          <w:sz w:val="24"/>
          <w:szCs w:val="24"/>
          <w:lang w:eastAsia="en-IN"/>
        </w:rPr>
        <w:t>Annual median spend of Hotel channel(2684) is very low as compared to Retail channel(12390)</w:t>
      </w:r>
    </w:p>
    <w:p w14:paraId="021FFC4B" w14:textId="77777777" w:rsidR="00625369" w:rsidRPr="00625369" w:rsidRDefault="00625369" w:rsidP="00625369">
      <w:pPr>
        <w:numPr>
          <w:ilvl w:val="0"/>
          <w:numId w:val="21"/>
        </w:numPr>
        <w:shd w:val="clear" w:color="auto" w:fill="FFFFFF"/>
        <w:spacing w:before="100" w:beforeAutospacing="1" w:after="100" w:afterAutospacing="1" w:line="240" w:lineRule="auto"/>
        <w:rPr>
          <w:rFonts w:ascii="Segoe UI" w:eastAsia="Times New Roman" w:hAnsi="Segoe UI" w:cs="Segoe UI"/>
          <w:sz w:val="24"/>
          <w:szCs w:val="24"/>
          <w:lang w:eastAsia="en-IN"/>
        </w:rPr>
      </w:pPr>
      <w:r w:rsidRPr="00625369">
        <w:rPr>
          <w:rFonts w:ascii="Segoe UI" w:eastAsia="Times New Roman" w:hAnsi="Segoe UI" w:cs="Segoe UI"/>
          <w:sz w:val="24"/>
          <w:szCs w:val="24"/>
          <w:lang w:eastAsia="en-IN"/>
        </w:rPr>
        <w:t>Volatility of Hotel channel is higher than of Retail channel.</w:t>
      </w:r>
    </w:p>
    <w:p w14:paraId="201E73CF" w14:textId="77777777" w:rsidR="00625369" w:rsidRPr="00625369" w:rsidRDefault="00625369" w:rsidP="00625369">
      <w:pPr>
        <w:numPr>
          <w:ilvl w:val="0"/>
          <w:numId w:val="21"/>
        </w:numPr>
        <w:shd w:val="clear" w:color="auto" w:fill="FFFFFF"/>
        <w:spacing w:before="100" w:beforeAutospacing="1" w:after="100" w:afterAutospacing="1" w:line="240" w:lineRule="auto"/>
        <w:rPr>
          <w:rFonts w:ascii="Segoe UI" w:eastAsia="Times New Roman" w:hAnsi="Segoe UI" w:cs="Segoe UI"/>
          <w:sz w:val="24"/>
          <w:szCs w:val="24"/>
          <w:lang w:eastAsia="en-IN"/>
        </w:rPr>
      </w:pPr>
      <w:r w:rsidRPr="00625369">
        <w:rPr>
          <w:rFonts w:ascii="Segoe UI" w:eastAsia="Times New Roman" w:hAnsi="Segoe UI" w:cs="Segoe UI"/>
          <w:sz w:val="24"/>
          <w:szCs w:val="24"/>
          <w:lang w:eastAsia="en-IN"/>
        </w:rPr>
        <w:t>Spread of data looks similar across both channels with distribution being right/positive skewed and 75% of retailers spending less than 5K annually on Hotel channel and 20K on Retail channel respectively.</w:t>
      </w:r>
    </w:p>
    <w:p w14:paraId="4B4D8645" w14:textId="77777777" w:rsidR="00625369" w:rsidRPr="00625369" w:rsidRDefault="00625369" w:rsidP="00625369">
      <w:pPr>
        <w:numPr>
          <w:ilvl w:val="0"/>
          <w:numId w:val="21"/>
        </w:numPr>
        <w:shd w:val="clear" w:color="auto" w:fill="FFFFFF"/>
        <w:spacing w:before="100" w:beforeAutospacing="1" w:after="100" w:afterAutospacing="1" w:line="240" w:lineRule="auto"/>
        <w:rPr>
          <w:rFonts w:ascii="Segoe UI" w:eastAsia="Times New Roman" w:hAnsi="Segoe UI" w:cs="Segoe UI"/>
          <w:sz w:val="24"/>
          <w:szCs w:val="24"/>
          <w:lang w:eastAsia="en-IN"/>
        </w:rPr>
      </w:pPr>
      <w:r w:rsidRPr="00625369">
        <w:rPr>
          <w:rFonts w:ascii="Segoe UI" w:eastAsia="Times New Roman" w:hAnsi="Segoe UI" w:cs="Segoe UI"/>
          <w:sz w:val="24"/>
          <w:szCs w:val="24"/>
          <w:lang w:eastAsia="en-IN"/>
        </w:rPr>
        <w:t>Although Footfall is more for buyers of Grocery variety under Hotel channel but the buyers are spending more money on Grocery variety under Retail channel.</w:t>
      </w:r>
    </w:p>
    <w:p w14:paraId="7824ED24" w14:textId="77777777" w:rsidR="00625369" w:rsidRDefault="00625369" w:rsidP="00625369">
      <w:pPr>
        <w:shd w:val="clear" w:color="auto" w:fill="FFFFFF"/>
        <w:spacing w:before="100" w:beforeAutospacing="1" w:after="100" w:afterAutospacing="1" w:line="240" w:lineRule="auto"/>
        <w:rPr>
          <w:rFonts w:ascii="Segoe UI" w:eastAsia="Times New Roman" w:hAnsi="Segoe UI" w:cs="Segoe UI"/>
          <w:sz w:val="24"/>
          <w:szCs w:val="24"/>
          <w:lang w:eastAsia="en-IN"/>
        </w:rPr>
      </w:pPr>
      <w:r>
        <w:rPr>
          <w:rFonts w:ascii="Segoe UI" w:eastAsia="Times New Roman" w:hAnsi="Segoe UI" w:cs="Segoe UI"/>
          <w:noProof/>
          <w:sz w:val="24"/>
          <w:szCs w:val="24"/>
          <w:lang w:eastAsia="en-IN"/>
        </w:rPr>
        <w:lastRenderedPageBreak/>
        <w:drawing>
          <wp:inline distT="0" distB="0" distL="0" distR="0" wp14:anchorId="528D9786" wp14:editId="1CFAC5C6">
            <wp:extent cx="5731510" cy="292862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2">
                      <a:extLst>
                        <a:ext uri="{28A0092B-C50C-407E-A947-70E740481C1C}">
                          <a14:useLocalDpi xmlns:a14="http://schemas.microsoft.com/office/drawing/2010/main" val="0"/>
                        </a:ext>
                      </a:extLst>
                    </a:blip>
                    <a:stretch>
                      <a:fillRect/>
                    </a:stretch>
                  </pic:blipFill>
                  <pic:spPr>
                    <a:xfrm>
                      <a:off x="0" y="0"/>
                      <a:ext cx="5731510" cy="2928620"/>
                    </a:xfrm>
                    <a:prstGeom prst="rect">
                      <a:avLst/>
                    </a:prstGeom>
                  </pic:spPr>
                </pic:pic>
              </a:graphicData>
            </a:graphic>
          </wp:inline>
        </w:drawing>
      </w:r>
    </w:p>
    <w:p w14:paraId="3BAA6362" w14:textId="77777777" w:rsidR="00625369" w:rsidRDefault="00625369" w:rsidP="00625369">
      <w:pPr>
        <w:shd w:val="clear" w:color="auto" w:fill="FFFFFF"/>
        <w:spacing w:before="100" w:beforeAutospacing="1" w:after="100" w:afterAutospacing="1" w:line="240" w:lineRule="auto"/>
        <w:rPr>
          <w:rFonts w:ascii="Segoe UI" w:hAnsi="Segoe UI" w:cs="Segoe UI"/>
          <w:sz w:val="24"/>
          <w:szCs w:val="24"/>
          <w:shd w:val="clear" w:color="auto" w:fill="FFFFFF"/>
        </w:rPr>
      </w:pPr>
      <w:r w:rsidRPr="00625369">
        <w:rPr>
          <w:rFonts w:ascii="Segoe UI" w:hAnsi="Segoe UI" w:cs="Segoe UI"/>
          <w:sz w:val="24"/>
          <w:szCs w:val="24"/>
          <w:shd w:val="clear" w:color="auto" w:fill="FFFFFF"/>
        </w:rPr>
        <w:t>As seen in the summary statistics and swarm plot/box plot,</w:t>
      </w:r>
    </w:p>
    <w:p w14:paraId="12B37042" w14:textId="77777777" w:rsidR="00625369" w:rsidRPr="00625369" w:rsidRDefault="00625369" w:rsidP="00625369">
      <w:pPr>
        <w:numPr>
          <w:ilvl w:val="0"/>
          <w:numId w:val="23"/>
        </w:numPr>
        <w:shd w:val="clear" w:color="auto" w:fill="FFFFFF"/>
        <w:spacing w:before="100" w:beforeAutospacing="1" w:after="100" w:afterAutospacing="1" w:line="240" w:lineRule="auto"/>
        <w:rPr>
          <w:rFonts w:ascii="var(--jp-content-font-family)" w:eastAsia="Times New Roman" w:hAnsi="var(--jp-content-font-family)" w:cs="Segoe UI"/>
          <w:color w:val="000000"/>
          <w:sz w:val="24"/>
          <w:szCs w:val="24"/>
          <w:lang w:eastAsia="en-IN"/>
        </w:rPr>
      </w:pPr>
      <w:r w:rsidRPr="00625369">
        <w:rPr>
          <w:rFonts w:ascii="var(--jp-content-font-family)" w:eastAsia="Times New Roman" w:hAnsi="var(--jp-content-font-family)" w:cs="Segoe UI"/>
          <w:color w:val="000000"/>
          <w:sz w:val="24"/>
          <w:szCs w:val="24"/>
          <w:lang w:eastAsia="en-IN"/>
        </w:rPr>
        <w:t>Data contains more retailers in Hotel channel as compared to Retail channel</w:t>
      </w:r>
    </w:p>
    <w:p w14:paraId="08E65CA9" w14:textId="77777777" w:rsidR="00625369" w:rsidRPr="00625369" w:rsidRDefault="00625369" w:rsidP="00625369">
      <w:pPr>
        <w:numPr>
          <w:ilvl w:val="0"/>
          <w:numId w:val="23"/>
        </w:numPr>
        <w:shd w:val="clear" w:color="auto" w:fill="FFFFFF"/>
        <w:spacing w:before="100" w:beforeAutospacing="1" w:after="100" w:afterAutospacing="1" w:line="240" w:lineRule="auto"/>
        <w:rPr>
          <w:rFonts w:ascii="var(--jp-content-font-family)" w:eastAsia="Times New Roman" w:hAnsi="var(--jp-content-font-family)" w:cs="Segoe UI"/>
          <w:color w:val="000000"/>
          <w:sz w:val="24"/>
          <w:szCs w:val="24"/>
          <w:lang w:eastAsia="en-IN"/>
        </w:rPr>
      </w:pPr>
      <w:r w:rsidRPr="00625369">
        <w:rPr>
          <w:rFonts w:ascii="var(--jp-content-font-family)" w:eastAsia="Times New Roman" w:hAnsi="var(--jp-content-font-family)" w:cs="Segoe UI"/>
          <w:color w:val="000000"/>
          <w:sz w:val="24"/>
          <w:szCs w:val="24"/>
          <w:lang w:eastAsia="en-IN"/>
        </w:rPr>
        <w:t>Data contains outliers as seen in box plot. Hence we are using median values for comparison instead of mean.</w:t>
      </w:r>
    </w:p>
    <w:p w14:paraId="087D7A38" w14:textId="77777777" w:rsidR="00625369" w:rsidRPr="00625369" w:rsidRDefault="00625369" w:rsidP="00625369">
      <w:pPr>
        <w:numPr>
          <w:ilvl w:val="0"/>
          <w:numId w:val="23"/>
        </w:numPr>
        <w:shd w:val="clear" w:color="auto" w:fill="FFFFFF"/>
        <w:spacing w:before="100" w:beforeAutospacing="1" w:after="100" w:afterAutospacing="1" w:line="240" w:lineRule="auto"/>
        <w:rPr>
          <w:rFonts w:ascii="var(--jp-content-font-family)" w:eastAsia="Times New Roman" w:hAnsi="var(--jp-content-font-family)" w:cs="Segoe UI"/>
          <w:color w:val="000000"/>
          <w:sz w:val="24"/>
          <w:szCs w:val="24"/>
          <w:lang w:eastAsia="en-IN"/>
        </w:rPr>
      </w:pPr>
      <w:r w:rsidRPr="00625369">
        <w:rPr>
          <w:rFonts w:ascii="var(--jp-content-font-family)" w:eastAsia="Times New Roman" w:hAnsi="var(--jp-content-font-family)" w:cs="Segoe UI"/>
          <w:color w:val="000000"/>
          <w:sz w:val="24"/>
          <w:szCs w:val="24"/>
          <w:lang w:eastAsia="en-IN"/>
        </w:rPr>
        <w:t>Maximum annual spending in 'Hotel' Channel is high as compared to Retail Channel</w:t>
      </w:r>
    </w:p>
    <w:p w14:paraId="50C65A02" w14:textId="77777777" w:rsidR="00625369" w:rsidRPr="00625369" w:rsidRDefault="00625369" w:rsidP="00625369">
      <w:pPr>
        <w:numPr>
          <w:ilvl w:val="0"/>
          <w:numId w:val="23"/>
        </w:numPr>
        <w:shd w:val="clear" w:color="auto" w:fill="FFFFFF"/>
        <w:spacing w:before="100" w:beforeAutospacing="1" w:after="100" w:afterAutospacing="1" w:line="240" w:lineRule="auto"/>
        <w:rPr>
          <w:rFonts w:ascii="var(--jp-content-font-family)" w:eastAsia="Times New Roman" w:hAnsi="var(--jp-content-font-family)" w:cs="Segoe UI"/>
          <w:color w:val="000000"/>
          <w:sz w:val="24"/>
          <w:szCs w:val="24"/>
          <w:lang w:eastAsia="en-IN"/>
        </w:rPr>
      </w:pPr>
      <w:r w:rsidRPr="00625369">
        <w:rPr>
          <w:rFonts w:ascii="var(--jp-content-font-family)" w:eastAsia="Times New Roman" w:hAnsi="var(--jp-content-font-family)" w:cs="Segoe UI"/>
          <w:color w:val="000000"/>
          <w:sz w:val="24"/>
          <w:szCs w:val="24"/>
          <w:lang w:eastAsia="en-IN"/>
        </w:rPr>
        <w:t>Min annual spending in 'Hotel' Channel is similar compared to Retail Channel</w:t>
      </w:r>
    </w:p>
    <w:p w14:paraId="6477EA3F" w14:textId="77777777" w:rsidR="00625369" w:rsidRPr="00625369" w:rsidRDefault="00625369" w:rsidP="00625369">
      <w:pPr>
        <w:numPr>
          <w:ilvl w:val="0"/>
          <w:numId w:val="23"/>
        </w:numPr>
        <w:shd w:val="clear" w:color="auto" w:fill="FFFFFF"/>
        <w:spacing w:before="100" w:beforeAutospacing="1" w:after="100" w:afterAutospacing="1" w:line="240" w:lineRule="auto"/>
        <w:rPr>
          <w:rFonts w:ascii="var(--jp-content-font-family)" w:eastAsia="Times New Roman" w:hAnsi="var(--jp-content-font-family)" w:cs="Segoe UI"/>
          <w:color w:val="000000"/>
          <w:sz w:val="24"/>
          <w:szCs w:val="24"/>
          <w:lang w:eastAsia="en-IN"/>
        </w:rPr>
      </w:pPr>
      <w:r w:rsidRPr="00625369">
        <w:rPr>
          <w:rFonts w:ascii="var(--jp-content-font-family)" w:eastAsia="Times New Roman" w:hAnsi="var(--jp-content-font-family)" w:cs="Segoe UI"/>
          <w:color w:val="000000"/>
          <w:sz w:val="24"/>
          <w:szCs w:val="24"/>
          <w:lang w:eastAsia="en-IN"/>
        </w:rPr>
        <w:t>Annual median spend of Hotel channel(2057) is high as compared to Retail channel(1081)</w:t>
      </w:r>
    </w:p>
    <w:p w14:paraId="676265D3" w14:textId="77777777" w:rsidR="00625369" w:rsidRPr="00625369" w:rsidRDefault="00625369" w:rsidP="00625369">
      <w:pPr>
        <w:numPr>
          <w:ilvl w:val="0"/>
          <w:numId w:val="23"/>
        </w:numPr>
        <w:shd w:val="clear" w:color="auto" w:fill="FFFFFF"/>
        <w:spacing w:before="100" w:beforeAutospacing="1" w:after="100" w:afterAutospacing="1" w:line="240" w:lineRule="auto"/>
        <w:rPr>
          <w:rFonts w:ascii="var(--jp-content-font-family)" w:eastAsia="Times New Roman" w:hAnsi="var(--jp-content-font-family)" w:cs="Segoe UI"/>
          <w:color w:val="000000"/>
          <w:sz w:val="24"/>
          <w:szCs w:val="24"/>
          <w:lang w:eastAsia="en-IN"/>
        </w:rPr>
      </w:pPr>
      <w:r w:rsidRPr="00625369">
        <w:rPr>
          <w:rFonts w:ascii="var(--jp-content-font-family)" w:eastAsia="Times New Roman" w:hAnsi="var(--jp-content-font-family)" w:cs="Segoe UI"/>
          <w:color w:val="000000"/>
          <w:sz w:val="24"/>
          <w:szCs w:val="24"/>
          <w:lang w:eastAsia="en-IN"/>
        </w:rPr>
        <w:t>Volatility of Hotel channel is higher than of Retail channel.</w:t>
      </w:r>
    </w:p>
    <w:p w14:paraId="44E941EB" w14:textId="77777777" w:rsidR="00625369" w:rsidRPr="00625369" w:rsidRDefault="00625369" w:rsidP="00625369">
      <w:pPr>
        <w:numPr>
          <w:ilvl w:val="0"/>
          <w:numId w:val="23"/>
        </w:numPr>
        <w:shd w:val="clear" w:color="auto" w:fill="FFFFFF"/>
        <w:spacing w:before="100" w:beforeAutospacing="1" w:after="100" w:afterAutospacing="1" w:line="240" w:lineRule="auto"/>
        <w:rPr>
          <w:rFonts w:ascii="var(--jp-content-font-family)" w:eastAsia="Times New Roman" w:hAnsi="var(--jp-content-font-family)" w:cs="Segoe UI"/>
          <w:color w:val="000000"/>
          <w:sz w:val="24"/>
          <w:szCs w:val="24"/>
          <w:lang w:eastAsia="en-IN"/>
        </w:rPr>
      </w:pPr>
      <w:r w:rsidRPr="00625369">
        <w:rPr>
          <w:rFonts w:ascii="var(--jp-content-font-family)" w:eastAsia="Times New Roman" w:hAnsi="var(--jp-content-font-family)" w:cs="Segoe UI"/>
          <w:color w:val="000000"/>
          <w:sz w:val="24"/>
          <w:szCs w:val="24"/>
          <w:lang w:eastAsia="en-IN"/>
        </w:rPr>
        <w:t>Spread of data looks similar across both channels with distribution being right/positive skewed and 75% of retailers spending less than 4.5K annually on Hotel channel and 2.1K on Retail channel respectively.</w:t>
      </w:r>
    </w:p>
    <w:p w14:paraId="4392AE49" w14:textId="77777777" w:rsidR="007968A9" w:rsidRDefault="00625369" w:rsidP="007968A9">
      <w:pPr>
        <w:numPr>
          <w:ilvl w:val="0"/>
          <w:numId w:val="23"/>
        </w:numPr>
        <w:shd w:val="clear" w:color="auto" w:fill="FFFFFF"/>
        <w:spacing w:before="100" w:beforeAutospacing="1" w:after="100" w:afterAutospacing="1" w:line="240" w:lineRule="auto"/>
        <w:rPr>
          <w:rFonts w:ascii="var(--jp-content-font-family)" w:eastAsia="Times New Roman" w:hAnsi="var(--jp-content-font-family)" w:cs="Segoe UI"/>
          <w:color w:val="000000"/>
          <w:sz w:val="24"/>
          <w:szCs w:val="24"/>
          <w:lang w:eastAsia="en-IN"/>
        </w:rPr>
      </w:pPr>
      <w:r w:rsidRPr="00625369">
        <w:rPr>
          <w:rFonts w:ascii="var(--jp-content-font-family)" w:eastAsia="Times New Roman" w:hAnsi="var(--jp-content-font-family)" w:cs="Segoe UI"/>
          <w:color w:val="000000"/>
          <w:sz w:val="24"/>
          <w:szCs w:val="24"/>
          <w:lang w:eastAsia="en-IN"/>
        </w:rPr>
        <w:t>The Footfall is more for buyers under Hotel channel and the buyers are spending more money on Frozen variety under Hotel channel as compared to Retail channel</w:t>
      </w:r>
      <w:r w:rsidR="007968A9">
        <w:rPr>
          <w:rFonts w:ascii="var(--jp-content-font-family)" w:eastAsia="Times New Roman" w:hAnsi="var(--jp-content-font-family)" w:cs="Segoe UI"/>
          <w:color w:val="000000"/>
          <w:sz w:val="24"/>
          <w:szCs w:val="24"/>
          <w:lang w:eastAsia="en-IN"/>
        </w:rPr>
        <w:t>.</w:t>
      </w:r>
    </w:p>
    <w:p w14:paraId="6D34FF28" w14:textId="77777777" w:rsidR="007968A9" w:rsidRDefault="007968A9" w:rsidP="007968A9">
      <w:pPr>
        <w:shd w:val="clear" w:color="auto" w:fill="FFFFFF"/>
        <w:spacing w:before="100" w:beforeAutospacing="1" w:after="100" w:afterAutospacing="1" w:line="240" w:lineRule="auto"/>
        <w:rPr>
          <w:rFonts w:ascii="var(--jp-content-font-family)" w:eastAsia="Times New Roman" w:hAnsi="var(--jp-content-font-family)" w:cs="Segoe UI"/>
          <w:color w:val="000000"/>
          <w:sz w:val="24"/>
          <w:szCs w:val="24"/>
          <w:lang w:eastAsia="en-IN"/>
        </w:rPr>
      </w:pPr>
      <w:r>
        <w:rPr>
          <w:rFonts w:ascii="var(--jp-content-font-family)" w:eastAsia="Times New Roman" w:hAnsi="var(--jp-content-font-family)" w:cs="Segoe UI"/>
          <w:noProof/>
          <w:color w:val="000000"/>
          <w:sz w:val="24"/>
          <w:szCs w:val="24"/>
          <w:lang w:eastAsia="en-IN"/>
        </w:rPr>
        <w:lastRenderedPageBreak/>
        <w:drawing>
          <wp:inline distT="0" distB="0" distL="0" distR="0" wp14:anchorId="5B820B74" wp14:editId="26FE48C5">
            <wp:extent cx="5731510" cy="2926080"/>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
                      <a:extLst>
                        <a:ext uri="{28A0092B-C50C-407E-A947-70E740481C1C}">
                          <a14:useLocalDpi xmlns:a14="http://schemas.microsoft.com/office/drawing/2010/main" val="0"/>
                        </a:ext>
                      </a:extLst>
                    </a:blip>
                    <a:stretch>
                      <a:fillRect/>
                    </a:stretch>
                  </pic:blipFill>
                  <pic:spPr>
                    <a:xfrm>
                      <a:off x="0" y="0"/>
                      <a:ext cx="5731510" cy="2926080"/>
                    </a:xfrm>
                    <a:prstGeom prst="rect">
                      <a:avLst/>
                    </a:prstGeom>
                  </pic:spPr>
                </pic:pic>
              </a:graphicData>
            </a:graphic>
          </wp:inline>
        </w:drawing>
      </w:r>
    </w:p>
    <w:p w14:paraId="252D9D2A" w14:textId="77777777" w:rsidR="007968A9" w:rsidRDefault="007968A9" w:rsidP="007968A9">
      <w:pPr>
        <w:shd w:val="clear" w:color="auto" w:fill="FFFFFF"/>
        <w:spacing w:before="100" w:beforeAutospacing="1" w:after="100" w:afterAutospacing="1" w:line="240" w:lineRule="auto"/>
        <w:rPr>
          <w:rFonts w:ascii="Segoe UI" w:hAnsi="Segoe UI" w:cs="Segoe UI"/>
          <w:sz w:val="24"/>
          <w:szCs w:val="24"/>
          <w:shd w:val="clear" w:color="auto" w:fill="FFFFFF"/>
        </w:rPr>
      </w:pPr>
      <w:r w:rsidRPr="007968A9">
        <w:rPr>
          <w:rFonts w:ascii="Segoe UI" w:hAnsi="Segoe UI" w:cs="Segoe UI"/>
          <w:sz w:val="24"/>
          <w:szCs w:val="24"/>
          <w:shd w:val="clear" w:color="auto" w:fill="FFFFFF"/>
        </w:rPr>
        <w:t>As seen in the summary statistics and swarm plot/box plot,</w:t>
      </w:r>
    </w:p>
    <w:p w14:paraId="61F32301" w14:textId="77777777" w:rsidR="007968A9" w:rsidRPr="007968A9" w:rsidRDefault="007968A9" w:rsidP="007968A9">
      <w:pPr>
        <w:spacing w:after="0" w:line="240" w:lineRule="auto"/>
        <w:rPr>
          <w:rFonts w:ascii="Times New Roman" w:eastAsia="Times New Roman" w:hAnsi="Times New Roman" w:cs="Times New Roman"/>
          <w:sz w:val="24"/>
          <w:szCs w:val="24"/>
          <w:lang w:eastAsia="en-IN"/>
        </w:rPr>
      </w:pPr>
      <w:r w:rsidRPr="007968A9">
        <w:rPr>
          <w:rFonts w:ascii="Times New Roman" w:eastAsia="Times New Roman" w:hAnsi="Symbol" w:cs="Times New Roman"/>
          <w:sz w:val="24"/>
          <w:szCs w:val="24"/>
          <w:lang w:eastAsia="en-IN"/>
        </w:rPr>
        <w:t></w:t>
      </w:r>
      <w:r w:rsidRPr="007968A9">
        <w:rPr>
          <w:rFonts w:ascii="Times New Roman" w:eastAsia="Times New Roman" w:hAnsi="Times New Roman" w:cs="Times New Roman"/>
          <w:sz w:val="24"/>
          <w:szCs w:val="24"/>
          <w:lang w:eastAsia="en-IN"/>
        </w:rPr>
        <w:t xml:space="preserve">  Data contains more retailers in Hotel channel as compared to Retail channel</w:t>
      </w:r>
    </w:p>
    <w:p w14:paraId="4792D9E5" w14:textId="77777777" w:rsidR="007968A9" w:rsidRPr="007968A9" w:rsidRDefault="007968A9" w:rsidP="007968A9">
      <w:pPr>
        <w:spacing w:after="0" w:line="240" w:lineRule="auto"/>
        <w:rPr>
          <w:rFonts w:ascii="Times New Roman" w:eastAsia="Times New Roman" w:hAnsi="Times New Roman" w:cs="Times New Roman"/>
          <w:sz w:val="24"/>
          <w:szCs w:val="24"/>
          <w:lang w:eastAsia="en-IN"/>
        </w:rPr>
      </w:pPr>
      <w:r w:rsidRPr="007968A9">
        <w:rPr>
          <w:rFonts w:ascii="Times New Roman" w:eastAsia="Times New Roman" w:hAnsi="Symbol" w:cs="Times New Roman"/>
          <w:sz w:val="24"/>
          <w:szCs w:val="24"/>
          <w:lang w:eastAsia="en-IN"/>
        </w:rPr>
        <w:t></w:t>
      </w:r>
      <w:r w:rsidRPr="007968A9">
        <w:rPr>
          <w:rFonts w:ascii="Times New Roman" w:eastAsia="Times New Roman" w:hAnsi="Times New Roman" w:cs="Times New Roman"/>
          <w:sz w:val="24"/>
          <w:szCs w:val="24"/>
          <w:lang w:eastAsia="en-IN"/>
        </w:rPr>
        <w:t xml:space="preserve"> Data contains outliers as seen in box plot. Hence, we are using median values for comparison instead of mean.</w:t>
      </w:r>
    </w:p>
    <w:p w14:paraId="67BDFBAF" w14:textId="77777777" w:rsidR="007968A9" w:rsidRPr="007968A9" w:rsidRDefault="007968A9" w:rsidP="007968A9">
      <w:pPr>
        <w:spacing w:after="0" w:line="240" w:lineRule="auto"/>
        <w:rPr>
          <w:rFonts w:ascii="Times New Roman" w:eastAsia="Times New Roman" w:hAnsi="Times New Roman" w:cs="Times New Roman"/>
          <w:sz w:val="24"/>
          <w:szCs w:val="24"/>
          <w:lang w:eastAsia="en-IN"/>
        </w:rPr>
      </w:pPr>
      <w:r w:rsidRPr="007968A9">
        <w:rPr>
          <w:rFonts w:ascii="Times New Roman" w:eastAsia="Times New Roman" w:hAnsi="Symbol" w:cs="Times New Roman"/>
          <w:sz w:val="24"/>
          <w:szCs w:val="24"/>
          <w:lang w:eastAsia="en-IN"/>
        </w:rPr>
        <w:t></w:t>
      </w:r>
      <w:r w:rsidRPr="007968A9">
        <w:rPr>
          <w:rFonts w:ascii="Times New Roman" w:eastAsia="Times New Roman" w:hAnsi="Times New Roman" w:cs="Times New Roman"/>
          <w:sz w:val="24"/>
          <w:szCs w:val="24"/>
          <w:lang w:eastAsia="en-IN"/>
        </w:rPr>
        <w:t xml:space="preserve"> Maximum annual spending in 'Retail' Channel is high as compared to Hotel Channel</w:t>
      </w:r>
    </w:p>
    <w:p w14:paraId="7E6D4C13" w14:textId="77777777" w:rsidR="007968A9" w:rsidRPr="007968A9" w:rsidRDefault="007968A9" w:rsidP="007968A9">
      <w:pPr>
        <w:spacing w:after="0" w:line="240" w:lineRule="auto"/>
        <w:rPr>
          <w:rFonts w:ascii="Times New Roman" w:eastAsia="Times New Roman" w:hAnsi="Times New Roman" w:cs="Times New Roman"/>
          <w:sz w:val="24"/>
          <w:szCs w:val="24"/>
          <w:lang w:eastAsia="en-IN"/>
        </w:rPr>
      </w:pPr>
      <w:r w:rsidRPr="007968A9">
        <w:rPr>
          <w:rFonts w:ascii="Times New Roman" w:eastAsia="Times New Roman" w:hAnsi="Symbol" w:cs="Times New Roman"/>
          <w:sz w:val="24"/>
          <w:szCs w:val="24"/>
          <w:lang w:eastAsia="en-IN"/>
        </w:rPr>
        <w:t></w:t>
      </w:r>
      <w:r w:rsidRPr="007968A9">
        <w:rPr>
          <w:rFonts w:ascii="Times New Roman" w:eastAsia="Times New Roman" w:hAnsi="Times New Roman" w:cs="Times New Roman"/>
          <w:sz w:val="24"/>
          <w:szCs w:val="24"/>
          <w:lang w:eastAsia="en-IN"/>
        </w:rPr>
        <w:t xml:space="preserve"> Min annual spending in 'Hotel' Channel is low as compared to Retail Channel</w:t>
      </w:r>
    </w:p>
    <w:p w14:paraId="420C7D7F" w14:textId="77777777" w:rsidR="007968A9" w:rsidRPr="007968A9" w:rsidRDefault="007968A9" w:rsidP="007968A9">
      <w:pPr>
        <w:spacing w:after="0" w:line="240" w:lineRule="auto"/>
        <w:rPr>
          <w:rFonts w:ascii="Times New Roman" w:eastAsia="Times New Roman" w:hAnsi="Times New Roman" w:cs="Times New Roman"/>
          <w:sz w:val="24"/>
          <w:szCs w:val="24"/>
          <w:lang w:eastAsia="en-IN"/>
        </w:rPr>
      </w:pPr>
      <w:r w:rsidRPr="007968A9">
        <w:rPr>
          <w:rFonts w:ascii="Times New Roman" w:eastAsia="Times New Roman" w:hAnsi="Symbol" w:cs="Times New Roman"/>
          <w:sz w:val="24"/>
          <w:szCs w:val="24"/>
          <w:lang w:eastAsia="en-IN"/>
        </w:rPr>
        <w:t></w:t>
      </w:r>
      <w:r w:rsidRPr="007968A9">
        <w:rPr>
          <w:rFonts w:ascii="Times New Roman" w:eastAsia="Times New Roman" w:hAnsi="Times New Roman" w:cs="Times New Roman"/>
          <w:sz w:val="24"/>
          <w:szCs w:val="24"/>
          <w:lang w:eastAsia="en-IN"/>
        </w:rPr>
        <w:t xml:space="preserve"> Annual median spend of Hotel channel(385) is very low as compared to Retail channel(5614)</w:t>
      </w:r>
    </w:p>
    <w:p w14:paraId="74375011" w14:textId="77777777" w:rsidR="007968A9" w:rsidRPr="007968A9" w:rsidRDefault="007968A9" w:rsidP="007968A9">
      <w:pPr>
        <w:spacing w:after="0" w:line="240" w:lineRule="auto"/>
        <w:rPr>
          <w:rFonts w:ascii="Times New Roman" w:eastAsia="Times New Roman" w:hAnsi="Times New Roman" w:cs="Times New Roman"/>
          <w:sz w:val="24"/>
          <w:szCs w:val="24"/>
          <w:lang w:eastAsia="en-IN"/>
        </w:rPr>
      </w:pPr>
      <w:r w:rsidRPr="007968A9">
        <w:rPr>
          <w:rFonts w:ascii="Times New Roman" w:eastAsia="Times New Roman" w:hAnsi="Symbol" w:cs="Times New Roman"/>
          <w:sz w:val="24"/>
          <w:szCs w:val="24"/>
          <w:lang w:eastAsia="en-IN"/>
        </w:rPr>
        <w:t></w:t>
      </w:r>
      <w:r w:rsidRPr="007968A9">
        <w:rPr>
          <w:rFonts w:ascii="Times New Roman" w:eastAsia="Times New Roman" w:hAnsi="Times New Roman" w:cs="Times New Roman"/>
          <w:sz w:val="24"/>
          <w:szCs w:val="24"/>
          <w:lang w:eastAsia="en-IN"/>
        </w:rPr>
        <w:t xml:space="preserve"> Volatility of Hotel channel is higher than of Retail channel.</w:t>
      </w:r>
    </w:p>
    <w:p w14:paraId="0907A1B4" w14:textId="77777777" w:rsidR="007968A9" w:rsidRDefault="007968A9" w:rsidP="007968A9">
      <w:pPr>
        <w:spacing w:after="0" w:line="240" w:lineRule="auto"/>
        <w:rPr>
          <w:rFonts w:ascii="Times New Roman" w:eastAsia="Times New Roman" w:hAnsi="Times New Roman" w:cs="Times New Roman"/>
          <w:sz w:val="24"/>
          <w:szCs w:val="24"/>
          <w:lang w:eastAsia="en-IN"/>
        </w:rPr>
      </w:pPr>
      <w:r w:rsidRPr="007968A9">
        <w:rPr>
          <w:rFonts w:ascii="Times New Roman" w:eastAsia="Times New Roman" w:hAnsi="Symbol" w:cs="Times New Roman"/>
          <w:sz w:val="24"/>
          <w:szCs w:val="24"/>
          <w:lang w:eastAsia="en-IN"/>
        </w:rPr>
        <w:t></w:t>
      </w:r>
      <w:r w:rsidRPr="007968A9">
        <w:rPr>
          <w:rFonts w:ascii="Times New Roman" w:eastAsia="Times New Roman" w:hAnsi="Times New Roman" w:cs="Times New Roman"/>
          <w:sz w:val="24"/>
          <w:szCs w:val="24"/>
          <w:lang w:eastAsia="en-IN"/>
        </w:rPr>
        <w:t xml:space="preserve"> Spread of data looks similar across both channels with distribution being right/positive skewed and 75% of retailers spending less than 0.9K annually on Hotel channel and 8.6K on Retail channel respectively.</w:t>
      </w:r>
    </w:p>
    <w:p w14:paraId="04D31DE2" w14:textId="77777777" w:rsidR="007968A9" w:rsidRDefault="007968A9" w:rsidP="007968A9">
      <w:pPr>
        <w:spacing w:after="0" w:line="240" w:lineRule="auto"/>
        <w:rPr>
          <w:rFonts w:ascii="Times New Roman" w:eastAsia="Times New Roman" w:hAnsi="Times New Roman" w:cs="Times New Roman"/>
          <w:sz w:val="24"/>
          <w:szCs w:val="24"/>
          <w:lang w:eastAsia="en-IN"/>
        </w:rPr>
      </w:pPr>
      <w:r w:rsidRPr="007968A9">
        <w:rPr>
          <w:rFonts w:ascii="Times New Roman" w:eastAsia="Times New Roman" w:hAnsi="Symbol" w:cs="Times New Roman"/>
          <w:sz w:val="24"/>
          <w:szCs w:val="24"/>
          <w:lang w:eastAsia="en-IN"/>
        </w:rPr>
        <w:t></w:t>
      </w:r>
      <w:r w:rsidRPr="007968A9">
        <w:rPr>
          <w:rFonts w:ascii="Times New Roman" w:eastAsia="Times New Roman" w:hAnsi="Times New Roman" w:cs="Times New Roman"/>
          <w:sz w:val="24"/>
          <w:szCs w:val="24"/>
          <w:lang w:eastAsia="en-IN"/>
        </w:rPr>
        <w:t xml:space="preserve"> Although Footfall is more for buyers under Hotel channel but the buyers are spending more money on Detergent Paper variety under Retail channel.</w:t>
      </w:r>
    </w:p>
    <w:p w14:paraId="322E1003" w14:textId="77777777" w:rsidR="007968A9" w:rsidRDefault="007968A9" w:rsidP="007968A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043A6910" wp14:editId="4FDD46D4">
            <wp:extent cx="5731510" cy="292862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4">
                      <a:extLst>
                        <a:ext uri="{28A0092B-C50C-407E-A947-70E740481C1C}">
                          <a14:useLocalDpi xmlns:a14="http://schemas.microsoft.com/office/drawing/2010/main" val="0"/>
                        </a:ext>
                      </a:extLst>
                    </a:blip>
                    <a:stretch>
                      <a:fillRect/>
                    </a:stretch>
                  </pic:blipFill>
                  <pic:spPr>
                    <a:xfrm>
                      <a:off x="0" y="0"/>
                      <a:ext cx="5731510" cy="2928620"/>
                    </a:xfrm>
                    <a:prstGeom prst="rect">
                      <a:avLst/>
                    </a:prstGeom>
                  </pic:spPr>
                </pic:pic>
              </a:graphicData>
            </a:graphic>
          </wp:inline>
        </w:drawing>
      </w:r>
    </w:p>
    <w:p w14:paraId="2C2923AD" w14:textId="77777777" w:rsidR="007968A9" w:rsidRDefault="007968A9" w:rsidP="007968A9">
      <w:pPr>
        <w:spacing w:after="0" w:line="240" w:lineRule="auto"/>
        <w:rPr>
          <w:rFonts w:ascii="Segoe UI" w:hAnsi="Segoe UI" w:cs="Segoe UI"/>
          <w:sz w:val="24"/>
          <w:szCs w:val="24"/>
          <w:shd w:val="clear" w:color="auto" w:fill="FFFFFF"/>
        </w:rPr>
      </w:pPr>
      <w:r w:rsidRPr="007968A9">
        <w:rPr>
          <w:rFonts w:ascii="Segoe UI" w:hAnsi="Segoe UI" w:cs="Segoe UI"/>
          <w:sz w:val="24"/>
          <w:szCs w:val="24"/>
          <w:shd w:val="clear" w:color="auto" w:fill="FFFFFF"/>
        </w:rPr>
        <w:lastRenderedPageBreak/>
        <w:t>As seen in the summary statistics and swarm plot/box plot,</w:t>
      </w:r>
    </w:p>
    <w:p w14:paraId="414A5C7E" w14:textId="77777777" w:rsidR="007968A9" w:rsidRPr="007968A9" w:rsidRDefault="007968A9" w:rsidP="007968A9">
      <w:pPr>
        <w:numPr>
          <w:ilvl w:val="0"/>
          <w:numId w:val="28"/>
        </w:numPr>
        <w:shd w:val="clear" w:color="auto" w:fill="FFFFFF"/>
        <w:spacing w:before="100" w:beforeAutospacing="1" w:after="100" w:afterAutospacing="1" w:line="240" w:lineRule="auto"/>
        <w:rPr>
          <w:rFonts w:ascii="Segoe UI" w:eastAsia="Times New Roman" w:hAnsi="Segoe UI" w:cs="Segoe UI"/>
          <w:sz w:val="24"/>
          <w:szCs w:val="24"/>
          <w:lang w:eastAsia="en-IN"/>
        </w:rPr>
      </w:pPr>
      <w:r w:rsidRPr="007968A9">
        <w:rPr>
          <w:rFonts w:ascii="Segoe UI" w:eastAsia="Times New Roman" w:hAnsi="Segoe UI" w:cs="Segoe UI"/>
          <w:sz w:val="24"/>
          <w:szCs w:val="24"/>
          <w:lang w:eastAsia="en-IN"/>
        </w:rPr>
        <w:t>Data contains outliers as seen in box plot. Hence we are using median values for comparison instead of mean.</w:t>
      </w:r>
    </w:p>
    <w:p w14:paraId="5CCB33E6" w14:textId="77777777" w:rsidR="007968A9" w:rsidRPr="007968A9" w:rsidRDefault="007968A9" w:rsidP="007968A9">
      <w:pPr>
        <w:numPr>
          <w:ilvl w:val="0"/>
          <w:numId w:val="28"/>
        </w:numPr>
        <w:shd w:val="clear" w:color="auto" w:fill="FFFFFF"/>
        <w:spacing w:before="100" w:beforeAutospacing="1" w:after="100" w:afterAutospacing="1" w:line="240" w:lineRule="auto"/>
        <w:rPr>
          <w:rFonts w:ascii="Segoe UI" w:eastAsia="Times New Roman" w:hAnsi="Segoe UI" w:cs="Segoe UI"/>
          <w:sz w:val="24"/>
          <w:szCs w:val="24"/>
          <w:lang w:eastAsia="en-IN"/>
        </w:rPr>
      </w:pPr>
      <w:r w:rsidRPr="007968A9">
        <w:rPr>
          <w:rFonts w:ascii="Segoe UI" w:eastAsia="Times New Roman" w:hAnsi="Segoe UI" w:cs="Segoe UI"/>
          <w:sz w:val="24"/>
          <w:szCs w:val="24"/>
          <w:lang w:eastAsia="en-IN"/>
        </w:rPr>
        <w:t>Maximum annual spending in 'Hotel' Channel is high as compared to Retail Channel</w:t>
      </w:r>
    </w:p>
    <w:p w14:paraId="7A92EE7F" w14:textId="77777777" w:rsidR="007968A9" w:rsidRPr="007968A9" w:rsidRDefault="007968A9" w:rsidP="007968A9">
      <w:pPr>
        <w:numPr>
          <w:ilvl w:val="0"/>
          <w:numId w:val="28"/>
        </w:numPr>
        <w:shd w:val="clear" w:color="auto" w:fill="FFFFFF"/>
        <w:spacing w:before="100" w:beforeAutospacing="1" w:after="100" w:afterAutospacing="1" w:line="240" w:lineRule="auto"/>
        <w:rPr>
          <w:rFonts w:ascii="Segoe UI" w:eastAsia="Times New Roman" w:hAnsi="Segoe UI" w:cs="Segoe UI"/>
          <w:sz w:val="24"/>
          <w:szCs w:val="24"/>
          <w:lang w:eastAsia="en-IN"/>
        </w:rPr>
      </w:pPr>
      <w:r w:rsidRPr="007968A9">
        <w:rPr>
          <w:rFonts w:ascii="Segoe UI" w:eastAsia="Times New Roman" w:hAnsi="Segoe UI" w:cs="Segoe UI"/>
          <w:sz w:val="24"/>
          <w:szCs w:val="24"/>
          <w:lang w:eastAsia="en-IN"/>
        </w:rPr>
        <w:t>Min annual spending in 'Hotel' Channel is similar to Retail Channel</w:t>
      </w:r>
    </w:p>
    <w:p w14:paraId="71D46636" w14:textId="77777777" w:rsidR="007968A9" w:rsidRPr="007968A9" w:rsidRDefault="007968A9" w:rsidP="007968A9">
      <w:pPr>
        <w:numPr>
          <w:ilvl w:val="0"/>
          <w:numId w:val="28"/>
        </w:numPr>
        <w:shd w:val="clear" w:color="auto" w:fill="FFFFFF"/>
        <w:spacing w:before="100" w:beforeAutospacing="1" w:after="100" w:afterAutospacing="1" w:line="240" w:lineRule="auto"/>
        <w:rPr>
          <w:rFonts w:ascii="Segoe UI" w:eastAsia="Times New Roman" w:hAnsi="Segoe UI" w:cs="Segoe UI"/>
          <w:sz w:val="24"/>
          <w:szCs w:val="24"/>
          <w:lang w:eastAsia="en-IN"/>
        </w:rPr>
      </w:pPr>
      <w:r w:rsidRPr="007968A9">
        <w:rPr>
          <w:rFonts w:ascii="Segoe UI" w:eastAsia="Times New Roman" w:hAnsi="Segoe UI" w:cs="Segoe UI"/>
          <w:sz w:val="24"/>
          <w:szCs w:val="24"/>
          <w:lang w:eastAsia="en-IN"/>
        </w:rPr>
        <w:t>Annual median spend of Hotel channel(821) is very low as compared to Retail channel(1350)</w:t>
      </w:r>
    </w:p>
    <w:p w14:paraId="7C620AFE" w14:textId="77777777" w:rsidR="007968A9" w:rsidRPr="007968A9" w:rsidRDefault="007968A9" w:rsidP="007968A9">
      <w:pPr>
        <w:numPr>
          <w:ilvl w:val="0"/>
          <w:numId w:val="28"/>
        </w:numPr>
        <w:shd w:val="clear" w:color="auto" w:fill="FFFFFF"/>
        <w:spacing w:before="100" w:beforeAutospacing="1" w:after="100" w:afterAutospacing="1" w:line="240" w:lineRule="auto"/>
        <w:rPr>
          <w:rFonts w:ascii="Segoe UI" w:eastAsia="Times New Roman" w:hAnsi="Segoe UI" w:cs="Segoe UI"/>
          <w:sz w:val="24"/>
          <w:szCs w:val="24"/>
          <w:lang w:eastAsia="en-IN"/>
        </w:rPr>
      </w:pPr>
      <w:r w:rsidRPr="007968A9">
        <w:rPr>
          <w:rFonts w:ascii="Segoe UI" w:eastAsia="Times New Roman" w:hAnsi="Segoe UI" w:cs="Segoe UI"/>
          <w:sz w:val="24"/>
          <w:szCs w:val="24"/>
          <w:lang w:eastAsia="en-IN"/>
        </w:rPr>
        <w:t>Volatility of Hotel channel is higher than of Retail channel.</w:t>
      </w:r>
    </w:p>
    <w:p w14:paraId="584CA955" w14:textId="77777777" w:rsidR="007968A9" w:rsidRPr="007968A9" w:rsidRDefault="007968A9" w:rsidP="007968A9">
      <w:pPr>
        <w:numPr>
          <w:ilvl w:val="0"/>
          <w:numId w:val="28"/>
        </w:numPr>
        <w:shd w:val="clear" w:color="auto" w:fill="FFFFFF"/>
        <w:spacing w:before="100" w:beforeAutospacing="1" w:after="100" w:afterAutospacing="1" w:line="240" w:lineRule="auto"/>
        <w:rPr>
          <w:rFonts w:ascii="Segoe UI" w:eastAsia="Times New Roman" w:hAnsi="Segoe UI" w:cs="Segoe UI"/>
          <w:sz w:val="24"/>
          <w:szCs w:val="24"/>
          <w:lang w:eastAsia="en-IN"/>
        </w:rPr>
      </w:pPr>
      <w:r w:rsidRPr="007968A9">
        <w:rPr>
          <w:rFonts w:ascii="Segoe UI" w:eastAsia="Times New Roman" w:hAnsi="Segoe UI" w:cs="Segoe UI"/>
          <w:sz w:val="24"/>
          <w:szCs w:val="24"/>
          <w:lang w:eastAsia="en-IN"/>
        </w:rPr>
        <w:t xml:space="preserve">Spread of data looks similar across both channels with distribution being right/positive skewed and 75% of retailers spending less than 1.5K annually on </w:t>
      </w:r>
      <w:r>
        <w:rPr>
          <w:rFonts w:ascii="Segoe UI" w:eastAsia="Times New Roman" w:hAnsi="Segoe UI" w:cs="Segoe UI"/>
          <w:sz w:val="24"/>
          <w:szCs w:val="24"/>
          <w:lang w:eastAsia="en-IN"/>
        </w:rPr>
        <w:t>H</w:t>
      </w:r>
      <w:r w:rsidRPr="007968A9">
        <w:rPr>
          <w:rFonts w:ascii="Segoe UI" w:eastAsia="Times New Roman" w:hAnsi="Segoe UI" w:cs="Segoe UI"/>
          <w:sz w:val="24"/>
          <w:szCs w:val="24"/>
          <w:lang w:eastAsia="en-IN"/>
        </w:rPr>
        <w:t>otel channel and 2.1K on Retail channel respectively.</w:t>
      </w:r>
    </w:p>
    <w:p w14:paraId="100913D9" w14:textId="77777777" w:rsidR="007968A9" w:rsidRPr="007968A9" w:rsidRDefault="007968A9" w:rsidP="007968A9">
      <w:pPr>
        <w:numPr>
          <w:ilvl w:val="0"/>
          <w:numId w:val="28"/>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7968A9">
        <w:rPr>
          <w:rFonts w:ascii="Segoe UI" w:eastAsia="Times New Roman" w:hAnsi="Segoe UI" w:cs="Segoe UI"/>
          <w:sz w:val="24"/>
          <w:szCs w:val="24"/>
          <w:lang w:eastAsia="en-IN"/>
        </w:rPr>
        <w:t>Although Footfall is more for buyers under Hotel channel but the buyers are spending more money on Delicateessen variety under Retail channel</w:t>
      </w:r>
      <w:r w:rsidRPr="007968A9">
        <w:rPr>
          <w:rFonts w:ascii="Segoe UI" w:eastAsia="Times New Roman" w:hAnsi="Segoe UI" w:cs="Segoe UI"/>
          <w:sz w:val="21"/>
          <w:szCs w:val="21"/>
          <w:lang w:eastAsia="en-IN"/>
        </w:rPr>
        <w:t>.</w:t>
      </w:r>
    </w:p>
    <w:p w14:paraId="474B29DF" w14:textId="77777777" w:rsidR="007968A9" w:rsidRPr="007968A9" w:rsidRDefault="007968A9" w:rsidP="007968A9">
      <w:pPr>
        <w:pStyle w:val="ListParagraph"/>
        <w:spacing w:after="0" w:line="240" w:lineRule="auto"/>
        <w:rPr>
          <w:rFonts w:ascii="Times New Roman" w:eastAsia="Times New Roman" w:hAnsi="Times New Roman" w:cs="Times New Roman"/>
          <w:sz w:val="24"/>
          <w:szCs w:val="24"/>
          <w:lang w:eastAsia="en-IN"/>
        </w:rPr>
      </w:pPr>
    </w:p>
    <w:p w14:paraId="29923923" w14:textId="77777777" w:rsidR="0052117A" w:rsidRDefault="0052117A" w:rsidP="0052117A">
      <w:pPr>
        <w:pStyle w:val="Heading1"/>
        <w:shd w:val="clear" w:color="auto" w:fill="FFFFFF"/>
        <w:rPr>
          <w:rFonts w:ascii="var(--jp-content-font-family)" w:hAnsi="var(--jp-content-font-family)" w:cs="Segoe UI"/>
          <w:color w:val="4472C4" w:themeColor="accent1"/>
        </w:rPr>
      </w:pPr>
      <w:r w:rsidRPr="0052117A">
        <w:rPr>
          <w:rFonts w:ascii="var(--jp-content-font-family)" w:hAnsi="var(--jp-content-font-family)" w:cs="Segoe UI"/>
          <w:color w:val="4472C4" w:themeColor="accent1"/>
        </w:rPr>
        <w:t>1.3 On the basis of a descriptive measure of variability, which item shows the most inconsistent behaviour? Which items show the least inconsistent behaviour?</w:t>
      </w:r>
    </w:p>
    <w:p w14:paraId="69A6C77C" w14:textId="77777777" w:rsidR="007968A9" w:rsidRPr="007968A9" w:rsidRDefault="007968A9" w:rsidP="007968A9">
      <w:r>
        <w:rPr>
          <w:noProof/>
        </w:rPr>
        <w:drawing>
          <wp:inline distT="0" distB="0" distL="0" distR="0" wp14:anchorId="76F31FCF" wp14:editId="68183E82">
            <wp:extent cx="5731510" cy="304228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5">
                      <a:extLst>
                        <a:ext uri="{28A0092B-C50C-407E-A947-70E740481C1C}">
                          <a14:useLocalDpi xmlns:a14="http://schemas.microsoft.com/office/drawing/2010/main" val="0"/>
                        </a:ext>
                      </a:extLst>
                    </a:blip>
                    <a:stretch>
                      <a:fillRect/>
                    </a:stretch>
                  </pic:blipFill>
                  <pic:spPr>
                    <a:xfrm>
                      <a:off x="0" y="0"/>
                      <a:ext cx="5731510" cy="3042285"/>
                    </a:xfrm>
                    <a:prstGeom prst="rect">
                      <a:avLst/>
                    </a:prstGeom>
                  </pic:spPr>
                </pic:pic>
              </a:graphicData>
            </a:graphic>
          </wp:inline>
        </w:drawing>
      </w:r>
    </w:p>
    <w:p w14:paraId="3E3FBCBC" w14:textId="77777777" w:rsidR="0052117A" w:rsidRDefault="007968A9" w:rsidP="0052117A">
      <w:pPr>
        <w:pStyle w:val="Heading1"/>
        <w:shd w:val="clear" w:color="auto" w:fill="FFFFFF"/>
        <w:rPr>
          <w:rFonts w:ascii="Helvetica" w:hAnsi="Helvetica" w:cs="Helvetica"/>
          <w:color w:val="000000"/>
          <w:sz w:val="24"/>
          <w:szCs w:val="24"/>
          <w:shd w:val="clear" w:color="auto" w:fill="FFFFFF"/>
        </w:rPr>
      </w:pPr>
      <w:r w:rsidRPr="007968A9">
        <w:rPr>
          <w:rFonts w:ascii="Helvetica" w:hAnsi="Helvetica" w:cs="Helvetica"/>
          <w:color w:val="000000"/>
          <w:sz w:val="24"/>
          <w:szCs w:val="24"/>
          <w:shd w:val="clear" w:color="auto" w:fill="FFFFFF"/>
        </w:rPr>
        <w:lastRenderedPageBreak/>
        <w:t>As seen above, item which is showing most inconsistent behaviour is 'Delicatessen' and item which is showing lowest inconsistent behaviour is 'Fresh'</w:t>
      </w:r>
    </w:p>
    <w:p w14:paraId="2E384639" w14:textId="77777777" w:rsidR="007968A9" w:rsidRDefault="007968A9" w:rsidP="007968A9">
      <w:pPr>
        <w:pStyle w:val="Heading1"/>
        <w:shd w:val="clear" w:color="auto" w:fill="FFFFFF"/>
        <w:rPr>
          <w:rFonts w:ascii="Segoe UI" w:hAnsi="Segoe UI" w:cs="Segoe UI"/>
        </w:rPr>
      </w:pPr>
      <w:r>
        <w:rPr>
          <w:rFonts w:ascii="Segoe UI" w:hAnsi="Segoe UI" w:cs="Segoe UI"/>
        </w:rPr>
        <w:t>1.4 Are there any outliers in the data?</w:t>
      </w:r>
    </w:p>
    <w:p w14:paraId="3FEACEF3" w14:textId="77777777" w:rsidR="007968A9" w:rsidRDefault="007968A9" w:rsidP="007968A9">
      <w:pPr>
        <w:rPr>
          <w:lang w:eastAsia="en-IN"/>
        </w:rPr>
      </w:pPr>
      <w:r>
        <w:rPr>
          <w:noProof/>
          <w:lang w:eastAsia="en-IN"/>
        </w:rPr>
        <w:drawing>
          <wp:inline distT="0" distB="0" distL="0" distR="0" wp14:anchorId="0522FA3D" wp14:editId="29E6B70D">
            <wp:extent cx="5731510" cy="53994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6">
                      <a:extLst>
                        <a:ext uri="{28A0092B-C50C-407E-A947-70E740481C1C}">
                          <a14:useLocalDpi xmlns:a14="http://schemas.microsoft.com/office/drawing/2010/main" val="0"/>
                        </a:ext>
                      </a:extLst>
                    </a:blip>
                    <a:stretch>
                      <a:fillRect/>
                    </a:stretch>
                  </pic:blipFill>
                  <pic:spPr>
                    <a:xfrm>
                      <a:off x="0" y="0"/>
                      <a:ext cx="5731510" cy="5399405"/>
                    </a:xfrm>
                    <a:prstGeom prst="rect">
                      <a:avLst/>
                    </a:prstGeom>
                  </pic:spPr>
                </pic:pic>
              </a:graphicData>
            </a:graphic>
          </wp:inline>
        </w:drawing>
      </w:r>
    </w:p>
    <w:p w14:paraId="2E121CBE" w14:textId="77777777" w:rsidR="007968A9" w:rsidRDefault="007968A9" w:rsidP="007968A9">
      <w:pPr>
        <w:rPr>
          <w:rFonts w:ascii="Helvetica" w:hAnsi="Helvetica" w:cs="Helvetica"/>
          <w:color w:val="000000"/>
          <w:sz w:val="24"/>
          <w:szCs w:val="24"/>
          <w:shd w:val="clear" w:color="auto" w:fill="FFFFFF"/>
        </w:rPr>
      </w:pPr>
      <w:r w:rsidRPr="007968A9">
        <w:rPr>
          <w:rFonts w:ascii="Helvetica" w:hAnsi="Helvetica" w:cs="Helvetica"/>
          <w:color w:val="000000"/>
          <w:sz w:val="24"/>
          <w:szCs w:val="24"/>
          <w:shd w:val="clear" w:color="auto" w:fill="FFFFFF"/>
        </w:rPr>
        <w:t>As evident from above box plots, all attributes have outliers. All outliers are on maximum side i.e. there are few retailers which are spending much more than the majority of the retailers. Data appears to be right skewed</w:t>
      </w:r>
      <w:r>
        <w:rPr>
          <w:rFonts w:ascii="Helvetica" w:hAnsi="Helvetica" w:cs="Helvetica"/>
          <w:color w:val="000000"/>
          <w:sz w:val="24"/>
          <w:szCs w:val="24"/>
          <w:shd w:val="clear" w:color="auto" w:fill="FFFFFF"/>
        </w:rPr>
        <w:t>.</w:t>
      </w:r>
    </w:p>
    <w:p w14:paraId="07E55E0C" w14:textId="77777777" w:rsidR="008E6A71" w:rsidRDefault="008E6A71" w:rsidP="008E6A71">
      <w:pPr>
        <w:pStyle w:val="Heading1"/>
        <w:shd w:val="clear" w:color="auto" w:fill="FFFFFF"/>
        <w:rPr>
          <w:rFonts w:ascii="Segoe UI" w:hAnsi="Segoe UI" w:cs="Segoe UI"/>
        </w:rPr>
      </w:pPr>
      <w:r>
        <w:rPr>
          <w:rFonts w:ascii="Segoe UI" w:hAnsi="Segoe UI" w:cs="Segoe UI"/>
        </w:rPr>
        <w:lastRenderedPageBreak/>
        <w:t>1.5 On the basis of your analysis, what are your recommendations for the business? How can your analysis help the business to solve its problem? Answer from the business perspective.</w:t>
      </w:r>
    </w:p>
    <w:p w14:paraId="0555AE9B" w14:textId="77777777" w:rsidR="008E6A71" w:rsidRDefault="008E6A71" w:rsidP="008E6A71">
      <w:pPr>
        <w:pStyle w:val="Heading6"/>
        <w:shd w:val="clear" w:color="auto" w:fill="FFFFFF"/>
        <w:rPr>
          <w:rFonts w:ascii="Segoe UI" w:hAnsi="Segoe UI" w:cs="Segoe UI"/>
          <w:color w:val="000000" w:themeColor="text1"/>
        </w:rPr>
      </w:pPr>
      <w:r w:rsidRPr="008E6A71">
        <w:rPr>
          <w:rFonts w:ascii="Segoe UI" w:hAnsi="Segoe UI" w:cs="Segoe UI"/>
          <w:color w:val="000000" w:themeColor="text1"/>
        </w:rPr>
        <w:t>After analysis , our recommendation for business is :-</w:t>
      </w:r>
    </w:p>
    <w:p w14:paraId="43182548" w14:textId="77777777" w:rsidR="0041418B" w:rsidRDefault="008E6A71" w:rsidP="0041418B">
      <w:pPr>
        <w:pStyle w:val="HTMLPreformatted"/>
        <w:spacing w:before="360" w:after="120"/>
        <w:ind w:left="480" w:right="480"/>
        <w:rPr>
          <w:rStyle w:val="HTMLCode"/>
          <w:rFonts w:ascii="var(--jp-code-font-family)" w:hAnsi="var(--jp-code-font-family)"/>
          <w:bdr w:val="none" w:sz="0" w:space="0" w:color="auto" w:frame="1"/>
        </w:rPr>
      </w:pPr>
      <w:r>
        <w:rPr>
          <w:rStyle w:val="HTMLCode"/>
          <w:rFonts w:ascii="var(--jp-code-font-family)" w:hAnsi="var(--jp-code-font-family)"/>
          <w:bdr w:val="none" w:sz="0" w:space="0" w:color="auto" w:frame="1"/>
        </w:rPr>
        <w:t xml:space="preserve">Buyers are spending much more on Fresh Products, Grocery and Milk varieties. As seeen in summary 75% of buyers are spending less than 4k on Frozen and Detergents_Paper. Delicateessen variety is consumed even less as 75% of buyers are </w:t>
      </w:r>
    </w:p>
    <w:p w14:paraId="105B251C" w14:textId="77777777" w:rsidR="008E6A71" w:rsidRDefault="0020397E" w:rsidP="0041418B">
      <w:pPr>
        <w:pStyle w:val="HTMLPreformatted"/>
        <w:spacing w:before="360" w:after="120"/>
        <w:ind w:left="480" w:right="480"/>
        <w:rPr>
          <w:rStyle w:val="HTMLCode"/>
          <w:rFonts w:ascii="var(--jp-code-font-family)" w:hAnsi="var(--jp-code-font-family)"/>
          <w:bdr w:val="none" w:sz="0" w:space="0" w:color="auto" w:frame="1"/>
        </w:rPr>
      </w:pPr>
      <w:r>
        <w:rPr>
          <w:rStyle w:val="HTMLCode"/>
          <w:rFonts w:ascii="var(--jp-code-font-family)" w:hAnsi="var(--jp-code-font-family)"/>
          <w:bdr w:val="none" w:sz="0" w:space="0" w:color="auto" w:frame="1"/>
        </w:rPr>
        <w:t>s</w:t>
      </w:r>
      <w:r w:rsidR="008E6A71">
        <w:rPr>
          <w:rStyle w:val="HTMLCode"/>
          <w:rFonts w:ascii="var(--jp-code-font-family)" w:hAnsi="var(--jp-code-font-family)"/>
          <w:bdr w:val="none" w:sz="0" w:space="0" w:color="auto" w:frame="1"/>
        </w:rPr>
        <w:t xml:space="preserve"> spending only less than 2K on it. It means Fresh Products, Grocer and Milk varieties are high selling items and  bussiness should ensure proper supply of these varieties.</w:t>
      </w:r>
    </w:p>
    <w:p w14:paraId="13AB5082" w14:textId="77777777" w:rsidR="008E6A71" w:rsidRDefault="008E6A71" w:rsidP="008E6A71">
      <w:pPr>
        <w:pStyle w:val="HTMLPreformatted"/>
        <w:spacing w:before="360" w:after="120"/>
        <w:ind w:left="480" w:right="480"/>
        <w:rPr>
          <w:rStyle w:val="HTMLCode"/>
          <w:rFonts w:ascii="var(--jp-code-font-family)" w:hAnsi="var(--jp-code-font-family)"/>
          <w:bdr w:val="none" w:sz="0" w:space="0" w:color="auto" w:frame="1"/>
        </w:rPr>
      </w:pPr>
      <w:r>
        <w:rPr>
          <w:rStyle w:val="HTMLCode"/>
          <w:rFonts w:ascii="var(--jp-code-font-family)" w:hAnsi="var(--jp-code-font-family)"/>
          <w:bdr w:val="none" w:sz="0" w:space="0" w:color="auto" w:frame="1"/>
        </w:rPr>
        <w:t xml:space="preserve">- Delicateessen variety share is only 4.5% of total. May be price of the these items could be very high causing  low sales.So Business either need to drop this variety or perhaps needs put in more sales promotion efforts to boost its sale. </w:t>
      </w:r>
    </w:p>
    <w:p w14:paraId="2E3C3A95" w14:textId="77777777" w:rsidR="008E6A71" w:rsidRDefault="008E6A71" w:rsidP="008E6A71">
      <w:pPr>
        <w:pStyle w:val="HTMLPreformatted"/>
        <w:spacing w:before="360" w:after="120"/>
        <w:ind w:left="480" w:right="480"/>
        <w:rPr>
          <w:rStyle w:val="HTMLCode"/>
          <w:rFonts w:ascii="var(--jp-code-font-family)" w:hAnsi="var(--jp-code-font-family)"/>
          <w:bdr w:val="none" w:sz="0" w:space="0" w:color="auto" w:frame="1"/>
        </w:rPr>
      </w:pPr>
      <w:r>
        <w:rPr>
          <w:rStyle w:val="HTMLCode"/>
          <w:rFonts w:ascii="var(--jp-code-font-family)" w:hAnsi="var(--jp-code-font-family)"/>
          <w:bdr w:val="none" w:sz="0" w:space="0" w:color="auto" w:frame="1"/>
        </w:rPr>
        <w:t>- Spending pattern of all 6 items across region appears to be similar</w:t>
      </w:r>
    </w:p>
    <w:p w14:paraId="57A0382D" w14:textId="77777777" w:rsidR="008E6A71" w:rsidRDefault="008E6A71" w:rsidP="008E6A71">
      <w:pPr>
        <w:pStyle w:val="HTMLPreformatted"/>
        <w:spacing w:before="360" w:after="120"/>
        <w:ind w:left="480" w:right="480"/>
        <w:rPr>
          <w:rStyle w:val="HTMLCode"/>
          <w:rFonts w:ascii="var(--jp-code-font-family)" w:hAnsi="var(--jp-code-font-family)"/>
          <w:bdr w:val="none" w:sz="0" w:space="0" w:color="auto" w:frame="1"/>
        </w:rPr>
      </w:pPr>
      <w:r>
        <w:rPr>
          <w:rStyle w:val="HTMLCode"/>
          <w:rFonts w:ascii="var(--jp-code-font-family)" w:hAnsi="var(--jp-code-font-family)"/>
          <w:bdr w:val="none" w:sz="0" w:space="0" w:color="auto" w:frame="1"/>
        </w:rPr>
        <w:t xml:space="preserve">- Spending pattern of 6 items across channels gives us following points </w:t>
      </w:r>
    </w:p>
    <w:p w14:paraId="3897EC37" w14:textId="77777777" w:rsidR="008E6A71" w:rsidRDefault="008E6A71" w:rsidP="008E6A71">
      <w:pPr>
        <w:pStyle w:val="HTMLPreformatted"/>
        <w:spacing w:before="360" w:after="120"/>
        <w:ind w:left="480" w:right="480"/>
        <w:rPr>
          <w:rStyle w:val="HTMLCode"/>
          <w:rFonts w:ascii="var(--jp-code-font-family)" w:hAnsi="var(--jp-code-font-family)"/>
          <w:bdr w:val="none" w:sz="0" w:space="0" w:color="auto" w:frame="1"/>
        </w:rPr>
      </w:pPr>
      <w:r>
        <w:rPr>
          <w:rStyle w:val="HTMLCode"/>
          <w:rFonts w:ascii="var(--jp-code-font-family)" w:hAnsi="var(--jp-code-font-family)"/>
          <w:bdr w:val="none" w:sz="0" w:space="0" w:color="auto" w:frame="1"/>
        </w:rPr>
        <w:t xml:space="preserve">       - Fresh and Frozen variety is purchased more via Hotel Channel (annual median around 1.5 to 2 times) as compared to Retail channel</w:t>
      </w:r>
    </w:p>
    <w:p w14:paraId="374DD9F7" w14:textId="77777777" w:rsidR="008E6A71" w:rsidRDefault="008E6A71" w:rsidP="008E6A71">
      <w:pPr>
        <w:pStyle w:val="HTMLPreformatted"/>
        <w:spacing w:before="360" w:after="120"/>
        <w:ind w:left="480" w:right="480"/>
        <w:rPr>
          <w:rStyle w:val="HTMLCode"/>
          <w:rFonts w:ascii="var(--jp-code-font-family)" w:hAnsi="var(--jp-code-font-family)"/>
          <w:bdr w:val="none" w:sz="0" w:space="0" w:color="auto" w:frame="1"/>
        </w:rPr>
      </w:pPr>
      <w:r>
        <w:rPr>
          <w:rStyle w:val="HTMLCode"/>
          <w:rFonts w:ascii="var(--jp-code-font-family)" w:hAnsi="var(--jp-code-font-family)"/>
          <w:bdr w:val="none" w:sz="0" w:space="0" w:color="auto" w:frame="1"/>
        </w:rPr>
        <w:t xml:space="preserve">       - Milk, Grocery is purchased more via Retail Channel(annual median around 4 to 5 times) as compared to Hotel Channel</w:t>
      </w:r>
    </w:p>
    <w:p w14:paraId="40AFA65B" w14:textId="77777777" w:rsidR="008E6A71" w:rsidRDefault="008E6A71" w:rsidP="008E6A71">
      <w:pPr>
        <w:pStyle w:val="HTMLPreformatted"/>
        <w:spacing w:before="360" w:after="120"/>
        <w:ind w:left="480" w:right="480"/>
        <w:rPr>
          <w:rStyle w:val="HTMLCode"/>
          <w:rFonts w:ascii="var(--jp-code-font-family)" w:hAnsi="var(--jp-code-font-family)"/>
          <w:bdr w:val="none" w:sz="0" w:space="0" w:color="auto" w:frame="1"/>
        </w:rPr>
      </w:pPr>
      <w:r>
        <w:rPr>
          <w:rStyle w:val="HTMLCode"/>
          <w:rFonts w:ascii="var(--jp-code-font-family)" w:hAnsi="var(--jp-code-font-family)"/>
          <w:bdr w:val="none" w:sz="0" w:space="0" w:color="auto" w:frame="1"/>
        </w:rPr>
        <w:t xml:space="preserve">       - Detergents_Paper is purchased very very less via Hotel Channel as compared to Retail Channel (annualmedian around 14 times)</w:t>
      </w:r>
    </w:p>
    <w:p w14:paraId="2D8DD1CB" w14:textId="77777777" w:rsidR="008E6A71" w:rsidRDefault="008E6A71" w:rsidP="008E6A71">
      <w:pPr>
        <w:pStyle w:val="HTMLPreformatted"/>
        <w:spacing w:before="360" w:after="120"/>
        <w:ind w:left="480" w:right="480"/>
        <w:rPr>
          <w:rStyle w:val="HTMLCode"/>
          <w:rFonts w:ascii="var(--jp-code-font-family)" w:hAnsi="var(--jp-code-font-family)"/>
          <w:bdr w:val="none" w:sz="0" w:space="0" w:color="auto" w:frame="1"/>
        </w:rPr>
      </w:pPr>
      <w:r>
        <w:rPr>
          <w:rStyle w:val="HTMLCode"/>
          <w:rFonts w:ascii="var(--jp-code-font-family)" w:hAnsi="var(--jp-code-font-family)"/>
          <w:bdr w:val="none" w:sz="0" w:space="0" w:color="auto" w:frame="1"/>
        </w:rPr>
        <w:t xml:space="preserve">- Thus Business should focus on sale of Fresh and Frozen varieties under Hotel Channel and Milk, Grocery and Detergent_Paper under Retail Channel. </w:t>
      </w:r>
    </w:p>
    <w:p w14:paraId="34B61F54" w14:textId="77777777" w:rsidR="008E6A71" w:rsidRDefault="008E6A71" w:rsidP="008E6A71">
      <w:pPr>
        <w:pStyle w:val="HTMLPreformatted"/>
        <w:spacing w:before="360" w:after="120"/>
        <w:ind w:left="480" w:right="480"/>
        <w:rPr>
          <w:rStyle w:val="HTMLCode"/>
          <w:rFonts w:ascii="var(--jp-code-font-family)" w:hAnsi="var(--jp-code-font-family)"/>
          <w:bdr w:val="none" w:sz="0" w:space="0" w:color="auto" w:frame="1"/>
        </w:rPr>
      </w:pPr>
      <w:r>
        <w:rPr>
          <w:rStyle w:val="HTMLCode"/>
          <w:rFonts w:ascii="var(--jp-code-font-family)" w:hAnsi="var(--jp-code-font-family)"/>
          <w:bdr w:val="none" w:sz="0" w:space="0" w:color="auto" w:frame="1"/>
        </w:rPr>
        <w:t>- Since there is a strong correlation between Grocery &amp; Milk, Grocery &amp; Detergent_Paper, business could give combo  offers for these varieties like BOGO scheme etc for sale promotion</w:t>
      </w:r>
    </w:p>
    <w:p w14:paraId="49DCB767" w14:textId="77777777" w:rsidR="008E6A71" w:rsidRDefault="008E6A71" w:rsidP="008E6A71">
      <w:pPr>
        <w:pStyle w:val="HTMLPreformatted"/>
        <w:spacing w:before="360" w:after="120"/>
        <w:ind w:left="480" w:right="480"/>
        <w:rPr>
          <w:rStyle w:val="HTMLCode"/>
          <w:rFonts w:ascii="var(--jp-code-font-family)" w:hAnsi="var(--jp-code-font-family)"/>
          <w:bdr w:val="none" w:sz="0" w:space="0" w:color="auto" w:frame="1"/>
        </w:rPr>
      </w:pPr>
      <w:r>
        <w:rPr>
          <w:rStyle w:val="HTMLCode"/>
          <w:rFonts w:ascii="var(--jp-code-font-family)" w:hAnsi="var(--jp-code-font-family)"/>
          <w:bdr w:val="none" w:sz="0" w:space="0" w:color="auto" w:frame="1"/>
        </w:rPr>
        <w:t>- Also clubbing of negative correlated varieties like Detergent_Paper &amp; Frozen, Detergent_Paper &amp; Fresh should be avoided.</w:t>
      </w:r>
    </w:p>
    <w:p w14:paraId="3374B4BF" w14:textId="77777777" w:rsidR="0020397E" w:rsidRDefault="0020397E" w:rsidP="008E6A71">
      <w:pPr>
        <w:pStyle w:val="HTMLPreformatted"/>
        <w:spacing w:before="360" w:after="120"/>
        <w:ind w:left="480" w:right="480"/>
        <w:rPr>
          <w:rStyle w:val="HTMLCode"/>
          <w:rFonts w:ascii="var(--jp-code-font-family)" w:hAnsi="var(--jp-code-font-family)"/>
          <w:bdr w:val="none" w:sz="0" w:space="0" w:color="auto" w:frame="1"/>
        </w:rPr>
      </w:pPr>
    </w:p>
    <w:p w14:paraId="1F46E46C" w14:textId="77777777" w:rsidR="0020397E" w:rsidRDefault="0020397E" w:rsidP="008E6A71">
      <w:pPr>
        <w:pStyle w:val="HTMLPreformatted"/>
        <w:spacing w:before="360" w:after="120"/>
        <w:ind w:left="480" w:right="480"/>
        <w:rPr>
          <w:rStyle w:val="HTMLCode"/>
          <w:rFonts w:ascii="var(--jp-code-font-family)" w:hAnsi="var(--jp-code-font-family)"/>
          <w:bdr w:val="none" w:sz="0" w:space="0" w:color="auto" w:frame="1"/>
        </w:rPr>
      </w:pPr>
    </w:p>
    <w:p w14:paraId="7DB5BF53" w14:textId="77777777" w:rsidR="0020397E" w:rsidRDefault="0020397E" w:rsidP="008E6A71">
      <w:pPr>
        <w:pStyle w:val="HTMLPreformatted"/>
        <w:spacing w:before="360" w:after="120"/>
        <w:ind w:left="480" w:right="480"/>
        <w:rPr>
          <w:rStyle w:val="HTMLCode"/>
          <w:rFonts w:ascii="var(--jp-code-font-family)" w:hAnsi="var(--jp-code-font-family)"/>
          <w:bdr w:val="none" w:sz="0" w:space="0" w:color="auto" w:frame="1"/>
        </w:rPr>
      </w:pPr>
    </w:p>
    <w:p w14:paraId="4079C6EB" w14:textId="77777777" w:rsidR="0020397E" w:rsidRDefault="0020397E" w:rsidP="008E6A71">
      <w:pPr>
        <w:pStyle w:val="HTMLPreformatted"/>
        <w:spacing w:before="360" w:after="120"/>
        <w:ind w:left="480" w:right="480"/>
        <w:rPr>
          <w:rStyle w:val="HTMLCode"/>
          <w:rFonts w:ascii="var(--jp-code-font-family)" w:hAnsi="var(--jp-code-font-family)"/>
          <w:bdr w:val="none" w:sz="0" w:space="0" w:color="auto" w:frame="1"/>
        </w:rPr>
      </w:pPr>
    </w:p>
    <w:p w14:paraId="1AD0F147" w14:textId="77777777" w:rsidR="0020397E" w:rsidRDefault="0020397E" w:rsidP="0020397E">
      <w:pPr>
        <w:pStyle w:val="Heading1"/>
        <w:spacing w:before="120" w:after="120"/>
        <w:rPr>
          <w:sz w:val="39"/>
          <w:szCs w:val="39"/>
        </w:rPr>
      </w:pPr>
      <w:r>
        <w:rPr>
          <w:b/>
          <w:bCs/>
          <w:sz w:val="39"/>
          <w:szCs w:val="39"/>
        </w:rPr>
        <w:lastRenderedPageBreak/>
        <w:t>Problem 2</w:t>
      </w:r>
    </w:p>
    <w:p w14:paraId="5CC4E458" w14:textId="77777777" w:rsidR="0020397E" w:rsidRPr="0020397E" w:rsidRDefault="00000000" w:rsidP="0020397E">
      <w:pPr>
        <w:spacing w:before="75"/>
        <w:rPr>
          <w:sz w:val="24"/>
          <w:szCs w:val="24"/>
        </w:rPr>
      </w:pPr>
      <w:r>
        <w:rPr>
          <w:sz w:val="24"/>
          <w:szCs w:val="24"/>
        </w:rPr>
        <w:pict w14:anchorId="13092CBE">
          <v:rect id="_x0000_i1025" style="width:0;height:1.5pt" o:hralign="center" o:hrstd="t" o:hr="t" fillcolor="#a0a0a0" stroked="f"/>
        </w:pict>
      </w:r>
    </w:p>
    <w:p w14:paraId="0878DC9D" w14:textId="77777777" w:rsidR="0020397E" w:rsidRPr="0020397E" w:rsidRDefault="0020397E" w:rsidP="0020397E">
      <w:pPr>
        <w:pStyle w:val="NormalWeb"/>
        <w:spacing w:before="120" w:beforeAutospacing="0" w:after="90" w:afterAutospacing="0"/>
      </w:pPr>
      <w:r w:rsidRPr="0020397E">
        <w:t>The dataset Education - Post 12th Standard.csv is a dataset which contains the names of various colleges. This particular case study is based on various parameters of various institutions. You are expected to do Principal Component Analysis for this case study according to the instructions given in the following rubric. The data dictionary of the 'Education - Post 12th Standard.csv' can be found in the following file: Data Dictionary.xlsx.</w:t>
      </w:r>
    </w:p>
    <w:p w14:paraId="1FB421F1" w14:textId="77777777" w:rsidR="0020397E" w:rsidRDefault="00000000" w:rsidP="0020397E">
      <w:pPr>
        <w:spacing w:before="75"/>
      </w:pPr>
      <w:r>
        <w:rPr>
          <w:sz w:val="24"/>
          <w:szCs w:val="24"/>
        </w:rPr>
        <w:pict w14:anchorId="62061F48">
          <v:rect id="_x0000_i1026" style="width:0;height:1.5pt" o:hralign="center" o:hrstd="t" o:hr="t" fillcolor="#a0a0a0" stroked="f"/>
        </w:pict>
      </w:r>
    </w:p>
    <w:p w14:paraId="5C86E926" w14:textId="77777777" w:rsidR="0020397E" w:rsidRDefault="0020397E" w:rsidP="0020397E">
      <w:pPr>
        <w:pStyle w:val="HTMLPreformatted"/>
        <w:spacing w:before="360" w:after="120"/>
        <w:ind w:right="480"/>
        <w:rPr>
          <w:rFonts w:ascii="Roboto" w:hAnsi="Roboto"/>
          <w:b/>
          <w:bCs/>
          <w:color w:val="4472C4" w:themeColor="accent1"/>
          <w:sz w:val="28"/>
          <w:szCs w:val="28"/>
          <w:shd w:val="clear" w:color="auto" w:fill="FFFFFF"/>
        </w:rPr>
      </w:pPr>
      <w:r w:rsidRPr="0020397E">
        <w:rPr>
          <w:rFonts w:ascii="Roboto" w:hAnsi="Roboto"/>
          <w:b/>
          <w:bCs/>
          <w:color w:val="4472C4" w:themeColor="accent1"/>
          <w:sz w:val="28"/>
          <w:szCs w:val="28"/>
          <w:shd w:val="clear" w:color="auto" w:fill="FFFFFF"/>
        </w:rPr>
        <w:t>2.1) Perform Exploratory Data Analysis [both univariate and multivariate analysis to be performed]. The inferences drawn from this should be properly documented.</w:t>
      </w:r>
    </w:p>
    <w:p w14:paraId="3EAB4566" w14:textId="77777777" w:rsidR="0020397E" w:rsidRPr="0020397E" w:rsidRDefault="00AC5B74" w:rsidP="0020397E">
      <w:pPr>
        <w:pStyle w:val="HTMLPreformatted"/>
        <w:spacing w:before="360" w:after="120"/>
        <w:ind w:right="480"/>
        <w:rPr>
          <w:rStyle w:val="HTMLCode"/>
          <w:rFonts w:ascii="var(--jp-code-font-family)" w:hAnsi="var(--jp-code-font-family)"/>
          <w:color w:val="4472C4" w:themeColor="accent1"/>
          <w:sz w:val="28"/>
          <w:szCs w:val="28"/>
          <w:bdr w:val="none" w:sz="0" w:space="0" w:color="auto" w:frame="1"/>
        </w:rPr>
      </w:pPr>
      <w:r>
        <w:rPr>
          <w:rFonts w:ascii="var(--jp-code-font-family)" w:hAnsi="var(--jp-code-font-family)"/>
          <w:noProof/>
          <w:color w:val="4472C4" w:themeColor="accent1"/>
          <w:sz w:val="28"/>
          <w:szCs w:val="28"/>
          <w:bdr w:val="none" w:sz="0" w:space="0" w:color="auto" w:frame="1"/>
        </w:rPr>
        <w:drawing>
          <wp:inline distT="0" distB="0" distL="0" distR="0" wp14:anchorId="1FEAF815" wp14:editId="143BF8D3">
            <wp:extent cx="5731510" cy="15240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1524000"/>
                    </a:xfrm>
                    <a:prstGeom prst="rect">
                      <a:avLst/>
                    </a:prstGeom>
                  </pic:spPr>
                </pic:pic>
              </a:graphicData>
            </a:graphic>
          </wp:inline>
        </w:drawing>
      </w:r>
    </w:p>
    <w:p w14:paraId="4B9237CA" w14:textId="77777777" w:rsidR="008E6A71" w:rsidRDefault="00AC5B74" w:rsidP="00AC5B74">
      <w:pPr>
        <w:pStyle w:val="HTMLPreformatted"/>
        <w:spacing w:before="360" w:after="120"/>
        <w:ind w:right="480"/>
        <w:rPr>
          <w:rStyle w:val="HTMLCode"/>
          <w:rFonts w:ascii="var(--jp-code-font-family)" w:hAnsi="var(--jp-code-font-family)"/>
          <w:sz w:val="24"/>
          <w:szCs w:val="24"/>
          <w:bdr w:val="none" w:sz="0" w:space="0" w:color="auto" w:frame="1"/>
        </w:rPr>
      </w:pPr>
      <w:r w:rsidRPr="00AC5B74">
        <w:rPr>
          <w:rStyle w:val="HTMLCode"/>
          <w:rFonts w:ascii="var(--jp-code-font-family)" w:hAnsi="var(--jp-code-font-family)"/>
          <w:sz w:val="24"/>
          <w:szCs w:val="24"/>
          <w:bdr w:val="none" w:sz="0" w:space="0" w:color="auto" w:frame="1"/>
        </w:rPr>
        <w:t>Described all the heads.</w:t>
      </w:r>
    </w:p>
    <w:p w14:paraId="43732323" w14:textId="77777777" w:rsidR="00AC5B74" w:rsidRPr="00AC5B74" w:rsidRDefault="00AC5B74" w:rsidP="00AC5B74">
      <w:pPr>
        <w:pStyle w:val="HTMLPreformatted"/>
        <w:spacing w:before="360" w:after="120"/>
        <w:ind w:right="480"/>
        <w:rPr>
          <w:rStyle w:val="HTMLCode"/>
          <w:rFonts w:ascii="var(--jp-code-font-family)" w:hAnsi="var(--jp-code-font-family)"/>
          <w:sz w:val="24"/>
          <w:szCs w:val="24"/>
          <w:bdr w:val="none" w:sz="0" w:space="0" w:color="auto" w:frame="1"/>
        </w:rPr>
      </w:pPr>
      <w:r>
        <w:rPr>
          <w:rFonts w:ascii="var(--jp-code-font-family)" w:hAnsi="var(--jp-code-font-family)"/>
          <w:noProof/>
          <w:sz w:val="24"/>
          <w:szCs w:val="24"/>
          <w:bdr w:val="none" w:sz="0" w:space="0" w:color="auto" w:frame="1"/>
        </w:rPr>
        <w:drawing>
          <wp:inline distT="0" distB="0" distL="0" distR="0" wp14:anchorId="5BC57D29" wp14:editId="425F64D0">
            <wp:extent cx="5731510" cy="17081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1708150"/>
                    </a:xfrm>
                    <a:prstGeom prst="rect">
                      <a:avLst/>
                    </a:prstGeom>
                  </pic:spPr>
                </pic:pic>
              </a:graphicData>
            </a:graphic>
          </wp:inline>
        </w:drawing>
      </w:r>
    </w:p>
    <w:p w14:paraId="3317DEFD" w14:textId="77777777" w:rsidR="008E6A71" w:rsidRDefault="00AC5B74" w:rsidP="00AC5B74">
      <w:pPr>
        <w:pStyle w:val="HTMLPreformatted"/>
        <w:spacing w:before="360" w:after="120"/>
        <w:ind w:right="480"/>
        <w:rPr>
          <w:rStyle w:val="HTMLCode"/>
          <w:rFonts w:ascii="var(--jp-code-font-family)" w:hAnsi="var(--jp-code-font-family)"/>
          <w:sz w:val="24"/>
          <w:szCs w:val="24"/>
          <w:bdr w:val="none" w:sz="0" w:space="0" w:color="auto" w:frame="1"/>
        </w:rPr>
      </w:pPr>
      <w:r w:rsidRPr="00AC5B74">
        <w:rPr>
          <w:rStyle w:val="HTMLCode"/>
          <w:rFonts w:ascii="var(--jp-code-font-family)" w:hAnsi="var(--jp-code-font-family)"/>
          <w:sz w:val="24"/>
          <w:szCs w:val="24"/>
          <w:bdr w:val="none" w:sz="0" w:space="0" w:color="auto" w:frame="1"/>
        </w:rPr>
        <w:t>Showed all the tails respectively.</w:t>
      </w:r>
    </w:p>
    <w:p w14:paraId="35D2719E" w14:textId="77777777" w:rsidR="00AC5B74" w:rsidRDefault="00AC5B74" w:rsidP="00AC5B74">
      <w:pPr>
        <w:pStyle w:val="HTMLPreformatted"/>
        <w:spacing w:before="360" w:after="120"/>
        <w:ind w:right="480"/>
        <w:rPr>
          <w:rStyle w:val="HTMLCode"/>
          <w:rFonts w:ascii="var(--jp-code-font-family)" w:hAnsi="var(--jp-code-font-family)"/>
          <w:sz w:val="24"/>
          <w:szCs w:val="24"/>
          <w:bdr w:val="none" w:sz="0" w:space="0" w:color="auto" w:frame="1"/>
        </w:rPr>
      </w:pPr>
    </w:p>
    <w:p w14:paraId="655D8ED7" w14:textId="77777777" w:rsidR="00AC5B74" w:rsidRDefault="00AC5B74" w:rsidP="00AC5B74">
      <w:pPr>
        <w:pStyle w:val="HTMLPreformatted"/>
        <w:spacing w:before="360" w:after="120"/>
        <w:ind w:right="480"/>
        <w:rPr>
          <w:rStyle w:val="HTMLCode"/>
          <w:rFonts w:ascii="var(--jp-code-font-family)" w:hAnsi="var(--jp-code-font-family)"/>
          <w:sz w:val="24"/>
          <w:szCs w:val="24"/>
          <w:bdr w:val="none" w:sz="0" w:space="0" w:color="auto" w:frame="1"/>
        </w:rPr>
      </w:pPr>
    </w:p>
    <w:p w14:paraId="513DC325" w14:textId="77777777" w:rsidR="00AC5B74" w:rsidRDefault="00AC5B74" w:rsidP="00AC5B74">
      <w:pPr>
        <w:pStyle w:val="HTMLPreformatted"/>
        <w:spacing w:before="360" w:after="120"/>
        <w:ind w:right="480"/>
        <w:rPr>
          <w:rStyle w:val="HTMLCode"/>
          <w:rFonts w:ascii="var(--jp-code-font-family)" w:hAnsi="var(--jp-code-font-family)"/>
          <w:sz w:val="24"/>
          <w:szCs w:val="24"/>
          <w:bdr w:val="none" w:sz="0" w:space="0" w:color="auto" w:frame="1"/>
        </w:rPr>
      </w:pPr>
    </w:p>
    <w:p w14:paraId="497431A4" w14:textId="77777777" w:rsidR="00AC5B74" w:rsidRDefault="00AC5B74" w:rsidP="00AC5B74">
      <w:pPr>
        <w:pStyle w:val="HTMLPreformatted"/>
        <w:spacing w:before="360" w:after="120"/>
        <w:ind w:right="480"/>
        <w:rPr>
          <w:rStyle w:val="HTMLCode"/>
          <w:rFonts w:ascii="var(--jp-code-font-family)" w:hAnsi="var(--jp-code-font-family)"/>
          <w:sz w:val="24"/>
          <w:szCs w:val="24"/>
          <w:bdr w:val="none" w:sz="0" w:space="0" w:color="auto" w:frame="1"/>
        </w:rPr>
      </w:pPr>
    </w:p>
    <w:p w14:paraId="09A13A32" w14:textId="77777777" w:rsidR="00AC5B74" w:rsidRPr="00AC5B74" w:rsidRDefault="00AC5B74" w:rsidP="00AC5B74">
      <w:pPr>
        <w:pStyle w:val="HTMLPreformatted"/>
        <w:spacing w:before="360" w:after="120"/>
        <w:ind w:right="480"/>
        <w:rPr>
          <w:rStyle w:val="HTMLCode"/>
          <w:rFonts w:ascii="var(--jp-code-font-family)" w:hAnsi="var(--jp-code-font-family)"/>
          <w:sz w:val="24"/>
          <w:szCs w:val="24"/>
          <w:bdr w:val="none" w:sz="0" w:space="0" w:color="auto" w:frame="1"/>
        </w:rPr>
      </w:pPr>
      <w:r>
        <w:rPr>
          <w:rStyle w:val="HTMLCode"/>
          <w:rFonts w:ascii="var(--jp-code-font-family)" w:hAnsi="var(--jp-code-font-family)"/>
          <w:sz w:val="24"/>
          <w:szCs w:val="24"/>
          <w:bdr w:val="none" w:sz="0" w:space="0" w:color="auto" w:frame="1"/>
        </w:rPr>
        <w:lastRenderedPageBreak/>
        <w:t>Information’s of particular data</w:t>
      </w:r>
    </w:p>
    <w:p w14:paraId="09424CEF" w14:textId="77777777" w:rsidR="00AC5B74" w:rsidRDefault="00AC5B74" w:rsidP="008E6A71">
      <w:pPr>
        <w:pStyle w:val="HTMLPreformatted"/>
        <w:spacing w:before="360" w:after="120"/>
        <w:ind w:left="480" w:right="480"/>
        <w:rPr>
          <w:rStyle w:val="HTMLCode"/>
          <w:rFonts w:ascii="var(--jp-code-font-family)" w:hAnsi="var(--jp-code-font-family)"/>
          <w:bdr w:val="none" w:sz="0" w:space="0" w:color="auto" w:frame="1"/>
        </w:rPr>
      </w:pPr>
      <w:r>
        <w:rPr>
          <w:rFonts w:ascii="var(--jp-code-font-family)" w:hAnsi="var(--jp-code-font-family)"/>
          <w:noProof/>
          <w:bdr w:val="none" w:sz="0" w:space="0" w:color="auto" w:frame="1"/>
        </w:rPr>
        <w:drawing>
          <wp:inline distT="0" distB="0" distL="0" distR="0" wp14:anchorId="60AB4E03" wp14:editId="26DCA9C0">
            <wp:extent cx="4972050" cy="61436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9">
                      <a:extLst>
                        <a:ext uri="{28A0092B-C50C-407E-A947-70E740481C1C}">
                          <a14:useLocalDpi xmlns:a14="http://schemas.microsoft.com/office/drawing/2010/main" val="0"/>
                        </a:ext>
                      </a:extLst>
                    </a:blip>
                    <a:stretch>
                      <a:fillRect/>
                    </a:stretch>
                  </pic:blipFill>
                  <pic:spPr>
                    <a:xfrm>
                      <a:off x="0" y="0"/>
                      <a:ext cx="4972050" cy="6143625"/>
                    </a:xfrm>
                    <a:prstGeom prst="rect">
                      <a:avLst/>
                    </a:prstGeom>
                  </pic:spPr>
                </pic:pic>
              </a:graphicData>
            </a:graphic>
          </wp:inline>
        </w:drawing>
      </w:r>
    </w:p>
    <w:p w14:paraId="4F8E2C37" w14:textId="77777777" w:rsidR="008E6A71" w:rsidRPr="008E6A71" w:rsidRDefault="008E6A71" w:rsidP="008E6A71"/>
    <w:p w14:paraId="1C430716" w14:textId="77777777" w:rsidR="007968A9" w:rsidRPr="007968A9" w:rsidRDefault="007968A9" w:rsidP="007968A9">
      <w:pPr>
        <w:rPr>
          <w:sz w:val="24"/>
          <w:szCs w:val="24"/>
          <w:lang w:eastAsia="en-IN"/>
        </w:rPr>
      </w:pPr>
    </w:p>
    <w:sectPr w:rsidR="007968A9" w:rsidRPr="007968A9">
      <w:head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876707" w14:textId="77777777" w:rsidR="001D033C" w:rsidRDefault="001D033C" w:rsidP="000234B0">
      <w:pPr>
        <w:spacing w:after="0" w:line="240" w:lineRule="auto"/>
      </w:pPr>
      <w:r>
        <w:separator/>
      </w:r>
    </w:p>
  </w:endnote>
  <w:endnote w:type="continuationSeparator" w:id="0">
    <w:p w14:paraId="42C32A73" w14:textId="77777777" w:rsidR="001D033C" w:rsidRDefault="001D033C" w:rsidP="00023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ntent-font-family)">
    <w:altName w:val="Cambria"/>
    <w:panose1 w:val="00000000000000000000"/>
    <w:charset w:val="00"/>
    <w:family w:val="roman"/>
    <w:notTrueType/>
    <w:pitch w:val="default"/>
  </w:font>
  <w:font w:name="var(--jp-code-font-family)">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144BC0" w14:textId="77777777" w:rsidR="001D033C" w:rsidRDefault="001D033C" w:rsidP="000234B0">
      <w:pPr>
        <w:spacing w:after="0" w:line="240" w:lineRule="auto"/>
      </w:pPr>
      <w:r>
        <w:separator/>
      </w:r>
    </w:p>
  </w:footnote>
  <w:footnote w:type="continuationSeparator" w:id="0">
    <w:p w14:paraId="5699C7F5" w14:textId="77777777" w:rsidR="001D033C" w:rsidRDefault="001D033C" w:rsidP="000234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7059906"/>
      <w:docPartObj>
        <w:docPartGallery w:val="Page Numbers (Top of Page)"/>
        <w:docPartUnique/>
      </w:docPartObj>
    </w:sdtPr>
    <w:sdtEndPr>
      <w:rPr>
        <w:noProof/>
      </w:rPr>
    </w:sdtEndPr>
    <w:sdtContent>
      <w:p w14:paraId="1872E227" w14:textId="77777777" w:rsidR="00334EDA" w:rsidRDefault="00334ED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A5AAC04" w14:textId="77777777" w:rsidR="00334EDA" w:rsidRDefault="00334E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C39B1"/>
    <w:multiLevelType w:val="hybridMultilevel"/>
    <w:tmpl w:val="FCC6FF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A63706"/>
    <w:multiLevelType w:val="multilevel"/>
    <w:tmpl w:val="474EF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D142A4"/>
    <w:multiLevelType w:val="hybridMultilevel"/>
    <w:tmpl w:val="9AC4C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E06835"/>
    <w:multiLevelType w:val="hybridMultilevel"/>
    <w:tmpl w:val="16843B10"/>
    <w:lvl w:ilvl="0" w:tplc="40090001">
      <w:start w:val="1"/>
      <w:numFmt w:val="bullet"/>
      <w:lvlText w:val=""/>
      <w:lvlJc w:val="left"/>
      <w:pPr>
        <w:ind w:left="568" w:hanging="360"/>
      </w:pPr>
      <w:rPr>
        <w:rFonts w:ascii="Symbol" w:hAnsi="Symbol" w:hint="default"/>
      </w:rPr>
    </w:lvl>
    <w:lvl w:ilvl="1" w:tplc="40090003" w:tentative="1">
      <w:start w:val="1"/>
      <w:numFmt w:val="bullet"/>
      <w:lvlText w:val="o"/>
      <w:lvlJc w:val="left"/>
      <w:pPr>
        <w:ind w:left="1288" w:hanging="360"/>
      </w:pPr>
      <w:rPr>
        <w:rFonts w:ascii="Courier New" w:hAnsi="Courier New" w:cs="Courier New" w:hint="default"/>
      </w:rPr>
    </w:lvl>
    <w:lvl w:ilvl="2" w:tplc="40090005" w:tentative="1">
      <w:start w:val="1"/>
      <w:numFmt w:val="bullet"/>
      <w:lvlText w:val=""/>
      <w:lvlJc w:val="left"/>
      <w:pPr>
        <w:ind w:left="2008" w:hanging="360"/>
      </w:pPr>
      <w:rPr>
        <w:rFonts w:ascii="Wingdings" w:hAnsi="Wingdings" w:hint="default"/>
      </w:rPr>
    </w:lvl>
    <w:lvl w:ilvl="3" w:tplc="40090001" w:tentative="1">
      <w:start w:val="1"/>
      <w:numFmt w:val="bullet"/>
      <w:lvlText w:val=""/>
      <w:lvlJc w:val="left"/>
      <w:pPr>
        <w:ind w:left="2728" w:hanging="360"/>
      </w:pPr>
      <w:rPr>
        <w:rFonts w:ascii="Symbol" w:hAnsi="Symbol" w:hint="default"/>
      </w:rPr>
    </w:lvl>
    <w:lvl w:ilvl="4" w:tplc="40090003" w:tentative="1">
      <w:start w:val="1"/>
      <w:numFmt w:val="bullet"/>
      <w:lvlText w:val="o"/>
      <w:lvlJc w:val="left"/>
      <w:pPr>
        <w:ind w:left="3448" w:hanging="360"/>
      </w:pPr>
      <w:rPr>
        <w:rFonts w:ascii="Courier New" w:hAnsi="Courier New" w:cs="Courier New" w:hint="default"/>
      </w:rPr>
    </w:lvl>
    <w:lvl w:ilvl="5" w:tplc="40090005" w:tentative="1">
      <w:start w:val="1"/>
      <w:numFmt w:val="bullet"/>
      <w:lvlText w:val=""/>
      <w:lvlJc w:val="left"/>
      <w:pPr>
        <w:ind w:left="4168" w:hanging="360"/>
      </w:pPr>
      <w:rPr>
        <w:rFonts w:ascii="Wingdings" w:hAnsi="Wingdings" w:hint="default"/>
      </w:rPr>
    </w:lvl>
    <w:lvl w:ilvl="6" w:tplc="40090001" w:tentative="1">
      <w:start w:val="1"/>
      <w:numFmt w:val="bullet"/>
      <w:lvlText w:val=""/>
      <w:lvlJc w:val="left"/>
      <w:pPr>
        <w:ind w:left="4888" w:hanging="360"/>
      </w:pPr>
      <w:rPr>
        <w:rFonts w:ascii="Symbol" w:hAnsi="Symbol" w:hint="default"/>
      </w:rPr>
    </w:lvl>
    <w:lvl w:ilvl="7" w:tplc="40090003" w:tentative="1">
      <w:start w:val="1"/>
      <w:numFmt w:val="bullet"/>
      <w:lvlText w:val="o"/>
      <w:lvlJc w:val="left"/>
      <w:pPr>
        <w:ind w:left="5608" w:hanging="360"/>
      </w:pPr>
      <w:rPr>
        <w:rFonts w:ascii="Courier New" w:hAnsi="Courier New" w:cs="Courier New" w:hint="default"/>
      </w:rPr>
    </w:lvl>
    <w:lvl w:ilvl="8" w:tplc="40090005" w:tentative="1">
      <w:start w:val="1"/>
      <w:numFmt w:val="bullet"/>
      <w:lvlText w:val=""/>
      <w:lvlJc w:val="left"/>
      <w:pPr>
        <w:ind w:left="6328" w:hanging="360"/>
      </w:pPr>
      <w:rPr>
        <w:rFonts w:ascii="Wingdings" w:hAnsi="Wingdings" w:hint="default"/>
      </w:rPr>
    </w:lvl>
  </w:abstractNum>
  <w:abstractNum w:abstractNumId="4" w15:restartNumberingAfterBreak="0">
    <w:nsid w:val="0DBE5B4E"/>
    <w:multiLevelType w:val="hybridMultilevel"/>
    <w:tmpl w:val="F552CC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19953D4"/>
    <w:multiLevelType w:val="hybridMultilevel"/>
    <w:tmpl w:val="7F1CB1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2A49B5"/>
    <w:multiLevelType w:val="hybridMultilevel"/>
    <w:tmpl w:val="C00C37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F85A1B"/>
    <w:multiLevelType w:val="hybridMultilevel"/>
    <w:tmpl w:val="F36C3D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F8A2D1C"/>
    <w:multiLevelType w:val="multilevel"/>
    <w:tmpl w:val="795C3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EC49C8"/>
    <w:multiLevelType w:val="hybridMultilevel"/>
    <w:tmpl w:val="7DEEA1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04C4E66"/>
    <w:multiLevelType w:val="hybridMultilevel"/>
    <w:tmpl w:val="ABF09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CC1492"/>
    <w:multiLevelType w:val="multilevel"/>
    <w:tmpl w:val="B5A63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C53483"/>
    <w:multiLevelType w:val="multilevel"/>
    <w:tmpl w:val="8DD21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2B6793"/>
    <w:multiLevelType w:val="hybridMultilevel"/>
    <w:tmpl w:val="7A6024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C7C5A0F"/>
    <w:multiLevelType w:val="hybridMultilevel"/>
    <w:tmpl w:val="8ACE79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11D53C0"/>
    <w:multiLevelType w:val="multilevel"/>
    <w:tmpl w:val="4BF2F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39525F9"/>
    <w:multiLevelType w:val="multilevel"/>
    <w:tmpl w:val="E536D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81D78CE"/>
    <w:multiLevelType w:val="multilevel"/>
    <w:tmpl w:val="B3565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D0533BF"/>
    <w:multiLevelType w:val="multilevel"/>
    <w:tmpl w:val="C4603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80C4A92"/>
    <w:multiLevelType w:val="multilevel"/>
    <w:tmpl w:val="262E2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DCC51F3"/>
    <w:multiLevelType w:val="hybridMultilevel"/>
    <w:tmpl w:val="5B449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F3B5993"/>
    <w:multiLevelType w:val="hybridMultilevel"/>
    <w:tmpl w:val="568489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A430A1D"/>
    <w:multiLevelType w:val="hybridMultilevel"/>
    <w:tmpl w:val="6BF031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61A13BB1"/>
    <w:multiLevelType w:val="hybridMultilevel"/>
    <w:tmpl w:val="586479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61031C9"/>
    <w:multiLevelType w:val="multilevel"/>
    <w:tmpl w:val="7082A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617466C"/>
    <w:multiLevelType w:val="hybridMultilevel"/>
    <w:tmpl w:val="B7BE7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7CB2562"/>
    <w:multiLevelType w:val="multilevel"/>
    <w:tmpl w:val="C16A9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B002010"/>
    <w:multiLevelType w:val="hybridMultilevel"/>
    <w:tmpl w:val="9C9EDE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6E347D40"/>
    <w:multiLevelType w:val="hybridMultilevel"/>
    <w:tmpl w:val="B67AD9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EBA6BAE"/>
    <w:multiLevelType w:val="hybridMultilevel"/>
    <w:tmpl w:val="6A72ED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73706930">
    <w:abstractNumId w:val="21"/>
  </w:num>
  <w:num w:numId="2" w16cid:durableId="796608321">
    <w:abstractNumId w:val="22"/>
  </w:num>
  <w:num w:numId="3" w16cid:durableId="886918730">
    <w:abstractNumId w:val="13"/>
  </w:num>
  <w:num w:numId="4" w16cid:durableId="514733564">
    <w:abstractNumId w:val="20"/>
  </w:num>
  <w:num w:numId="5" w16cid:durableId="36055486">
    <w:abstractNumId w:val="16"/>
  </w:num>
  <w:num w:numId="6" w16cid:durableId="937173310">
    <w:abstractNumId w:val="5"/>
  </w:num>
  <w:num w:numId="7" w16cid:durableId="1754159503">
    <w:abstractNumId w:val="19"/>
  </w:num>
  <w:num w:numId="8" w16cid:durableId="1113863967">
    <w:abstractNumId w:val="25"/>
  </w:num>
  <w:num w:numId="9" w16cid:durableId="1679767555">
    <w:abstractNumId w:val="18"/>
  </w:num>
  <w:num w:numId="10" w16cid:durableId="798760625">
    <w:abstractNumId w:val="14"/>
  </w:num>
  <w:num w:numId="11" w16cid:durableId="744763391">
    <w:abstractNumId w:val="12"/>
  </w:num>
  <w:num w:numId="12" w16cid:durableId="1244147187">
    <w:abstractNumId w:val="4"/>
  </w:num>
  <w:num w:numId="13" w16cid:durableId="1096562354">
    <w:abstractNumId w:val="26"/>
  </w:num>
  <w:num w:numId="14" w16cid:durableId="710617536">
    <w:abstractNumId w:val="23"/>
  </w:num>
  <w:num w:numId="15" w16cid:durableId="1649431355">
    <w:abstractNumId w:val="17"/>
  </w:num>
  <w:num w:numId="16" w16cid:durableId="115486179">
    <w:abstractNumId w:val="7"/>
  </w:num>
  <w:num w:numId="17" w16cid:durableId="534392950">
    <w:abstractNumId w:val="28"/>
  </w:num>
  <w:num w:numId="18" w16cid:durableId="440606926">
    <w:abstractNumId w:val="15"/>
  </w:num>
  <w:num w:numId="19" w16cid:durableId="1280839049">
    <w:abstractNumId w:val="27"/>
  </w:num>
  <w:num w:numId="20" w16cid:durableId="2126343237">
    <w:abstractNumId w:val="24"/>
  </w:num>
  <w:num w:numId="21" w16cid:durableId="806052790">
    <w:abstractNumId w:val="3"/>
  </w:num>
  <w:num w:numId="22" w16cid:durableId="1368218081">
    <w:abstractNumId w:val="8"/>
  </w:num>
  <w:num w:numId="23" w16cid:durableId="3679184">
    <w:abstractNumId w:val="9"/>
  </w:num>
  <w:num w:numId="24" w16cid:durableId="1697348603">
    <w:abstractNumId w:val="11"/>
  </w:num>
  <w:num w:numId="25" w16cid:durableId="971131691">
    <w:abstractNumId w:val="29"/>
  </w:num>
  <w:num w:numId="26" w16cid:durableId="602959892">
    <w:abstractNumId w:val="2"/>
  </w:num>
  <w:num w:numId="27" w16cid:durableId="430127244">
    <w:abstractNumId w:val="10"/>
  </w:num>
  <w:num w:numId="28" w16cid:durableId="689599985">
    <w:abstractNumId w:val="0"/>
  </w:num>
  <w:num w:numId="29" w16cid:durableId="1647466432">
    <w:abstractNumId w:val="1"/>
  </w:num>
  <w:num w:numId="30" w16cid:durableId="13934571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4B0"/>
    <w:rsid w:val="00007212"/>
    <w:rsid w:val="000234B0"/>
    <w:rsid w:val="00075F47"/>
    <w:rsid w:val="001D033C"/>
    <w:rsid w:val="0020397E"/>
    <w:rsid w:val="00207CDE"/>
    <w:rsid w:val="002253F5"/>
    <w:rsid w:val="00282203"/>
    <w:rsid w:val="00334EDA"/>
    <w:rsid w:val="0041418B"/>
    <w:rsid w:val="0052117A"/>
    <w:rsid w:val="005A6732"/>
    <w:rsid w:val="00625369"/>
    <w:rsid w:val="007968A9"/>
    <w:rsid w:val="008E6A71"/>
    <w:rsid w:val="00901C89"/>
    <w:rsid w:val="009D517F"/>
    <w:rsid w:val="00A864D8"/>
    <w:rsid w:val="00AC5B74"/>
    <w:rsid w:val="00B92B39"/>
    <w:rsid w:val="00C14909"/>
    <w:rsid w:val="00E00A27"/>
    <w:rsid w:val="00EA7224"/>
    <w:rsid w:val="00EC6B03"/>
    <w:rsid w:val="00FE19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826FC5"/>
  <w15:chartTrackingRefBased/>
  <w15:docId w15:val="{BA228CBC-6648-464F-95DB-618D33668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49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00A2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6">
    <w:name w:val="heading 6"/>
    <w:basedOn w:val="Normal"/>
    <w:next w:val="Normal"/>
    <w:link w:val="Heading6Char"/>
    <w:uiPriority w:val="9"/>
    <w:semiHidden/>
    <w:unhideWhenUsed/>
    <w:qFormat/>
    <w:rsid w:val="008E6A7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234B0"/>
    <w:rPr>
      <w:sz w:val="16"/>
      <w:szCs w:val="16"/>
    </w:rPr>
  </w:style>
  <w:style w:type="paragraph" w:styleId="CommentText">
    <w:name w:val="annotation text"/>
    <w:basedOn w:val="Normal"/>
    <w:link w:val="CommentTextChar"/>
    <w:uiPriority w:val="99"/>
    <w:semiHidden/>
    <w:unhideWhenUsed/>
    <w:rsid w:val="000234B0"/>
    <w:pPr>
      <w:spacing w:line="240" w:lineRule="auto"/>
    </w:pPr>
    <w:rPr>
      <w:sz w:val="20"/>
      <w:szCs w:val="20"/>
    </w:rPr>
  </w:style>
  <w:style w:type="character" w:customStyle="1" w:styleId="CommentTextChar">
    <w:name w:val="Comment Text Char"/>
    <w:basedOn w:val="DefaultParagraphFont"/>
    <w:link w:val="CommentText"/>
    <w:uiPriority w:val="99"/>
    <w:semiHidden/>
    <w:rsid w:val="000234B0"/>
    <w:rPr>
      <w:sz w:val="20"/>
      <w:szCs w:val="20"/>
    </w:rPr>
  </w:style>
  <w:style w:type="paragraph" w:styleId="CommentSubject">
    <w:name w:val="annotation subject"/>
    <w:basedOn w:val="CommentText"/>
    <w:next w:val="CommentText"/>
    <w:link w:val="CommentSubjectChar"/>
    <w:uiPriority w:val="99"/>
    <w:semiHidden/>
    <w:unhideWhenUsed/>
    <w:rsid w:val="000234B0"/>
    <w:rPr>
      <w:b/>
      <w:bCs/>
    </w:rPr>
  </w:style>
  <w:style w:type="character" w:customStyle="1" w:styleId="CommentSubjectChar">
    <w:name w:val="Comment Subject Char"/>
    <w:basedOn w:val="CommentTextChar"/>
    <w:link w:val="CommentSubject"/>
    <w:uiPriority w:val="99"/>
    <w:semiHidden/>
    <w:rsid w:val="000234B0"/>
    <w:rPr>
      <w:b/>
      <w:bCs/>
      <w:sz w:val="20"/>
      <w:szCs w:val="20"/>
    </w:rPr>
  </w:style>
  <w:style w:type="paragraph" w:styleId="Header">
    <w:name w:val="header"/>
    <w:basedOn w:val="Normal"/>
    <w:link w:val="HeaderChar"/>
    <w:uiPriority w:val="99"/>
    <w:unhideWhenUsed/>
    <w:rsid w:val="000234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34B0"/>
  </w:style>
  <w:style w:type="paragraph" w:styleId="Footer">
    <w:name w:val="footer"/>
    <w:basedOn w:val="Normal"/>
    <w:link w:val="FooterChar"/>
    <w:uiPriority w:val="99"/>
    <w:unhideWhenUsed/>
    <w:rsid w:val="000234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34B0"/>
  </w:style>
  <w:style w:type="character" w:customStyle="1" w:styleId="Heading2Char">
    <w:name w:val="Heading 2 Char"/>
    <w:basedOn w:val="DefaultParagraphFont"/>
    <w:link w:val="Heading2"/>
    <w:uiPriority w:val="9"/>
    <w:rsid w:val="00E00A27"/>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E00A2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9D517F"/>
    <w:pPr>
      <w:ind w:left="720"/>
      <w:contextualSpacing/>
    </w:pPr>
  </w:style>
  <w:style w:type="character" w:customStyle="1" w:styleId="Heading1Char">
    <w:name w:val="Heading 1 Char"/>
    <w:basedOn w:val="DefaultParagraphFont"/>
    <w:link w:val="Heading1"/>
    <w:uiPriority w:val="9"/>
    <w:rsid w:val="00C14909"/>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unhideWhenUsed/>
    <w:rsid w:val="00C14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C14909"/>
    <w:rPr>
      <w:rFonts w:ascii="Courier New" w:eastAsia="Times New Roman" w:hAnsi="Courier New" w:cs="Courier New"/>
      <w:sz w:val="20"/>
      <w:szCs w:val="20"/>
      <w:lang w:eastAsia="en-IN"/>
    </w:rPr>
  </w:style>
  <w:style w:type="character" w:customStyle="1" w:styleId="Heading6Char">
    <w:name w:val="Heading 6 Char"/>
    <w:basedOn w:val="DefaultParagraphFont"/>
    <w:link w:val="Heading6"/>
    <w:uiPriority w:val="9"/>
    <w:semiHidden/>
    <w:rsid w:val="008E6A71"/>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8E6A7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080258">
      <w:bodyDiv w:val="1"/>
      <w:marLeft w:val="0"/>
      <w:marRight w:val="0"/>
      <w:marTop w:val="0"/>
      <w:marBottom w:val="0"/>
      <w:divBdr>
        <w:top w:val="none" w:sz="0" w:space="0" w:color="auto"/>
        <w:left w:val="none" w:sz="0" w:space="0" w:color="auto"/>
        <w:bottom w:val="none" w:sz="0" w:space="0" w:color="auto"/>
        <w:right w:val="none" w:sz="0" w:space="0" w:color="auto"/>
      </w:divBdr>
    </w:div>
    <w:div w:id="282688656">
      <w:bodyDiv w:val="1"/>
      <w:marLeft w:val="0"/>
      <w:marRight w:val="0"/>
      <w:marTop w:val="0"/>
      <w:marBottom w:val="0"/>
      <w:divBdr>
        <w:top w:val="none" w:sz="0" w:space="0" w:color="auto"/>
        <w:left w:val="none" w:sz="0" w:space="0" w:color="auto"/>
        <w:bottom w:val="none" w:sz="0" w:space="0" w:color="auto"/>
        <w:right w:val="none" w:sz="0" w:space="0" w:color="auto"/>
      </w:divBdr>
      <w:divsChild>
        <w:div w:id="124390847">
          <w:marLeft w:val="0"/>
          <w:marRight w:val="0"/>
          <w:marTop w:val="0"/>
          <w:marBottom w:val="0"/>
          <w:divBdr>
            <w:top w:val="none" w:sz="0" w:space="0" w:color="auto"/>
            <w:left w:val="none" w:sz="0" w:space="0" w:color="auto"/>
            <w:bottom w:val="none" w:sz="0" w:space="0" w:color="auto"/>
            <w:right w:val="none" w:sz="0" w:space="0" w:color="auto"/>
          </w:divBdr>
          <w:divsChild>
            <w:div w:id="1591087656">
              <w:marLeft w:val="0"/>
              <w:marRight w:val="0"/>
              <w:marTop w:val="0"/>
              <w:marBottom w:val="0"/>
              <w:divBdr>
                <w:top w:val="none" w:sz="0" w:space="0" w:color="auto"/>
                <w:left w:val="none" w:sz="0" w:space="0" w:color="auto"/>
                <w:bottom w:val="none" w:sz="0" w:space="0" w:color="auto"/>
                <w:right w:val="none" w:sz="0" w:space="0" w:color="auto"/>
              </w:divBdr>
              <w:divsChild>
                <w:div w:id="223225384">
                  <w:marLeft w:val="0"/>
                  <w:marRight w:val="0"/>
                  <w:marTop w:val="0"/>
                  <w:marBottom w:val="0"/>
                  <w:divBdr>
                    <w:top w:val="none" w:sz="0" w:space="0" w:color="auto"/>
                    <w:left w:val="none" w:sz="0" w:space="0" w:color="auto"/>
                    <w:bottom w:val="none" w:sz="0" w:space="0" w:color="auto"/>
                    <w:right w:val="none" w:sz="0" w:space="0" w:color="auto"/>
                  </w:divBdr>
                  <w:divsChild>
                    <w:div w:id="82740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424029">
      <w:bodyDiv w:val="1"/>
      <w:marLeft w:val="0"/>
      <w:marRight w:val="0"/>
      <w:marTop w:val="0"/>
      <w:marBottom w:val="0"/>
      <w:divBdr>
        <w:top w:val="none" w:sz="0" w:space="0" w:color="auto"/>
        <w:left w:val="none" w:sz="0" w:space="0" w:color="auto"/>
        <w:bottom w:val="none" w:sz="0" w:space="0" w:color="auto"/>
        <w:right w:val="none" w:sz="0" w:space="0" w:color="auto"/>
      </w:divBdr>
    </w:div>
    <w:div w:id="303581797">
      <w:bodyDiv w:val="1"/>
      <w:marLeft w:val="0"/>
      <w:marRight w:val="0"/>
      <w:marTop w:val="0"/>
      <w:marBottom w:val="0"/>
      <w:divBdr>
        <w:top w:val="none" w:sz="0" w:space="0" w:color="auto"/>
        <w:left w:val="none" w:sz="0" w:space="0" w:color="auto"/>
        <w:bottom w:val="none" w:sz="0" w:space="0" w:color="auto"/>
        <w:right w:val="none" w:sz="0" w:space="0" w:color="auto"/>
      </w:divBdr>
    </w:div>
    <w:div w:id="361056642">
      <w:bodyDiv w:val="1"/>
      <w:marLeft w:val="0"/>
      <w:marRight w:val="0"/>
      <w:marTop w:val="0"/>
      <w:marBottom w:val="0"/>
      <w:divBdr>
        <w:top w:val="none" w:sz="0" w:space="0" w:color="auto"/>
        <w:left w:val="none" w:sz="0" w:space="0" w:color="auto"/>
        <w:bottom w:val="none" w:sz="0" w:space="0" w:color="auto"/>
        <w:right w:val="none" w:sz="0" w:space="0" w:color="auto"/>
      </w:divBdr>
    </w:div>
    <w:div w:id="424499609">
      <w:bodyDiv w:val="1"/>
      <w:marLeft w:val="0"/>
      <w:marRight w:val="0"/>
      <w:marTop w:val="0"/>
      <w:marBottom w:val="0"/>
      <w:divBdr>
        <w:top w:val="none" w:sz="0" w:space="0" w:color="auto"/>
        <w:left w:val="none" w:sz="0" w:space="0" w:color="auto"/>
        <w:bottom w:val="none" w:sz="0" w:space="0" w:color="auto"/>
        <w:right w:val="none" w:sz="0" w:space="0" w:color="auto"/>
      </w:divBdr>
      <w:divsChild>
        <w:div w:id="437412865">
          <w:marLeft w:val="0"/>
          <w:marRight w:val="0"/>
          <w:marTop w:val="0"/>
          <w:marBottom w:val="0"/>
          <w:divBdr>
            <w:top w:val="none" w:sz="0" w:space="0" w:color="auto"/>
            <w:left w:val="none" w:sz="0" w:space="0" w:color="auto"/>
            <w:bottom w:val="none" w:sz="0" w:space="0" w:color="auto"/>
            <w:right w:val="none" w:sz="0" w:space="0" w:color="auto"/>
          </w:divBdr>
          <w:divsChild>
            <w:div w:id="1040010783">
              <w:marLeft w:val="0"/>
              <w:marRight w:val="0"/>
              <w:marTop w:val="0"/>
              <w:marBottom w:val="0"/>
              <w:divBdr>
                <w:top w:val="none" w:sz="0" w:space="0" w:color="auto"/>
                <w:left w:val="none" w:sz="0" w:space="0" w:color="auto"/>
                <w:bottom w:val="none" w:sz="0" w:space="0" w:color="auto"/>
                <w:right w:val="none" w:sz="0" w:space="0" w:color="auto"/>
              </w:divBdr>
              <w:divsChild>
                <w:div w:id="570702877">
                  <w:marLeft w:val="0"/>
                  <w:marRight w:val="0"/>
                  <w:marTop w:val="0"/>
                  <w:marBottom w:val="0"/>
                  <w:divBdr>
                    <w:top w:val="none" w:sz="0" w:space="0" w:color="auto"/>
                    <w:left w:val="none" w:sz="0" w:space="0" w:color="auto"/>
                    <w:bottom w:val="none" w:sz="0" w:space="0" w:color="auto"/>
                    <w:right w:val="none" w:sz="0" w:space="0" w:color="auto"/>
                  </w:divBdr>
                  <w:divsChild>
                    <w:div w:id="198373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287062">
      <w:bodyDiv w:val="1"/>
      <w:marLeft w:val="0"/>
      <w:marRight w:val="0"/>
      <w:marTop w:val="0"/>
      <w:marBottom w:val="0"/>
      <w:divBdr>
        <w:top w:val="none" w:sz="0" w:space="0" w:color="auto"/>
        <w:left w:val="none" w:sz="0" w:space="0" w:color="auto"/>
        <w:bottom w:val="none" w:sz="0" w:space="0" w:color="auto"/>
        <w:right w:val="none" w:sz="0" w:space="0" w:color="auto"/>
      </w:divBdr>
    </w:div>
    <w:div w:id="516312337">
      <w:bodyDiv w:val="1"/>
      <w:marLeft w:val="0"/>
      <w:marRight w:val="0"/>
      <w:marTop w:val="0"/>
      <w:marBottom w:val="0"/>
      <w:divBdr>
        <w:top w:val="none" w:sz="0" w:space="0" w:color="auto"/>
        <w:left w:val="none" w:sz="0" w:space="0" w:color="auto"/>
        <w:bottom w:val="none" w:sz="0" w:space="0" w:color="auto"/>
        <w:right w:val="none" w:sz="0" w:space="0" w:color="auto"/>
      </w:divBdr>
    </w:div>
    <w:div w:id="522977902">
      <w:bodyDiv w:val="1"/>
      <w:marLeft w:val="0"/>
      <w:marRight w:val="0"/>
      <w:marTop w:val="0"/>
      <w:marBottom w:val="0"/>
      <w:divBdr>
        <w:top w:val="none" w:sz="0" w:space="0" w:color="auto"/>
        <w:left w:val="none" w:sz="0" w:space="0" w:color="auto"/>
        <w:bottom w:val="none" w:sz="0" w:space="0" w:color="auto"/>
        <w:right w:val="none" w:sz="0" w:space="0" w:color="auto"/>
      </w:divBdr>
    </w:div>
    <w:div w:id="590285487">
      <w:bodyDiv w:val="1"/>
      <w:marLeft w:val="0"/>
      <w:marRight w:val="0"/>
      <w:marTop w:val="0"/>
      <w:marBottom w:val="0"/>
      <w:divBdr>
        <w:top w:val="none" w:sz="0" w:space="0" w:color="auto"/>
        <w:left w:val="none" w:sz="0" w:space="0" w:color="auto"/>
        <w:bottom w:val="none" w:sz="0" w:space="0" w:color="auto"/>
        <w:right w:val="none" w:sz="0" w:space="0" w:color="auto"/>
      </w:divBdr>
    </w:div>
    <w:div w:id="606474696">
      <w:bodyDiv w:val="1"/>
      <w:marLeft w:val="0"/>
      <w:marRight w:val="0"/>
      <w:marTop w:val="0"/>
      <w:marBottom w:val="0"/>
      <w:divBdr>
        <w:top w:val="none" w:sz="0" w:space="0" w:color="auto"/>
        <w:left w:val="none" w:sz="0" w:space="0" w:color="auto"/>
        <w:bottom w:val="none" w:sz="0" w:space="0" w:color="auto"/>
        <w:right w:val="none" w:sz="0" w:space="0" w:color="auto"/>
      </w:divBdr>
    </w:div>
    <w:div w:id="613559462">
      <w:bodyDiv w:val="1"/>
      <w:marLeft w:val="0"/>
      <w:marRight w:val="0"/>
      <w:marTop w:val="0"/>
      <w:marBottom w:val="0"/>
      <w:divBdr>
        <w:top w:val="none" w:sz="0" w:space="0" w:color="auto"/>
        <w:left w:val="none" w:sz="0" w:space="0" w:color="auto"/>
        <w:bottom w:val="none" w:sz="0" w:space="0" w:color="auto"/>
        <w:right w:val="none" w:sz="0" w:space="0" w:color="auto"/>
      </w:divBdr>
    </w:div>
    <w:div w:id="622200317">
      <w:bodyDiv w:val="1"/>
      <w:marLeft w:val="0"/>
      <w:marRight w:val="0"/>
      <w:marTop w:val="0"/>
      <w:marBottom w:val="0"/>
      <w:divBdr>
        <w:top w:val="none" w:sz="0" w:space="0" w:color="auto"/>
        <w:left w:val="none" w:sz="0" w:space="0" w:color="auto"/>
        <w:bottom w:val="none" w:sz="0" w:space="0" w:color="auto"/>
        <w:right w:val="none" w:sz="0" w:space="0" w:color="auto"/>
      </w:divBdr>
      <w:divsChild>
        <w:div w:id="1255866997">
          <w:marLeft w:val="0"/>
          <w:marRight w:val="0"/>
          <w:marTop w:val="0"/>
          <w:marBottom w:val="0"/>
          <w:divBdr>
            <w:top w:val="none" w:sz="0" w:space="0" w:color="auto"/>
            <w:left w:val="none" w:sz="0" w:space="0" w:color="auto"/>
            <w:bottom w:val="none" w:sz="0" w:space="0" w:color="auto"/>
            <w:right w:val="none" w:sz="0" w:space="0" w:color="auto"/>
          </w:divBdr>
          <w:divsChild>
            <w:div w:id="193538927">
              <w:marLeft w:val="0"/>
              <w:marRight w:val="0"/>
              <w:marTop w:val="0"/>
              <w:marBottom w:val="0"/>
              <w:divBdr>
                <w:top w:val="none" w:sz="0" w:space="0" w:color="auto"/>
                <w:left w:val="none" w:sz="0" w:space="0" w:color="auto"/>
                <w:bottom w:val="none" w:sz="0" w:space="0" w:color="auto"/>
                <w:right w:val="none" w:sz="0" w:space="0" w:color="auto"/>
              </w:divBdr>
              <w:divsChild>
                <w:div w:id="1413236891">
                  <w:marLeft w:val="0"/>
                  <w:marRight w:val="0"/>
                  <w:marTop w:val="0"/>
                  <w:marBottom w:val="0"/>
                  <w:divBdr>
                    <w:top w:val="none" w:sz="0" w:space="0" w:color="auto"/>
                    <w:left w:val="none" w:sz="0" w:space="0" w:color="auto"/>
                    <w:bottom w:val="none" w:sz="0" w:space="0" w:color="auto"/>
                    <w:right w:val="none" w:sz="0" w:space="0" w:color="auto"/>
                  </w:divBdr>
                  <w:divsChild>
                    <w:div w:id="16004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672546">
      <w:bodyDiv w:val="1"/>
      <w:marLeft w:val="0"/>
      <w:marRight w:val="0"/>
      <w:marTop w:val="0"/>
      <w:marBottom w:val="0"/>
      <w:divBdr>
        <w:top w:val="none" w:sz="0" w:space="0" w:color="auto"/>
        <w:left w:val="none" w:sz="0" w:space="0" w:color="auto"/>
        <w:bottom w:val="none" w:sz="0" w:space="0" w:color="auto"/>
        <w:right w:val="none" w:sz="0" w:space="0" w:color="auto"/>
      </w:divBdr>
    </w:div>
    <w:div w:id="820463643">
      <w:bodyDiv w:val="1"/>
      <w:marLeft w:val="0"/>
      <w:marRight w:val="0"/>
      <w:marTop w:val="0"/>
      <w:marBottom w:val="0"/>
      <w:divBdr>
        <w:top w:val="none" w:sz="0" w:space="0" w:color="auto"/>
        <w:left w:val="none" w:sz="0" w:space="0" w:color="auto"/>
        <w:bottom w:val="none" w:sz="0" w:space="0" w:color="auto"/>
        <w:right w:val="none" w:sz="0" w:space="0" w:color="auto"/>
      </w:divBdr>
    </w:div>
    <w:div w:id="849952545">
      <w:bodyDiv w:val="1"/>
      <w:marLeft w:val="0"/>
      <w:marRight w:val="0"/>
      <w:marTop w:val="0"/>
      <w:marBottom w:val="0"/>
      <w:divBdr>
        <w:top w:val="none" w:sz="0" w:space="0" w:color="auto"/>
        <w:left w:val="none" w:sz="0" w:space="0" w:color="auto"/>
        <w:bottom w:val="none" w:sz="0" w:space="0" w:color="auto"/>
        <w:right w:val="none" w:sz="0" w:space="0" w:color="auto"/>
      </w:divBdr>
    </w:div>
    <w:div w:id="857701064">
      <w:bodyDiv w:val="1"/>
      <w:marLeft w:val="0"/>
      <w:marRight w:val="0"/>
      <w:marTop w:val="0"/>
      <w:marBottom w:val="0"/>
      <w:divBdr>
        <w:top w:val="none" w:sz="0" w:space="0" w:color="auto"/>
        <w:left w:val="none" w:sz="0" w:space="0" w:color="auto"/>
        <w:bottom w:val="none" w:sz="0" w:space="0" w:color="auto"/>
        <w:right w:val="none" w:sz="0" w:space="0" w:color="auto"/>
      </w:divBdr>
    </w:div>
    <w:div w:id="924192346">
      <w:bodyDiv w:val="1"/>
      <w:marLeft w:val="0"/>
      <w:marRight w:val="0"/>
      <w:marTop w:val="0"/>
      <w:marBottom w:val="0"/>
      <w:divBdr>
        <w:top w:val="none" w:sz="0" w:space="0" w:color="auto"/>
        <w:left w:val="none" w:sz="0" w:space="0" w:color="auto"/>
        <w:bottom w:val="none" w:sz="0" w:space="0" w:color="auto"/>
        <w:right w:val="none" w:sz="0" w:space="0" w:color="auto"/>
      </w:divBdr>
      <w:divsChild>
        <w:div w:id="1495024882">
          <w:marLeft w:val="0"/>
          <w:marRight w:val="0"/>
          <w:marTop w:val="0"/>
          <w:marBottom w:val="0"/>
          <w:divBdr>
            <w:top w:val="none" w:sz="0" w:space="0" w:color="auto"/>
            <w:left w:val="none" w:sz="0" w:space="0" w:color="auto"/>
            <w:bottom w:val="none" w:sz="0" w:space="0" w:color="auto"/>
            <w:right w:val="none" w:sz="0" w:space="0" w:color="auto"/>
          </w:divBdr>
        </w:div>
        <w:div w:id="250966887">
          <w:marLeft w:val="75"/>
          <w:marRight w:val="75"/>
          <w:marTop w:val="75"/>
          <w:marBottom w:val="75"/>
          <w:divBdr>
            <w:top w:val="none" w:sz="0" w:space="0" w:color="auto"/>
            <w:left w:val="none" w:sz="0" w:space="0" w:color="auto"/>
            <w:bottom w:val="none" w:sz="0" w:space="0" w:color="auto"/>
            <w:right w:val="none" w:sz="0" w:space="0" w:color="auto"/>
          </w:divBdr>
        </w:div>
        <w:div w:id="1349719921">
          <w:marLeft w:val="0"/>
          <w:marRight w:val="0"/>
          <w:marTop w:val="0"/>
          <w:marBottom w:val="0"/>
          <w:divBdr>
            <w:top w:val="none" w:sz="0" w:space="0" w:color="auto"/>
            <w:left w:val="none" w:sz="0" w:space="0" w:color="auto"/>
            <w:bottom w:val="none" w:sz="0" w:space="0" w:color="auto"/>
            <w:right w:val="none" w:sz="0" w:space="0" w:color="auto"/>
          </w:divBdr>
        </w:div>
        <w:div w:id="1477842471">
          <w:marLeft w:val="0"/>
          <w:marRight w:val="0"/>
          <w:marTop w:val="0"/>
          <w:marBottom w:val="0"/>
          <w:divBdr>
            <w:top w:val="none" w:sz="0" w:space="0" w:color="auto"/>
            <w:left w:val="none" w:sz="0" w:space="0" w:color="auto"/>
            <w:bottom w:val="none" w:sz="0" w:space="0" w:color="auto"/>
            <w:right w:val="none" w:sz="0" w:space="0" w:color="auto"/>
          </w:divBdr>
        </w:div>
        <w:div w:id="1915430345">
          <w:marLeft w:val="75"/>
          <w:marRight w:val="75"/>
          <w:marTop w:val="75"/>
          <w:marBottom w:val="75"/>
          <w:divBdr>
            <w:top w:val="none" w:sz="0" w:space="0" w:color="auto"/>
            <w:left w:val="none" w:sz="0" w:space="0" w:color="auto"/>
            <w:bottom w:val="none" w:sz="0" w:space="0" w:color="auto"/>
            <w:right w:val="none" w:sz="0" w:space="0" w:color="auto"/>
          </w:divBdr>
        </w:div>
        <w:div w:id="530415100">
          <w:marLeft w:val="0"/>
          <w:marRight w:val="0"/>
          <w:marTop w:val="0"/>
          <w:marBottom w:val="0"/>
          <w:divBdr>
            <w:top w:val="none" w:sz="0" w:space="0" w:color="auto"/>
            <w:left w:val="none" w:sz="0" w:space="0" w:color="auto"/>
            <w:bottom w:val="none" w:sz="0" w:space="0" w:color="auto"/>
            <w:right w:val="none" w:sz="0" w:space="0" w:color="auto"/>
          </w:divBdr>
        </w:div>
        <w:div w:id="1257129953">
          <w:marLeft w:val="0"/>
          <w:marRight w:val="0"/>
          <w:marTop w:val="0"/>
          <w:marBottom w:val="0"/>
          <w:divBdr>
            <w:top w:val="none" w:sz="0" w:space="0" w:color="auto"/>
            <w:left w:val="none" w:sz="0" w:space="0" w:color="auto"/>
            <w:bottom w:val="none" w:sz="0" w:space="0" w:color="auto"/>
            <w:right w:val="none" w:sz="0" w:space="0" w:color="auto"/>
          </w:divBdr>
        </w:div>
        <w:div w:id="424423218">
          <w:marLeft w:val="75"/>
          <w:marRight w:val="75"/>
          <w:marTop w:val="75"/>
          <w:marBottom w:val="75"/>
          <w:divBdr>
            <w:top w:val="none" w:sz="0" w:space="0" w:color="auto"/>
            <w:left w:val="none" w:sz="0" w:space="0" w:color="auto"/>
            <w:bottom w:val="none" w:sz="0" w:space="0" w:color="auto"/>
            <w:right w:val="none" w:sz="0" w:space="0" w:color="auto"/>
          </w:divBdr>
        </w:div>
        <w:div w:id="351609903">
          <w:marLeft w:val="0"/>
          <w:marRight w:val="0"/>
          <w:marTop w:val="0"/>
          <w:marBottom w:val="0"/>
          <w:divBdr>
            <w:top w:val="none" w:sz="0" w:space="0" w:color="auto"/>
            <w:left w:val="none" w:sz="0" w:space="0" w:color="auto"/>
            <w:bottom w:val="none" w:sz="0" w:space="0" w:color="auto"/>
            <w:right w:val="none" w:sz="0" w:space="0" w:color="auto"/>
          </w:divBdr>
        </w:div>
        <w:div w:id="607274774">
          <w:marLeft w:val="0"/>
          <w:marRight w:val="0"/>
          <w:marTop w:val="0"/>
          <w:marBottom w:val="0"/>
          <w:divBdr>
            <w:top w:val="none" w:sz="0" w:space="0" w:color="auto"/>
            <w:left w:val="none" w:sz="0" w:space="0" w:color="auto"/>
            <w:bottom w:val="none" w:sz="0" w:space="0" w:color="auto"/>
            <w:right w:val="none" w:sz="0" w:space="0" w:color="auto"/>
          </w:divBdr>
        </w:div>
        <w:div w:id="718356256">
          <w:marLeft w:val="75"/>
          <w:marRight w:val="75"/>
          <w:marTop w:val="75"/>
          <w:marBottom w:val="75"/>
          <w:divBdr>
            <w:top w:val="none" w:sz="0" w:space="0" w:color="auto"/>
            <w:left w:val="none" w:sz="0" w:space="0" w:color="auto"/>
            <w:bottom w:val="none" w:sz="0" w:space="0" w:color="auto"/>
            <w:right w:val="none" w:sz="0" w:space="0" w:color="auto"/>
          </w:divBdr>
        </w:div>
        <w:div w:id="1462962723">
          <w:marLeft w:val="0"/>
          <w:marRight w:val="0"/>
          <w:marTop w:val="0"/>
          <w:marBottom w:val="0"/>
          <w:divBdr>
            <w:top w:val="none" w:sz="0" w:space="0" w:color="auto"/>
            <w:left w:val="none" w:sz="0" w:space="0" w:color="auto"/>
            <w:bottom w:val="none" w:sz="0" w:space="0" w:color="auto"/>
            <w:right w:val="none" w:sz="0" w:space="0" w:color="auto"/>
          </w:divBdr>
        </w:div>
        <w:div w:id="1563100541">
          <w:marLeft w:val="0"/>
          <w:marRight w:val="0"/>
          <w:marTop w:val="0"/>
          <w:marBottom w:val="0"/>
          <w:divBdr>
            <w:top w:val="none" w:sz="0" w:space="0" w:color="auto"/>
            <w:left w:val="none" w:sz="0" w:space="0" w:color="auto"/>
            <w:bottom w:val="none" w:sz="0" w:space="0" w:color="auto"/>
            <w:right w:val="none" w:sz="0" w:space="0" w:color="auto"/>
          </w:divBdr>
        </w:div>
        <w:div w:id="55783133">
          <w:marLeft w:val="75"/>
          <w:marRight w:val="75"/>
          <w:marTop w:val="75"/>
          <w:marBottom w:val="75"/>
          <w:divBdr>
            <w:top w:val="none" w:sz="0" w:space="0" w:color="auto"/>
            <w:left w:val="none" w:sz="0" w:space="0" w:color="auto"/>
            <w:bottom w:val="none" w:sz="0" w:space="0" w:color="auto"/>
            <w:right w:val="none" w:sz="0" w:space="0" w:color="auto"/>
          </w:divBdr>
        </w:div>
        <w:div w:id="1771898656">
          <w:marLeft w:val="0"/>
          <w:marRight w:val="0"/>
          <w:marTop w:val="0"/>
          <w:marBottom w:val="0"/>
          <w:divBdr>
            <w:top w:val="none" w:sz="0" w:space="0" w:color="auto"/>
            <w:left w:val="none" w:sz="0" w:space="0" w:color="auto"/>
            <w:bottom w:val="none" w:sz="0" w:space="0" w:color="auto"/>
            <w:right w:val="none" w:sz="0" w:space="0" w:color="auto"/>
          </w:divBdr>
        </w:div>
        <w:div w:id="1765373672">
          <w:marLeft w:val="0"/>
          <w:marRight w:val="0"/>
          <w:marTop w:val="0"/>
          <w:marBottom w:val="0"/>
          <w:divBdr>
            <w:top w:val="none" w:sz="0" w:space="0" w:color="auto"/>
            <w:left w:val="none" w:sz="0" w:space="0" w:color="auto"/>
            <w:bottom w:val="none" w:sz="0" w:space="0" w:color="auto"/>
            <w:right w:val="none" w:sz="0" w:space="0" w:color="auto"/>
          </w:divBdr>
        </w:div>
        <w:div w:id="984168062">
          <w:marLeft w:val="75"/>
          <w:marRight w:val="75"/>
          <w:marTop w:val="75"/>
          <w:marBottom w:val="75"/>
          <w:divBdr>
            <w:top w:val="none" w:sz="0" w:space="0" w:color="auto"/>
            <w:left w:val="none" w:sz="0" w:space="0" w:color="auto"/>
            <w:bottom w:val="none" w:sz="0" w:space="0" w:color="auto"/>
            <w:right w:val="none" w:sz="0" w:space="0" w:color="auto"/>
          </w:divBdr>
        </w:div>
        <w:div w:id="297074896">
          <w:marLeft w:val="0"/>
          <w:marRight w:val="0"/>
          <w:marTop w:val="0"/>
          <w:marBottom w:val="0"/>
          <w:divBdr>
            <w:top w:val="none" w:sz="0" w:space="0" w:color="auto"/>
            <w:left w:val="none" w:sz="0" w:space="0" w:color="auto"/>
            <w:bottom w:val="none" w:sz="0" w:space="0" w:color="auto"/>
            <w:right w:val="none" w:sz="0" w:space="0" w:color="auto"/>
          </w:divBdr>
        </w:div>
        <w:div w:id="596403362">
          <w:marLeft w:val="0"/>
          <w:marRight w:val="0"/>
          <w:marTop w:val="0"/>
          <w:marBottom w:val="0"/>
          <w:divBdr>
            <w:top w:val="none" w:sz="0" w:space="0" w:color="auto"/>
            <w:left w:val="none" w:sz="0" w:space="0" w:color="auto"/>
            <w:bottom w:val="none" w:sz="0" w:space="0" w:color="auto"/>
            <w:right w:val="none" w:sz="0" w:space="0" w:color="auto"/>
          </w:divBdr>
        </w:div>
        <w:div w:id="1342203168">
          <w:marLeft w:val="75"/>
          <w:marRight w:val="75"/>
          <w:marTop w:val="75"/>
          <w:marBottom w:val="75"/>
          <w:divBdr>
            <w:top w:val="none" w:sz="0" w:space="0" w:color="auto"/>
            <w:left w:val="none" w:sz="0" w:space="0" w:color="auto"/>
            <w:bottom w:val="none" w:sz="0" w:space="0" w:color="auto"/>
            <w:right w:val="none" w:sz="0" w:space="0" w:color="auto"/>
          </w:divBdr>
        </w:div>
        <w:div w:id="759328959">
          <w:marLeft w:val="0"/>
          <w:marRight w:val="0"/>
          <w:marTop w:val="0"/>
          <w:marBottom w:val="0"/>
          <w:divBdr>
            <w:top w:val="none" w:sz="0" w:space="0" w:color="auto"/>
            <w:left w:val="none" w:sz="0" w:space="0" w:color="auto"/>
            <w:bottom w:val="none" w:sz="0" w:space="0" w:color="auto"/>
            <w:right w:val="none" w:sz="0" w:space="0" w:color="auto"/>
          </w:divBdr>
        </w:div>
        <w:div w:id="202400185">
          <w:marLeft w:val="0"/>
          <w:marRight w:val="0"/>
          <w:marTop w:val="0"/>
          <w:marBottom w:val="0"/>
          <w:divBdr>
            <w:top w:val="none" w:sz="0" w:space="0" w:color="auto"/>
            <w:left w:val="none" w:sz="0" w:space="0" w:color="auto"/>
            <w:bottom w:val="none" w:sz="0" w:space="0" w:color="auto"/>
            <w:right w:val="none" w:sz="0" w:space="0" w:color="auto"/>
          </w:divBdr>
        </w:div>
        <w:div w:id="467671061">
          <w:marLeft w:val="75"/>
          <w:marRight w:val="75"/>
          <w:marTop w:val="75"/>
          <w:marBottom w:val="75"/>
          <w:divBdr>
            <w:top w:val="none" w:sz="0" w:space="0" w:color="auto"/>
            <w:left w:val="none" w:sz="0" w:space="0" w:color="auto"/>
            <w:bottom w:val="none" w:sz="0" w:space="0" w:color="auto"/>
            <w:right w:val="none" w:sz="0" w:space="0" w:color="auto"/>
          </w:divBdr>
        </w:div>
        <w:div w:id="1666395945">
          <w:marLeft w:val="0"/>
          <w:marRight w:val="0"/>
          <w:marTop w:val="0"/>
          <w:marBottom w:val="0"/>
          <w:divBdr>
            <w:top w:val="none" w:sz="0" w:space="0" w:color="auto"/>
            <w:left w:val="none" w:sz="0" w:space="0" w:color="auto"/>
            <w:bottom w:val="none" w:sz="0" w:space="0" w:color="auto"/>
            <w:right w:val="none" w:sz="0" w:space="0" w:color="auto"/>
          </w:divBdr>
        </w:div>
        <w:div w:id="1218855887">
          <w:marLeft w:val="0"/>
          <w:marRight w:val="0"/>
          <w:marTop w:val="0"/>
          <w:marBottom w:val="0"/>
          <w:divBdr>
            <w:top w:val="none" w:sz="0" w:space="0" w:color="auto"/>
            <w:left w:val="none" w:sz="0" w:space="0" w:color="auto"/>
            <w:bottom w:val="none" w:sz="0" w:space="0" w:color="auto"/>
            <w:right w:val="none" w:sz="0" w:space="0" w:color="auto"/>
          </w:divBdr>
        </w:div>
      </w:divsChild>
    </w:div>
    <w:div w:id="960264151">
      <w:bodyDiv w:val="1"/>
      <w:marLeft w:val="0"/>
      <w:marRight w:val="0"/>
      <w:marTop w:val="0"/>
      <w:marBottom w:val="0"/>
      <w:divBdr>
        <w:top w:val="none" w:sz="0" w:space="0" w:color="auto"/>
        <w:left w:val="none" w:sz="0" w:space="0" w:color="auto"/>
        <w:bottom w:val="none" w:sz="0" w:space="0" w:color="auto"/>
        <w:right w:val="none" w:sz="0" w:space="0" w:color="auto"/>
      </w:divBdr>
      <w:divsChild>
        <w:div w:id="1285842056">
          <w:marLeft w:val="0"/>
          <w:marRight w:val="0"/>
          <w:marTop w:val="0"/>
          <w:marBottom w:val="0"/>
          <w:divBdr>
            <w:top w:val="none" w:sz="0" w:space="0" w:color="auto"/>
            <w:left w:val="none" w:sz="0" w:space="0" w:color="auto"/>
            <w:bottom w:val="none" w:sz="0" w:space="0" w:color="auto"/>
            <w:right w:val="none" w:sz="0" w:space="0" w:color="auto"/>
          </w:divBdr>
          <w:divsChild>
            <w:div w:id="761730331">
              <w:marLeft w:val="0"/>
              <w:marRight w:val="0"/>
              <w:marTop w:val="0"/>
              <w:marBottom w:val="0"/>
              <w:divBdr>
                <w:top w:val="none" w:sz="0" w:space="0" w:color="auto"/>
                <w:left w:val="none" w:sz="0" w:space="0" w:color="auto"/>
                <w:bottom w:val="none" w:sz="0" w:space="0" w:color="auto"/>
                <w:right w:val="none" w:sz="0" w:space="0" w:color="auto"/>
              </w:divBdr>
              <w:divsChild>
                <w:div w:id="103312473">
                  <w:marLeft w:val="0"/>
                  <w:marRight w:val="0"/>
                  <w:marTop w:val="0"/>
                  <w:marBottom w:val="0"/>
                  <w:divBdr>
                    <w:top w:val="none" w:sz="0" w:space="0" w:color="auto"/>
                    <w:left w:val="none" w:sz="0" w:space="0" w:color="auto"/>
                    <w:bottom w:val="none" w:sz="0" w:space="0" w:color="auto"/>
                    <w:right w:val="none" w:sz="0" w:space="0" w:color="auto"/>
                  </w:divBdr>
                  <w:divsChild>
                    <w:div w:id="123215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768815">
      <w:bodyDiv w:val="1"/>
      <w:marLeft w:val="0"/>
      <w:marRight w:val="0"/>
      <w:marTop w:val="0"/>
      <w:marBottom w:val="0"/>
      <w:divBdr>
        <w:top w:val="none" w:sz="0" w:space="0" w:color="auto"/>
        <w:left w:val="none" w:sz="0" w:space="0" w:color="auto"/>
        <w:bottom w:val="none" w:sz="0" w:space="0" w:color="auto"/>
        <w:right w:val="none" w:sz="0" w:space="0" w:color="auto"/>
      </w:divBdr>
    </w:div>
    <w:div w:id="1113934837">
      <w:bodyDiv w:val="1"/>
      <w:marLeft w:val="0"/>
      <w:marRight w:val="0"/>
      <w:marTop w:val="0"/>
      <w:marBottom w:val="0"/>
      <w:divBdr>
        <w:top w:val="none" w:sz="0" w:space="0" w:color="auto"/>
        <w:left w:val="none" w:sz="0" w:space="0" w:color="auto"/>
        <w:bottom w:val="none" w:sz="0" w:space="0" w:color="auto"/>
        <w:right w:val="none" w:sz="0" w:space="0" w:color="auto"/>
      </w:divBdr>
    </w:div>
    <w:div w:id="1172179151">
      <w:bodyDiv w:val="1"/>
      <w:marLeft w:val="0"/>
      <w:marRight w:val="0"/>
      <w:marTop w:val="0"/>
      <w:marBottom w:val="0"/>
      <w:divBdr>
        <w:top w:val="none" w:sz="0" w:space="0" w:color="auto"/>
        <w:left w:val="none" w:sz="0" w:space="0" w:color="auto"/>
        <w:bottom w:val="none" w:sz="0" w:space="0" w:color="auto"/>
        <w:right w:val="none" w:sz="0" w:space="0" w:color="auto"/>
      </w:divBdr>
    </w:div>
    <w:div w:id="1228615478">
      <w:bodyDiv w:val="1"/>
      <w:marLeft w:val="0"/>
      <w:marRight w:val="0"/>
      <w:marTop w:val="0"/>
      <w:marBottom w:val="0"/>
      <w:divBdr>
        <w:top w:val="none" w:sz="0" w:space="0" w:color="auto"/>
        <w:left w:val="none" w:sz="0" w:space="0" w:color="auto"/>
        <w:bottom w:val="none" w:sz="0" w:space="0" w:color="auto"/>
        <w:right w:val="none" w:sz="0" w:space="0" w:color="auto"/>
      </w:divBdr>
    </w:div>
    <w:div w:id="1276910553">
      <w:bodyDiv w:val="1"/>
      <w:marLeft w:val="0"/>
      <w:marRight w:val="0"/>
      <w:marTop w:val="0"/>
      <w:marBottom w:val="0"/>
      <w:divBdr>
        <w:top w:val="none" w:sz="0" w:space="0" w:color="auto"/>
        <w:left w:val="none" w:sz="0" w:space="0" w:color="auto"/>
        <w:bottom w:val="none" w:sz="0" w:space="0" w:color="auto"/>
        <w:right w:val="none" w:sz="0" w:space="0" w:color="auto"/>
      </w:divBdr>
    </w:div>
    <w:div w:id="1409620846">
      <w:bodyDiv w:val="1"/>
      <w:marLeft w:val="0"/>
      <w:marRight w:val="0"/>
      <w:marTop w:val="0"/>
      <w:marBottom w:val="0"/>
      <w:divBdr>
        <w:top w:val="none" w:sz="0" w:space="0" w:color="auto"/>
        <w:left w:val="none" w:sz="0" w:space="0" w:color="auto"/>
        <w:bottom w:val="none" w:sz="0" w:space="0" w:color="auto"/>
        <w:right w:val="none" w:sz="0" w:space="0" w:color="auto"/>
      </w:divBdr>
    </w:div>
    <w:div w:id="1457795671">
      <w:bodyDiv w:val="1"/>
      <w:marLeft w:val="0"/>
      <w:marRight w:val="0"/>
      <w:marTop w:val="0"/>
      <w:marBottom w:val="0"/>
      <w:divBdr>
        <w:top w:val="none" w:sz="0" w:space="0" w:color="auto"/>
        <w:left w:val="none" w:sz="0" w:space="0" w:color="auto"/>
        <w:bottom w:val="none" w:sz="0" w:space="0" w:color="auto"/>
        <w:right w:val="none" w:sz="0" w:space="0" w:color="auto"/>
      </w:divBdr>
    </w:div>
    <w:div w:id="1491408841">
      <w:bodyDiv w:val="1"/>
      <w:marLeft w:val="0"/>
      <w:marRight w:val="0"/>
      <w:marTop w:val="0"/>
      <w:marBottom w:val="0"/>
      <w:divBdr>
        <w:top w:val="none" w:sz="0" w:space="0" w:color="auto"/>
        <w:left w:val="none" w:sz="0" w:space="0" w:color="auto"/>
        <w:bottom w:val="none" w:sz="0" w:space="0" w:color="auto"/>
        <w:right w:val="none" w:sz="0" w:space="0" w:color="auto"/>
      </w:divBdr>
      <w:divsChild>
        <w:div w:id="159082520">
          <w:marLeft w:val="0"/>
          <w:marRight w:val="0"/>
          <w:marTop w:val="0"/>
          <w:marBottom w:val="0"/>
          <w:divBdr>
            <w:top w:val="single" w:sz="6" w:space="4" w:color="ABABAB"/>
            <w:left w:val="single" w:sz="6" w:space="4" w:color="ABABAB"/>
            <w:bottom w:val="single" w:sz="6" w:space="4" w:color="ABABAB"/>
            <w:right w:val="single" w:sz="6" w:space="4" w:color="ABABAB"/>
          </w:divBdr>
          <w:divsChild>
            <w:div w:id="1833913523">
              <w:marLeft w:val="0"/>
              <w:marRight w:val="0"/>
              <w:marTop w:val="0"/>
              <w:marBottom w:val="0"/>
              <w:divBdr>
                <w:top w:val="none" w:sz="0" w:space="0" w:color="auto"/>
                <w:left w:val="none" w:sz="0" w:space="0" w:color="auto"/>
                <w:bottom w:val="none" w:sz="0" w:space="0" w:color="auto"/>
                <w:right w:val="none" w:sz="0" w:space="0" w:color="auto"/>
              </w:divBdr>
              <w:divsChild>
                <w:div w:id="959216328">
                  <w:marLeft w:val="0"/>
                  <w:marRight w:val="0"/>
                  <w:marTop w:val="0"/>
                  <w:marBottom w:val="0"/>
                  <w:divBdr>
                    <w:top w:val="none" w:sz="0" w:space="0" w:color="auto"/>
                    <w:left w:val="none" w:sz="0" w:space="0" w:color="auto"/>
                    <w:bottom w:val="none" w:sz="0" w:space="0" w:color="auto"/>
                    <w:right w:val="none" w:sz="0" w:space="0" w:color="auto"/>
                  </w:divBdr>
                  <w:divsChild>
                    <w:div w:id="48031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987029">
      <w:bodyDiv w:val="1"/>
      <w:marLeft w:val="0"/>
      <w:marRight w:val="0"/>
      <w:marTop w:val="0"/>
      <w:marBottom w:val="0"/>
      <w:divBdr>
        <w:top w:val="none" w:sz="0" w:space="0" w:color="auto"/>
        <w:left w:val="none" w:sz="0" w:space="0" w:color="auto"/>
        <w:bottom w:val="none" w:sz="0" w:space="0" w:color="auto"/>
        <w:right w:val="none" w:sz="0" w:space="0" w:color="auto"/>
      </w:divBdr>
      <w:divsChild>
        <w:div w:id="1149906664">
          <w:marLeft w:val="0"/>
          <w:marRight w:val="0"/>
          <w:marTop w:val="0"/>
          <w:marBottom w:val="0"/>
          <w:divBdr>
            <w:top w:val="none" w:sz="0" w:space="0" w:color="auto"/>
            <w:left w:val="none" w:sz="0" w:space="0" w:color="auto"/>
            <w:bottom w:val="none" w:sz="0" w:space="0" w:color="auto"/>
            <w:right w:val="none" w:sz="0" w:space="0" w:color="auto"/>
          </w:divBdr>
          <w:divsChild>
            <w:div w:id="215118887">
              <w:marLeft w:val="0"/>
              <w:marRight w:val="0"/>
              <w:marTop w:val="0"/>
              <w:marBottom w:val="0"/>
              <w:divBdr>
                <w:top w:val="none" w:sz="0" w:space="0" w:color="auto"/>
                <w:left w:val="none" w:sz="0" w:space="0" w:color="auto"/>
                <w:bottom w:val="none" w:sz="0" w:space="0" w:color="auto"/>
                <w:right w:val="none" w:sz="0" w:space="0" w:color="auto"/>
              </w:divBdr>
              <w:divsChild>
                <w:div w:id="982805945">
                  <w:marLeft w:val="0"/>
                  <w:marRight w:val="0"/>
                  <w:marTop w:val="0"/>
                  <w:marBottom w:val="0"/>
                  <w:divBdr>
                    <w:top w:val="none" w:sz="0" w:space="0" w:color="auto"/>
                    <w:left w:val="none" w:sz="0" w:space="0" w:color="auto"/>
                    <w:bottom w:val="none" w:sz="0" w:space="0" w:color="auto"/>
                    <w:right w:val="none" w:sz="0" w:space="0" w:color="auto"/>
                  </w:divBdr>
                  <w:divsChild>
                    <w:div w:id="1049887929">
                      <w:marLeft w:val="0"/>
                      <w:marRight w:val="0"/>
                      <w:marTop w:val="0"/>
                      <w:marBottom w:val="0"/>
                      <w:divBdr>
                        <w:top w:val="none" w:sz="0" w:space="0" w:color="auto"/>
                        <w:left w:val="none" w:sz="0" w:space="0" w:color="auto"/>
                        <w:bottom w:val="none" w:sz="0" w:space="0" w:color="auto"/>
                        <w:right w:val="none" w:sz="0" w:space="0" w:color="auto"/>
                      </w:divBdr>
                      <w:divsChild>
                        <w:div w:id="178966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09323">
              <w:marLeft w:val="0"/>
              <w:marRight w:val="0"/>
              <w:marTop w:val="0"/>
              <w:marBottom w:val="0"/>
              <w:divBdr>
                <w:top w:val="none" w:sz="0" w:space="0" w:color="auto"/>
                <w:left w:val="none" w:sz="0" w:space="0" w:color="auto"/>
                <w:bottom w:val="none" w:sz="0" w:space="0" w:color="auto"/>
                <w:right w:val="none" w:sz="0" w:space="0" w:color="auto"/>
              </w:divBdr>
            </w:div>
          </w:divsChild>
        </w:div>
        <w:div w:id="2031955559">
          <w:marLeft w:val="0"/>
          <w:marRight w:val="0"/>
          <w:marTop w:val="0"/>
          <w:marBottom w:val="0"/>
          <w:divBdr>
            <w:top w:val="none" w:sz="0" w:space="0" w:color="auto"/>
            <w:left w:val="none" w:sz="0" w:space="0" w:color="auto"/>
            <w:bottom w:val="none" w:sz="0" w:space="0" w:color="auto"/>
            <w:right w:val="none" w:sz="0" w:space="0" w:color="auto"/>
          </w:divBdr>
          <w:divsChild>
            <w:div w:id="194542727">
              <w:marLeft w:val="0"/>
              <w:marRight w:val="0"/>
              <w:marTop w:val="0"/>
              <w:marBottom w:val="0"/>
              <w:divBdr>
                <w:top w:val="none" w:sz="0" w:space="0" w:color="auto"/>
                <w:left w:val="none" w:sz="0" w:space="0" w:color="auto"/>
                <w:bottom w:val="none" w:sz="0" w:space="0" w:color="auto"/>
                <w:right w:val="none" w:sz="0" w:space="0" w:color="auto"/>
              </w:divBdr>
              <w:divsChild>
                <w:div w:id="2001536054">
                  <w:marLeft w:val="0"/>
                  <w:marRight w:val="0"/>
                  <w:marTop w:val="0"/>
                  <w:marBottom w:val="0"/>
                  <w:divBdr>
                    <w:top w:val="none" w:sz="0" w:space="0" w:color="auto"/>
                    <w:left w:val="none" w:sz="0" w:space="0" w:color="auto"/>
                    <w:bottom w:val="none" w:sz="0" w:space="0" w:color="auto"/>
                    <w:right w:val="none" w:sz="0" w:space="0" w:color="auto"/>
                  </w:divBdr>
                  <w:divsChild>
                    <w:div w:id="1856535150">
                      <w:marLeft w:val="0"/>
                      <w:marRight w:val="0"/>
                      <w:marTop w:val="0"/>
                      <w:marBottom w:val="0"/>
                      <w:divBdr>
                        <w:top w:val="none" w:sz="0" w:space="0" w:color="auto"/>
                        <w:left w:val="none" w:sz="0" w:space="0" w:color="auto"/>
                        <w:bottom w:val="none" w:sz="0" w:space="0" w:color="auto"/>
                        <w:right w:val="none" w:sz="0" w:space="0" w:color="auto"/>
                      </w:divBdr>
                      <w:divsChild>
                        <w:div w:id="3292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98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538282">
      <w:bodyDiv w:val="1"/>
      <w:marLeft w:val="0"/>
      <w:marRight w:val="0"/>
      <w:marTop w:val="0"/>
      <w:marBottom w:val="0"/>
      <w:divBdr>
        <w:top w:val="none" w:sz="0" w:space="0" w:color="auto"/>
        <w:left w:val="none" w:sz="0" w:space="0" w:color="auto"/>
        <w:bottom w:val="none" w:sz="0" w:space="0" w:color="auto"/>
        <w:right w:val="none" w:sz="0" w:space="0" w:color="auto"/>
      </w:divBdr>
      <w:divsChild>
        <w:div w:id="329909079">
          <w:marLeft w:val="0"/>
          <w:marRight w:val="0"/>
          <w:marTop w:val="0"/>
          <w:marBottom w:val="0"/>
          <w:divBdr>
            <w:top w:val="none" w:sz="0" w:space="0" w:color="auto"/>
            <w:left w:val="none" w:sz="0" w:space="0" w:color="auto"/>
            <w:bottom w:val="none" w:sz="0" w:space="0" w:color="auto"/>
            <w:right w:val="none" w:sz="0" w:space="0" w:color="auto"/>
          </w:divBdr>
          <w:divsChild>
            <w:div w:id="449857952">
              <w:marLeft w:val="0"/>
              <w:marRight w:val="0"/>
              <w:marTop w:val="0"/>
              <w:marBottom w:val="0"/>
              <w:divBdr>
                <w:top w:val="none" w:sz="0" w:space="0" w:color="auto"/>
                <w:left w:val="none" w:sz="0" w:space="0" w:color="auto"/>
                <w:bottom w:val="none" w:sz="0" w:space="0" w:color="auto"/>
                <w:right w:val="none" w:sz="0" w:space="0" w:color="auto"/>
              </w:divBdr>
              <w:divsChild>
                <w:div w:id="503083847">
                  <w:marLeft w:val="0"/>
                  <w:marRight w:val="0"/>
                  <w:marTop w:val="0"/>
                  <w:marBottom w:val="0"/>
                  <w:divBdr>
                    <w:top w:val="none" w:sz="0" w:space="0" w:color="auto"/>
                    <w:left w:val="none" w:sz="0" w:space="0" w:color="auto"/>
                    <w:bottom w:val="none" w:sz="0" w:space="0" w:color="auto"/>
                    <w:right w:val="none" w:sz="0" w:space="0" w:color="auto"/>
                  </w:divBdr>
                  <w:divsChild>
                    <w:div w:id="52147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830781">
      <w:bodyDiv w:val="1"/>
      <w:marLeft w:val="0"/>
      <w:marRight w:val="0"/>
      <w:marTop w:val="0"/>
      <w:marBottom w:val="0"/>
      <w:divBdr>
        <w:top w:val="none" w:sz="0" w:space="0" w:color="auto"/>
        <w:left w:val="none" w:sz="0" w:space="0" w:color="auto"/>
        <w:bottom w:val="none" w:sz="0" w:space="0" w:color="auto"/>
        <w:right w:val="none" w:sz="0" w:space="0" w:color="auto"/>
      </w:divBdr>
      <w:divsChild>
        <w:div w:id="1074552082">
          <w:marLeft w:val="0"/>
          <w:marRight w:val="0"/>
          <w:marTop w:val="0"/>
          <w:marBottom w:val="0"/>
          <w:divBdr>
            <w:top w:val="none" w:sz="0" w:space="0" w:color="auto"/>
            <w:left w:val="none" w:sz="0" w:space="0" w:color="auto"/>
            <w:bottom w:val="none" w:sz="0" w:space="0" w:color="auto"/>
            <w:right w:val="none" w:sz="0" w:space="0" w:color="auto"/>
          </w:divBdr>
          <w:divsChild>
            <w:div w:id="1528329669">
              <w:marLeft w:val="0"/>
              <w:marRight w:val="0"/>
              <w:marTop w:val="0"/>
              <w:marBottom w:val="0"/>
              <w:divBdr>
                <w:top w:val="none" w:sz="0" w:space="0" w:color="auto"/>
                <w:left w:val="none" w:sz="0" w:space="0" w:color="auto"/>
                <w:bottom w:val="none" w:sz="0" w:space="0" w:color="auto"/>
                <w:right w:val="none" w:sz="0" w:space="0" w:color="auto"/>
              </w:divBdr>
              <w:divsChild>
                <w:div w:id="569730291">
                  <w:marLeft w:val="0"/>
                  <w:marRight w:val="0"/>
                  <w:marTop w:val="0"/>
                  <w:marBottom w:val="0"/>
                  <w:divBdr>
                    <w:top w:val="none" w:sz="0" w:space="0" w:color="auto"/>
                    <w:left w:val="none" w:sz="0" w:space="0" w:color="auto"/>
                    <w:bottom w:val="none" w:sz="0" w:space="0" w:color="auto"/>
                    <w:right w:val="none" w:sz="0" w:space="0" w:color="auto"/>
                  </w:divBdr>
                  <w:divsChild>
                    <w:div w:id="174333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001937">
      <w:bodyDiv w:val="1"/>
      <w:marLeft w:val="0"/>
      <w:marRight w:val="0"/>
      <w:marTop w:val="0"/>
      <w:marBottom w:val="0"/>
      <w:divBdr>
        <w:top w:val="none" w:sz="0" w:space="0" w:color="auto"/>
        <w:left w:val="none" w:sz="0" w:space="0" w:color="auto"/>
        <w:bottom w:val="none" w:sz="0" w:space="0" w:color="auto"/>
        <w:right w:val="none" w:sz="0" w:space="0" w:color="auto"/>
      </w:divBdr>
      <w:divsChild>
        <w:div w:id="802119980">
          <w:marLeft w:val="0"/>
          <w:marRight w:val="0"/>
          <w:marTop w:val="0"/>
          <w:marBottom w:val="0"/>
          <w:divBdr>
            <w:top w:val="none" w:sz="0" w:space="0" w:color="auto"/>
            <w:left w:val="none" w:sz="0" w:space="0" w:color="auto"/>
            <w:bottom w:val="none" w:sz="0" w:space="0" w:color="auto"/>
            <w:right w:val="none" w:sz="0" w:space="0" w:color="auto"/>
          </w:divBdr>
          <w:divsChild>
            <w:div w:id="223104230">
              <w:marLeft w:val="0"/>
              <w:marRight w:val="0"/>
              <w:marTop w:val="0"/>
              <w:marBottom w:val="0"/>
              <w:divBdr>
                <w:top w:val="none" w:sz="0" w:space="0" w:color="auto"/>
                <w:left w:val="none" w:sz="0" w:space="0" w:color="auto"/>
                <w:bottom w:val="none" w:sz="0" w:space="0" w:color="auto"/>
                <w:right w:val="none" w:sz="0" w:space="0" w:color="auto"/>
              </w:divBdr>
              <w:divsChild>
                <w:div w:id="827208698">
                  <w:marLeft w:val="0"/>
                  <w:marRight w:val="0"/>
                  <w:marTop w:val="0"/>
                  <w:marBottom w:val="0"/>
                  <w:divBdr>
                    <w:top w:val="none" w:sz="0" w:space="0" w:color="auto"/>
                    <w:left w:val="none" w:sz="0" w:space="0" w:color="auto"/>
                    <w:bottom w:val="none" w:sz="0" w:space="0" w:color="auto"/>
                    <w:right w:val="none" w:sz="0" w:space="0" w:color="auto"/>
                  </w:divBdr>
                  <w:divsChild>
                    <w:div w:id="185067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250894">
      <w:bodyDiv w:val="1"/>
      <w:marLeft w:val="0"/>
      <w:marRight w:val="0"/>
      <w:marTop w:val="0"/>
      <w:marBottom w:val="0"/>
      <w:divBdr>
        <w:top w:val="none" w:sz="0" w:space="0" w:color="auto"/>
        <w:left w:val="none" w:sz="0" w:space="0" w:color="auto"/>
        <w:bottom w:val="none" w:sz="0" w:space="0" w:color="auto"/>
        <w:right w:val="none" w:sz="0" w:space="0" w:color="auto"/>
      </w:divBdr>
    </w:div>
    <w:div w:id="1734430857">
      <w:bodyDiv w:val="1"/>
      <w:marLeft w:val="0"/>
      <w:marRight w:val="0"/>
      <w:marTop w:val="0"/>
      <w:marBottom w:val="0"/>
      <w:divBdr>
        <w:top w:val="none" w:sz="0" w:space="0" w:color="auto"/>
        <w:left w:val="none" w:sz="0" w:space="0" w:color="auto"/>
        <w:bottom w:val="none" w:sz="0" w:space="0" w:color="auto"/>
        <w:right w:val="none" w:sz="0" w:space="0" w:color="auto"/>
      </w:divBdr>
    </w:div>
    <w:div w:id="2016955168">
      <w:bodyDiv w:val="1"/>
      <w:marLeft w:val="0"/>
      <w:marRight w:val="0"/>
      <w:marTop w:val="0"/>
      <w:marBottom w:val="0"/>
      <w:divBdr>
        <w:top w:val="none" w:sz="0" w:space="0" w:color="auto"/>
        <w:left w:val="none" w:sz="0" w:space="0" w:color="auto"/>
        <w:bottom w:val="none" w:sz="0" w:space="0" w:color="auto"/>
        <w:right w:val="none" w:sz="0" w:space="0" w:color="auto"/>
      </w:divBdr>
    </w:div>
    <w:div w:id="2035571418">
      <w:bodyDiv w:val="1"/>
      <w:marLeft w:val="0"/>
      <w:marRight w:val="0"/>
      <w:marTop w:val="0"/>
      <w:marBottom w:val="0"/>
      <w:divBdr>
        <w:top w:val="none" w:sz="0" w:space="0" w:color="auto"/>
        <w:left w:val="none" w:sz="0" w:space="0" w:color="auto"/>
        <w:bottom w:val="none" w:sz="0" w:space="0" w:color="auto"/>
        <w:right w:val="none" w:sz="0" w:space="0" w:color="auto"/>
      </w:divBdr>
      <w:divsChild>
        <w:div w:id="563368925">
          <w:marLeft w:val="0"/>
          <w:marRight w:val="0"/>
          <w:marTop w:val="0"/>
          <w:marBottom w:val="0"/>
          <w:divBdr>
            <w:top w:val="none" w:sz="0" w:space="0" w:color="auto"/>
            <w:left w:val="none" w:sz="0" w:space="0" w:color="auto"/>
            <w:bottom w:val="none" w:sz="0" w:space="0" w:color="auto"/>
            <w:right w:val="none" w:sz="0" w:space="0" w:color="auto"/>
          </w:divBdr>
          <w:divsChild>
            <w:div w:id="1109544783">
              <w:marLeft w:val="0"/>
              <w:marRight w:val="0"/>
              <w:marTop w:val="0"/>
              <w:marBottom w:val="0"/>
              <w:divBdr>
                <w:top w:val="none" w:sz="0" w:space="0" w:color="auto"/>
                <w:left w:val="none" w:sz="0" w:space="0" w:color="auto"/>
                <w:bottom w:val="none" w:sz="0" w:space="0" w:color="auto"/>
                <w:right w:val="none" w:sz="0" w:space="0" w:color="auto"/>
              </w:divBdr>
              <w:divsChild>
                <w:div w:id="951935198">
                  <w:marLeft w:val="0"/>
                  <w:marRight w:val="0"/>
                  <w:marTop w:val="0"/>
                  <w:marBottom w:val="0"/>
                  <w:divBdr>
                    <w:top w:val="none" w:sz="0" w:space="0" w:color="auto"/>
                    <w:left w:val="none" w:sz="0" w:space="0" w:color="auto"/>
                    <w:bottom w:val="none" w:sz="0" w:space="0" w:color="auto"/>
                    <w:right w:val="none" w:sz="0" w:space="0" w:color="auto"/>
                  </w:divBdr>
                  <w:divsChild>
                    <w:div w:id="79306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681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2614</Words>
  <Characters>14904</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Unnathi UP</dc:creator>
  <cp:keywords/>
  <dc:description/>
  <cp:lastModifiedBy>Pratheek Billava</cp:lastModifiedBy>
  <cp:revision>1</cp:revision>
  <dcterms:created xsi:type="dcterms:W3CDTF">2023-03-23T14:29:00Z</dcterms:created>
  <dcterms:modified xsi:type="dcterms:W3CDTF">2023-03-23T14:30:00Z</dcterms:modified>
</cp:coreProperties>
</file>