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1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2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fixed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-U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tstrap Modal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js/bootstrap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pen Modal Popup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 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Modal Popup Body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reate a Button and When you click on the button it needs to open the Modal Popup as Simple Login Page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