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78FEA" w14:textId="0FD395D4" w:rsidR="0082726C" w:rsidRDefault="0082726C">
      <w:pPr>
        <w:rPr>
          <w:rFonts w:ascii="Times New Roman" w:hAnsi="Times New Roman" w:cs="Times New Roman"/>
          <w:b/>
          <w:bCs/>
          <w:sz w:val="24"/>
          <w:szCs w:val="24"/>
        </w:rPr>
      </w:pPr>
      <w:r w:rsidRPr="0082726C">
        <w:rPr>
          <w:rFonts w:ascii="Times New Roman" w:hAnsi="Times New Roman" w:cs="Times New Roman"/>
          <w:b/>
          <w:bCs/>
          <w:sz w:val="24"/>
          <w:szCs w:val="24"/>
        </w:rPr>
        <w:t xml:space="preserve">Task </w:t>
      </w:r>
      <w:proofErr w:type="gramStart"/>
      <w:r w:rsidRPr="0082726C">
        <w:rPr>
          <w:rFonts w:ascii="Times New Roman" w:hAnsi="Times New Roman" w:cs="Times New Roman"/>
          <w:b/>
          <w:bCs/>
          <w:sz w:val="24"/>
          <w:szCs w:val="24"/>
        </w:rPr>
        <w:t>4 :</w:t>
      </w:r>
      <w:proofErr w:type="gramEnd"/>
      <w:r w:rsidRPr="0082726C">
        <w:rPr>
          <w:rFonts w:ascii="Times New Roman" w:hAnsi="Times New Roman" w:cs="Times New Roman"/>
          <w:b/>
          <w:bCs/>
          <w:sz w:val="24"/>
          <w:szCs w:val="24"/>
        </w:rPr>
        <w:t xml:space="preserve"> Setup and Use a Firewall on Windows/Linux</w:t>
      </w:r>
    </w:p>
    <w:p w14:paraId="5C299136" w14:textId="77777777" w:rsidR="0082726C" w:rsidRDefault="0082726C">
      <w:pPr>
        <w:rPr>
          <w:rFonts w:ascii="Times New Roman" w:hAnsi="Times New Roman" w:cs="Times New Roman"/>
          <w:b/>
          <w:bCs/>
          <w:sz w:val="24"/>
          <w:szCs w:val="24"/>
        </w:rPr>
      </w:pPr>
      <w:r w:rsidRPr="0082726C">
        <w:rPr>
          <w:rFonts w:ascii="Times New Roman" w:hAnsi="Times New Roman" w:cs="Times New Roman"/>
          <w:b/>
          <w:bCs/>
          <w:sz w:val="24"/>
          <w:szCs w:val="24"/>
        </w:rPr>
        <w:t xml:space="preserve">Objective: </w:t>
      </w:r>
      <w:r w:rsidRPr="0082726C">
        <w:rPr>
          <w:rFonts w:ascii="Times New Roman" w:hAnsi="Times New Roman" w:cs="Times New Roman"/>
          <w:sz w:val="24"/>
          <w:szCs w:val="24"/>
        </w:rPr>
        <w:t>Configure and test basic firewall rules to allow or block traffic.</w:t>
      </w:r>
      <w:r w:rsidRPr="0082726C">
        <w:rPr>
          <w:rFonts w:ascii="Times New Roman" w:hAnsi="Times New Roman" w:cs="Times New Roman"/>
          <w:b/>
          <w:bCs/>
          <w:sz w:val="24"/>
          <w:szCs w:val="24"/>
        </w:rPr>
        <w:t xml:space="preserve"> </w:t>
      </w:r>
    </w:p>
    <w:p w14:paraId="4B6326D4" w14:textId="77777777" w:rsidR="0082726C" w:rsidRDefault="0082726C">
      <w:pPr>
        <w:rPr>
          <w:rFonts w:ascii="Times New Roman" w:hAnsi="Times New Roman" w:cs="Times New Roman"/>
          <w:b/>
          <w:bCs/>
          <w:sz w:val="24"/>
          <w:szCs w:val="24"/>
        </w:rPr>
      </w:pPr>
      <w:r w:rsidRPr="0082726C">
        <w:rPr>
          <w:rFonts w:ascii="Times New Roman" w:hAnsi="Times New Roman" w:cs="Times New Roman"/>
          <w:b/>
          <w:bCs/>
          <w:sz w:val="24"/>
          <w:szCs w:val="24"/>
        </w:rPr>
        <w:t xml:space="preserve">Tools: </w:t>
      </w:r>
      <w:r w:rsidRPr="0082726C">
        <w:rPr>
          <w:rFonts w:ascii="Times New Roman" w:hAnsi="Times New Roman" w:cs="Times New Roman"/>
          <w:sz w:val="24"/>
          <w:szCs w:val="24"/>
        </w:rPr>
        <w:t>Windows Firewall / UFW (Uncomplicated Firewall) on Linux.</w:t>
      </w:r>
      <w:r w:rsidRPr="0082726C">
        <w:rPr>
          <w:rFonts w:ascii="Times New Roman" w:hAnsi="Times New Roman" w:cs="Times New Roman"/>
          <w:b/>
          <w:bCs/>
          <w:sz w:val="24"/>
          <w:szCs w:val="24"/>
        </w:rPr>
        <w:t xml:space="preserve"> </w:t>
      </w:r>
    </w:p>
    <w:p w14:paraId="3D351E62" w14:textId="41B4AD24" w:rsidR="0082726C" w:rsidRDefault="0082726C">
      <w:pPr>
        <w:rPr>
          <w:rFonts w:ascii="Times New Roman" w:hAnsi="Times New Roman" w:cs="Times New Roman"/>
          <w:sz w:val="24"/>
          <w:szCs w:val="24"/>
        </w:rPr>
      </w:pPr>
      <w:r w:rsidRPr="0082726C">
        <w:rPr>
          <w:rFonts w:ascii="Times New Roman" w:hAnsi="Times New Roman" w:cs="Times New Roman"/>
          <w:b/>
          <w:bCs/>
          <w:sz w:val="24"/>
          <w:szCs w:val="24"/>
        </w:rPr>
        <w:t xml:space="preserve">Deliverables: </w:t>
      </w:r>
      <w:r w:rsidRPr="0082726C">
        <w:rPr>
          <w:rFonts w:ascii="Times New Roman" w:hAnsi="Times New Roman" w:cs="Times New Roman"/>
          <w:sz w:val="24"/>
          <w:szCs w:val="24"/>
        </w:rPr>
        <w:t>Screenshot/configuration file showing firewall rules applied.</w:t>
      </w:r>
    </w:p>
    <w:p w14:paraId="575C23A0" w14:textId="77777777" w:rsidR="0082726C" w:rsidRDefault="0082726C">
      <w:pPr>
        <w:rPr>
          <w:rFonts w:ascii="Times New Roman" w:hAnsi="Times New Roman" w:cs="Times New Roman"/>
          <w:sz w:val="24"/>
          <w:szCs w:val="24"/>
        </w:rPr>
      </w:pPr>
    </w:p>
    <w:p w14:paraId="357C4D3C" w14:textId="77777777" w:rsidR="0082726C" w:rsidRPr="0082726C" w:rsidRDefault="0082726C" w:rsidP="0082726C">
      <w:pPr>
        <w:rPr>
          <w:rFonts w:ascii="Times New Roman" w:hAnsi="Times New Roman" w:cs="Times New Roman"/>
          <w:b/>
          <w:bCs/>
          <w:sz w:val="24"/>
          <w:szCs w:val="24"/>
        </w:rPr>
      </w:pPr>
      <w:r w:rsidRPr="0082726C">
        <w:rPr>
          <w:rFonts w:ascii="Times New Roman" w:hAnsi="Times New Roman" w:cs="Times New Roman"/>
          <w:b/>
          <w:bCs/>
          <w:sz w:val="24"/>
          <w:szCs w:val="24"/>
        </w:rPr>
        <w:t>1. Open Firewall Configuration Tool</w:t>
      </w:r>
    </w:p>
    <w:p w14:paraId="65619B0B" w14:textId="06F746D9" w:rsidR="0082726C" w:rsidRPr="0082726C" w:rsidRDefault="0082726C" w:rsidP="0082726C">
      <w:pPr>
        <w:numPr>
          <w:ilvl w:val="0"/>
          <w:numId w:val="1"/>
        </w:numPr>
        <w:rPr>
          <w:rFonts w:ascii="Times New Roman" w:hAnsi="Times New Roman" w:cs="Times New Roman"/>
          <w:sz w:val="24"/>
          <w:szCs w:val="24"/>
        </w:rPr>
      </w:pPr>
      <w:r w:rsidRPr="0082726C">
        <w:rPr>
          <w:rFonts w:ascii="Times New Roman" w:hAnsi="Times New Roman" w:cs="Times New Roman"/>
          <w:sz w:val="24"/>
          <w:szCs w:val="24"/>
        </w:rPr>
        <w:t xml:space="preserve">Press Windows + R → type </w:t>
      </w:r>
      <w:proofErr w:type="spellStart"/>
      <w:r w:rsidRPr="0082726C">
        <w:rPr>
          <w:rFonts w:ascii="Times New Roman" w:hAnsi="Times New Roman" w:cs="Times New Roman"/>
          <w:sz w:val="24"/>
          <w:szCs w:val="24"/>
        </w:rPr>
        <w:t>wf.msc</w:t>
      </w:r>
      <w:proofErr w:type="spellEnd"/>
      <w:r w:rsidRPr="0082726C">
        <w:rPr>
          <w:rFonts w:ascii="Times New Roman" w:hAnsi="Times New Roman" w:cs="Times New Roman"/>
          <w:sz w:val="24"/>
          <w:szCs w:val="24"/>
        </w:rPr>
        <w:t xml:space="preserve"> → hit Enter</w:t>
      </w:r>
      <w:r w:rsidRPr="0082726C">
        <w:rPr>
          <w:rFonts w:ascii="Times New Roman" w:hAnsi="Times New Roman" w:cs="Times New Roman"/>
          <w:sz w:val="24"/>
          <w:szCs w:val="24"/>
        </w:rPr>
        <w:br/>
        <w:t>→ This opens Windows Defender Firewall with Advanced Security (the GUI).</w:t>
      </w:r>
      <w:r w:rsidRPr="0082726C">
        <w:rPr>
          <w:rFonts w:ascii="Times New Roman" w:hAnsi="Times New Roman" w:cs="Times New Roman"/>
          <w:sz w:val="24"/>
          <w:szCs w:val="24"/>
        </w:rPr>
        <w:br/>
        <w:t>Or, open via Control Panel → System and Security → Windows Defender Firewall → Advanced Settings.</w:t>
      </w:r>
    </w:p>
    <w:p w14:paraId="6C85D221" w14:textId="77777777" w:rsidR="0082726C" w:rsidRPr="0082726C" w:rsidRDefault="0082726C" w:rsidP="0082726C">
      <w:pPr>
        <w:rPr>
          <w:rFonts w:ascii="Times New Roman" w:hAnsi="Times New Roman" w:cs="Times New Roman"/>
          <w:b/>
          <w:bCs/>
          <w:sz w:val="24"/>
          <w:szCs w:val="24"/>
        </w:rPr>
      </w:pPr>
      <w:r w:rsidRPr="0082726C">
        <w:rPr>
          <w:rFonts w:ascii="Times New Roman" w:hAnsi="Times New Roman" w:cs="Times New Roman"/>
          <w:b/>
          <w:bCs/>
          <w:sz w:val="24"/>
          <w:szCs w:val="24"/>
        </w:rPr>
        <w:t>2. List Current Firewall Rules</w:t>
      </w:r>
    </w:p>
    <w:p w14:paraId="64DB33B9" w14:textId="77777777" w:rsidR="0082726C" w:rsidRPr="0082726C" w:rsidRDefault="0082726C" w:rsidP="0082726C">
      <w:pPr>
        <w:numPr>
          <w:ilvl w:val="0"/>
          <w:numId w:val="2"/>
        </w:numPr>
        <w:rPr>
          <w:rFonts w:ascii="Times New Roman" w:hAnsi="Times New Roman" w:cs="Times New Roman"/>
          <w:sz w:val="24"/>
          <w:szCs w:val="24"/>
        </w:rPr>
      </w:pPr>
      <w:r w:rsidRPr="0082726C">
        <w:rPr>
          <w:rFonts w:ascii="Times New Roman" w:hAnsi="Times New Roman" w:cs="Times New Roman"/>
          <w:sz w:val="24"/>
          <w:szCs w:val="24"/>
        </w:rPr>
        <w:t>In the left pane → Click Inbound Rules or Outbound Rules</w:t>
      </w:r>
    </w:p>
    <w:p w14:paraId="7CC1B968" w14:textId="2C2F6398" w:rsidR="0082726C" w:rsidRPr="0082726C" w:rsidRDefault="0082726C" w:rsidP="0082726C">
      <w:pPr>
        <w:numPr>
          <w:ilvl w:val="0"/>
          <w:numId w:val="2"/>
        </w:numPr>
        <w:rPr>
          <w:rFonts w:ascii="Times New Roman" w:hAnsi="Times New Roman" w:cs="Times New Roman"/>
          <w:sz w:val="24"/>
          <w:szCs w:val="24"/>
        </w:rPr>
      </w:pPr>
      <w:r w:rsidRPr="0082726C">
        <w:rPr>
          <w:rFonts w:ascii="Times New Roman" w:hAnsi="Times New Roman" w:cs="Times New Roman"/>
          <w:sz w:val="24"/>
          <w:szCs w:val="24"/>
        </w:rPr>
        <w:t>You’ll see all the active firewall rules with names, ports, and protocols.</w:t>
      </w:r>
    </w:p>
    <w:p w14:paraId="2EF2D0AE" w14:textId="77777777" w:rsidR="0082726C" w:rsidRPr="0082726C" w:rsidRDefault="0082726C" w:rsidP="0082726C">
      <w:pPr>
        <w:rPr>
          <w:rFonts w:ascii="Times New Roman" w:hAnsi="Times New Roman" w:cs="Times New Roman"/>
          <w:b/>
          <w:bCs/>
          <w:sz w:val="24"/>
          <w:szCs w:val="24"/>
        </w:rPr>
      </w:pPr>
      <w:r w:rsidRPr="0082726C">
        <w:rPr>
          <w:rFonts w:ascii="Times New Roman" w:hAnsi="Times New Roman" w:cs="Times New Roman"/>
          <w:b/>
          <w:bCs/>
          <w:sz w:val="24"/>
          <w:szCs w:val="24"/>
        </w:rPr>
        <w:t>3. Add a Rule to Block Inbound Traffic on a Specific Port (e.g., 23 for Telnet)</w:t>
      </w:r>
    </w:p>
    <w:p w14:paraId="343C6D77" w14:textId="77777777" w:rsidR="0082726C" w:rsidRPr="0082726C" w:rsidRDefault="0082726C" w:rsidP="0082726C">
      <w:pPr>
        <w:rPr>
          <w:rFonts w:ascii="Times New Roman" w:hAnsi="Times New Roman" w:cs="Times New Roman"/>
          <w:sz w:val="24"/>
          <w:szCs w:val="24"/>
        </w:rPr>
      </w:pPr>
      <w:r w:rsidRPr="0082726C">
        <w:rPr>
          <w:rFonts w:ascii="Times New Roman" w:hAnsi="Times New Roman" w:cs="Times New Roman"/>
          <w:sz w:val="24"/>
          <w:szCs w:val="24"/>
        </w:rPr>
        <w:t>GUI method:</w:t>
      </w:r>
    </w:p>
    <w:p w14:paraId="0D40484C" w14:textId="77777777" w:rsidR="0082726C" w:rsidRPr="0082726C" w:rsidRDefault="0082726C" w:rsidP="0082726C">
      <w:pPr>
        <w:numPr>
          <w:ilvl w:val="0"/>
          <w:numId w:val="3"/>
        </w:numPr>
        <w:rPr>
          <w:rFonts w:ascii="Times New Roman" w:hAnsi="Times New Roman" w:cs="Times New Roman"/>
          <w:sz w:val="24"/>
          <w:szCs w:val="24"/>
        </w:rPr>
      </w:pPr>
      <w:r w:rsidRPr="0082726C">
        <w:rPr>
          <w:rFonts w:ascii="Times New Roman" w:hAnsi="Times New Roman" w:cs="Times New Roman"/>
          <w:sz w:val="24"/>
          <w:szCs w:val="24"/>
        </w:rPr>
        <w:t>In Inbound Rules, click New Rule → Port → TCP → Specific local ports: 23</w:t>
      </w:r>
    </w:p>
    <w:p w14:paraId="76224BD2" w14:textId="77777777" w:rsidR="0082726C" w:rsidRPr="0082726C" w:rsidRDefault="0082726C" w:rsidP="0082726C">
      <w:pPr>
        <w:numPr>
          <w:ilvl w:val="0"/>
          <w:numId w:val="3"/>
        </w:numPr>
        <w:rPr>
          <w:rFonts w:ascii="Times New Roman" w:hAnsi="Times New Roman" w:cs="Times New Roman"/>
          <w:sz w:val="24"/>
          <w:szCs w:val="24"/>
        </w:rPr>
      </w:pPr>
      <w:r w:rsidRPr="0082726C">
        <w:rPr>
          <w:rFonts w:ascii="Times New Roman" w:hAnsi="Times New Roman" w:cs="Times New Roman"/>
          <w:sz w:val="24"/>
          <w:szCs w:val="24"/>
        </w:rPr>
        <w:t>Select Block the connection → Apply to all profiles → Give it a name, e.g., “Block Telnet”.</w:t>
      </w:r>
    </w:p>
    <w:p w14:paraId="1DF0E981" w14:textId="72CB5CFB" w:rsidR="0082726C" w:rsidRPr="0082726C" w:rsidRDefault="00E162E8" w:rsidP="0082726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BB04E3" wp14:editId="321E5A1F">
            <wp:extent cx="5314950" cy="3968841"/>
            <wp:effectExtent l="19050" t="19050" r="19050" b="12700"/>
            <wp:docPr id="12220904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090429"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29243" cy="3979514"/>
                    </a:xfrm>
                    <a:prstGeom prst="rect">
                      <a:avLst/>
                    </a:prstGeom>
                    <a:ln>
                      <a:solidFill>
                        <a:schemeClr val="tx1"/>
                      </a:solidFill>
                    </a:ln>
                  </pic:spPr>
                </pic:pic>
              </a:graphicData>
            </a:graphic>
          </wp:inline>
        </w:drawing>
      </w:r>
    </w:p>
    <w:p w14:paraId="3E3AAE63" w14:textId="77777777" w:rsidR="0082726C" w:rsidRPr="0082726C" w:rsidRDefault="0082726C" w:rsidP="0082726C">
      <w:pPr>
        <w:rPr>
          <w:rFonts w:ascii="Times New Roman" w:hAnsi="Times New Roman" w:cs="Times New Roman"/>
          <w:b/>
          <w:bCs/>
          <w:sz w:val="24"/>
          <w:szCs w:val="24"/>
        </w:rPr>
      </w:pPr>
      <w:r w:rsidRPr="0082726C">
        <w:rPr>
          <w:rFonts w:ascii="Times New Roman" w:hAnsi="Times New Roman" w:cs="Times New Roman"/>
          <w:b/>
          <w:bCs/>
          <w:sz w:val="24"/>
          <w:szCs w:val="24"/>
        </w:rPr>
        <w:lastRenderedPageBreak/>
        <w:t>4. Test the Rule</w:t>
      </w:r>
    </w:p>
    <w:p w14:paraId="059FF938" w14:textId="53473037" w:rsidR="0082726C" w:rsidRPr="0082726C" w:rsidRDefault="0082726C" w:rsidP="0082726C">
      <w:pPr>
        <w:rPr>
          <w:rFonts w:ascii="Times New Roman" w:hAnsi="Times New Roman" w:cs="Times New Roman"/>
          <w:sz w:val="24"/>
          <w:szCs w:val="24"/>
        </w:rPr>
      </w:pPr>
      <w:r>
        <w:rPr>
          <w:rFonts w:ascii="Times New Roman" w:hAnsi="Times New Roman" w:cs="Times New Roman"/>
          <w:sz w:val="24"/>
          <w:szCs w:val="24"/>
        </w:rPr>
        <w:t>W</w:t>
      </w:r>
      <w:r w:rsidRPr="0082726C">
        <w:rPr>
          <w:rFonts w:ascii="Times New Roman" w:hAnsi="Times New Roman" w:cs="Times New Roman"/>
          <w:sz w:val="24"/>
          <w:szCs w:val="24"/>
        </w:rPr>
        <w:t>ith Nmap:</w:t>
      </w:r>
    </w:p>
    <w:p w14:paraId="65287AC3" w14:textId="77777777" w:rsidR="0082726C" w:rsidRPr="0082726C" w:rsidRDefault="0082726C" w:rsidP="0082726C">
      <w:pPr>
        <w:rPr>
          <w:rFonts w:ascii="Times New Roman" w:hAnsi="Times New Roman" w:cs="Times New Roman"/>
          <w:sz w:val="24"/>
          <w:szCs w:val="24"/>
        </w:rPr>
      </w:pPr>
      <w:proofErr w:type="spellStart"/>
      <w:r w:rsidRPr="0082726C">
        <w:rPr>
          <w:rFonts w:ascii="Times New Roman" w:hAnsi="Times New Roman" w:cs="Times New Roman"/>
          <w:sz w:val="24"/>
          <w:szCs w:val="24"/>
        </w:rPr>
        <w:t>nmap</w:t>
      </w:r>
      <w:proofErr w:type="spellEnd"/>
      <w:r w:rsidRPr="0082726C">
        <w:rPr>
          <w:rFonts w:ascii="Times New Roman" w:hAnsi="Times New Roman" w:cs="Times New Roman"/>
          <w:sz w:val="24"/>
          <w:szCs w:val="24"/>
        </w:rPr>
        <w:t xml:space="preserve"> -p 23 </w:t>
      </w:r>
      <w:proofErr w:type="gramStart"/>
      <w:r w:rsidRPr="0082726C">
        <w:rPr>
          <w:rFonts w:ascii="Times New Roman" w:hAnsi="Times New Roman" w:cs="Times New Roman"/>
          <w:sz w:val="24"/>
          <w:szCs w:val="24"/>
        </w:rPr>
        <w:t>localhost</w:t>
      </w:r>
      <w:proofErr w:type="gramEnd"/>
    </w:p>
    <w:p w14:paraId="5CFA6521" w14:textId="7F634E3E" w:rsidR="0082726C" w:rsidRPr="0082726C" w:rsidRDefault="0082726C" w:rsidP="0082726C">
      <w:pPr>
        <w:rPr>
          <w:rFonts w:ascii="Times New Roman" w:hAnsi="Times New Roman" w:cs="Times New Roman"/>
          <w:sz w:val="24"/>
          <w:szCs w:val="24"/>
        </w:rPr>
      </w:pPr>
      <w:r w:rsidRPr="0082726C">
        <w:rPr>
          <w:rFonts w:ascii="Times New Roman" w:hAnsi="Times New Roman" w:cs="Times New Roman"/>
          <w:sz w:val="24"/>
          <w:szCs w:val="24"/>
        </w:rPr>
        <w:t>→ It show</w:t>
      </w:r>
      <w:r w:rsidR="00EE0E51">
        <w:rPr>
          <w:rFonts w:ascii="Times New Roman" w:hAnsi="Times New Roman" w:cs="Times New Roman"/>
          <w:sz w:val="24"/>
          <w:szCs w:val="24"/>
        </w:rPr>
        <w:t>ed</w:t>
      </w:r>
      <w:r w:rsidRPr="0082726C">
        <w:rPr>
          <w:rFonts w:ascii="Times New Roman" w:hAnsi="Times New Roman" w:cs="Times New Roman"/>
          <w:sz w:val="24"/>
          <w:szCs w:val="24"/>
        </w:rPr>
        <w:t xml:space="preserve"> the port as closed.</w:t>
      </w:r>
    </w:p>
    <w:p w14:paraId="21C4839B" w14:textId="0F697823" w:rsidR="0082726C" w:rsidRPr="0082726C" w:rsidRDefault="00E162E8" w:rsidP="0082726C">
      <w:pPr>
        <w:rPr>
          <w:rFonts w:ascii="Times New Roman" w:hAnsi="Times New Roman" w:cs="Times New Roman"/>
          <w:sz w:val="24"/>
          <w:szCs w:val="24"/>
        </w:rPr>
      </w:pPr>
      <w:r>
        <w:rPr>
          <w:noProof/>
        </w:rPr>
        <w:drawing>
          <wp:inline distT="0" distB="0" distL="0" distR="0" wp14:anchorId="5C328BB0" wp14:editId="143C5019">
            <wp:extent cx="5731510" cy="3177540"/>
            <wp:effectExtent l="19050" t="19050" r="21590" b="22860"/>
            <wp:docPr id="107285829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58297" name="Picture 3" descr="A screenshot of a computer&#10;&#10;AI-generated content may be incorrect."/>
                    <pic:cNvPicPr/>
                  </pic:nvPicPr>
                  <pic:blipFill rotWithShape="1">
                    <a:blip r:embed="rId6">
                      <a:extLst>
                        <a:ext uri="{28A0092B-C50C-407E-A947-70E740481C1C}">
                          <a14:useLocalDpi xmlns:a14="http://schemas.microsoft.com/office/drawing/2010/main" val="0"/>
                        </a:ext>
                      </a:extLst>
                    </a:blip>
                    <a:srcRect b="53468"/>
                    <a:stretch>
                      <a:fillRect/>
                    </a:stretch>
                  </pic:blipFill>
                  <pic:spPr bwMode="auto">
                    <a:xfrm>
                      <a:off x="0" y="0"/>
                      <a:ext cx="5731510" cy="317754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AF99E0A" w14:textId="77777777" w:rsidR="0082726C" w:rsidRPr="0082726C" w:rsidRDefault="0082726C" w:rsidP="0082726C">
      <w:pPr>
        <w:rPr>
          <w:rFonts w:ascii="Times New Roman" w:hAnsi="Times New Roman" w:cs="Times New Roman"/>
          <w:b/>
          <w:bCs/>
          <w:sz w:val="24"/>
          <w:szCs w:val="24"/>
        </w:rPr>
      </w:pPr>
      <w:r w:rsidRPr="0082726C">
        <w:rPr>
          <w:rFonts w:ascii="Times New Roman" w:hAnsi="Times New Roman" w:cs="Times New Roman"/>
          <w:b/>
          <w:bCs/>
          <w:sz w:val="24"/>
          <w:szCs w:val="24"/>
        </w:rPr>
        <w:t>6. Remove the Test Block Rule</w:t>
      </w:r>
    </w:p>
    <w:p w14:paraId="0CD90483" w14:textId="2AB2464A" w:rsidR="0082726C" w:rsidRDefault="0082726C" w:rsidP="0082726C">
      <w:pPr>
        <w:rPr>
          <w:rFonts w:ascii="Times New Roman" w:hAnsi="Times New Roman" w:cs="Times New Roman"/>
          <w:sz w:val="24"/>
          <w:szCs w:val="24"/>
        </w:rPr>
      </w:pPr>
      <w:r>
        <w:rPr>
          <w:rFonts w:ascii="Times New Roman" w:hAnsi="Times New Roman" w:cs="Times New Roman"/>
          <w:sz w:val="24"/>
          <w:szCs w:val="24"/>
        </w:rPr>
        <w:t>Using Command Prompt:</w:t>
      </w:r>
    </w:p>
    <w:p w14:paraId="2530991C" w14:textId="324B4669" w:rsidR="0082726C" w:rsidRPr="0082726C" w:rsidRDefault="0082726C" w:rsidP="0082726C">
      <w:pPr>
        <w:rPr>
          <w:rFonts w:ascii="Times New Roman" w:hAnsi="Times New Roman" w:cs="Times New Roman"/>
          <w:sz w:val="24"/>
          <w:szCs w:val="24"/>
        </w:rPr>
      </w:pPr>
      <w:proofErr w:type="spellStart"/>
      <w:r w:rsidRPr="0082726C">
        <w:rPr>
          <w:rFonts w:ascii="Times New Roman" w:hAnsi="Times New Roman" w:cs="Times New Roman"/>
          <w:sz w:val="24"/>
          <w:szCs w:val="24"/>
        </w:rPr>
        <w:t>netsh</w:t>
      </w:r>
      <w:proofErr w:type="spellEnd"/>
      <w:r w:rsidRPr="0082726C">
        <w:rPr>
          <w:rFonts w:ascii="Times New Roman" w:hAnsi="Times New Roman" w:cs="Times New Roman"/>
          <w:sz w:val="24"/>
          <w:szCs w:val="24"/>
        </w:rPr>
        <w:t xml:space="preserve"> </w:t>
      </w:r>
      <w:proofErr w:type="spellStart"/>
      <w:r w:rsidRPr="0082726C">
        <w:rPr>
          <w:rFonts w:ascii="Times New Roman" w:hAnsi="Times New Roman" w:cs="Times New Roman"/>
          <w:sz w:val="24"/>
          <w:szCs w:val="24"/>
        </w:rPr>
        <w:t>advfirewall</w:t>
      </w:r>
      <w:proofErr w:type="spellEnd"/>
      <w:r w:rsidRPr="0082726C">
        <w:rPr>
          <w:rFonts w:ascii="Times New Roman" w:hAnsi="Times New Roman" w:cs="Times New Roman"/>
          <w:sz w:val="24"/>
          <w:szCs w:val="24"/>
        </w:rPr>
        <w:t xml:space="preserve"> firewall delete rule name="Block Telnet"</w:t>
      </w:r>
    </w:p>
    <w:p w14:paraId="546E98D8" w14:textId="7CDF60BF" w:rsidR="0082726C" w:rsidRPr="0082726C" w:rsidRDefault="00661CE2" w:rsidP="0082726C">
      <w:pPr>
        <w:rPr>
          <w:rFonts w:ascii="Times New Roman" w:hAnsi="Times New Roman" w:cs="Times New Roman"/>
          <w:sz w:val="24"/>
          <w:szCs w:val="24"/>
        </w:rPr>
      </w:pPr>
      <w:r>
        <w:rPr>
          <w:noProof/>
        </w:rPr>
        <w:drawing>
          <wp:inline distT="0" distB="0" distL="0" distR="0" wp14:anchorId="208F7361" wp14:editId="2A9148C5">
            <wp:extent cx="5731510" cy="2877820"/>
            <wp:effectExtent l="0" t="0" r="2540" b="0"/>
            <wp:docPr id="62249106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91067" name="Picture 4"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2877820"/>
                    </a:xfrm>
                    <a:prstGeom prst="rect">
                      <a:avLst/>
                    </a:prstGeom>
                  </pic:spPr>
                </pic:pic>
              </a:graphicData>
            </a:graphic>
          </wp:inline>
        </w:drawing>
      </w:r>
    </w:p>
    <w:p w14:paraId="31EA6FDC" w14:textId="77777777" w:rsidR="0082726C" w:rsidRPr="0082726C" w:rsidRDefault="0082726C" w:rsidP="0082726C">
      <w:pPr>
        <w:rPr>
          <w:rFonts w:ascii="Times New Roman" w:hAnsi="Times New Roman" w:cs="Times New Roman"/>
          <w:b/>
          <w:bCs/>
          <w:sz w:val="24"/>
          <w:szCs w:val="24"/>
        </w:rPr>
      </w:pPr>
      <w:r w:rsidRPr="0082726C">
        <w:rPr>
          <w:rFonts w:ascii="Times New Roman" w:hAnsi="Times New Roman" w:cs="Times New Roman"/>
          <w:b/>
          <w:bCs/>
          <w:sz w:val="24"/>
          <w:szCs w:val="24"/>
        </w:rPr>
        <w:t>7. Document Commands or GUI Steps Used</w:t>
      </w:r>
    </w:p>
    <w:p w14:paraId="5C1B928E" w14:textId="77777777" w:rsidR="0082726C" w:rsidRPr="0082726C" w:rsidRDefault="0082726C" w:rsidP="0082726C">
      <w:pPr>
        <w:rPr>
          <w:rFonts w:ascii="Times New Roman" w:hAnsi="Times New Roman" w:cs="Times New Roman"/>
          <w:sz w:val="24"/>
          <w:szCs w:val="24"/>
        </w:rPr>
      </w:pPr>
      <w:r w:rsidRPr="0082726C">
        <w:rPr>
          <w:rFonts w:ascii="Times New Roman" w:hAnsi="Times New Roman" w:cs="Times New Roman"/>
          <w:sz w:val="24"/>
          <w:szCs w:val="24"/>
        </w:rPr>
        <w:t xml:space="preserve">- Used </w:t>
      </w:r>
      <w:proofErr w:type="spellStart"/>
      <w:r w:rsidRPr="0082726C">
        <w:rPr>
          <w:rFonts w:ascii="Times New Roman" w:hAnsi="Times New Roman" w:cs="Times New Roman"/>
          <w:sz w:val="24"/>
          <w:szCs w:val="24"/>
        </w:rPr>
        <w:t>wf.msc</w:t>
      </w:r>
      <w:proofErr w:type="spellEnd"/>
      <w:r w:rsidRPr="0082726C">
        <w:rPr>
          <w:rFonts w:ascii="Times New Roman" w:hAnsi="Times New Roman" w:cs="Times New Roman"/>
          <w:sz w:val="24"/>
          <w:szCs w:val="24"/>
        </w:rPr>
        <w:t xml:space="preserve"> to open Firewall</w:t>
      </w:r>
    </w:p>
    <w:p w14:paraId="28D243EE" w14:textId="77777777" w:rsidR="0082726C" w:rsidRPr="0082726C" w:rsidRDefault="0082726C" w:rsidP="0082726C">
      <w:pPr>
        <w:rPr>
          <w:rFonts w:ascii="Times New Roman" w:hAnsi="Times New Roman" w:cs="Times New Roman"/>
          <w:sz w:val="24"/>
          <w:szCs w:val="24"/>
        </w:rPr>
      </w:pPr>
      <w:r w:rsidRPr="0082726C">
        <w:rPr>
          <w:rFonts w:ascii="Times New Roman" w:hAnsi="Times New Roman" w:cs="Times New Roman"/>
          <w:sz w:val="24"/>
          <w:szCs w:val="24"/>
        </w:rPr>
        <w:lastRenderedPageBreak/>
        <w:t>- Added inbound rule to block TCP port 23</w:t>
      </w:r>
    </w:p>
    <w:p w14:paraId="2584BBFB" w14:textId="7F311D43" w:rsidR="0082726C" w:rsidRPr="0082726C" w:rsidRDefault="0082726C" w:rsidP="0082726C">
      <w:pPr>
        <w:rPr>
          <w:rFonts w:ascii="Times New Roman" w:hAnsi="Times New Roman" w:cs="Times New Roman"/>
          <w:sz w:val="24"/>
          <w:szCs w:val="24"/>
        </w:rPr>
      </w:pPr>
      <w:r w:rsidRPr="0082726C">
        <w:rPr>
          <w:rFonts w:ascii="Times New Roman" w:hAnsi="Times New Roman" w:cs="Times New Roman"/>
          <w:sz w:val="24"/>
          <w:szCs w:val="24"/>
        </w:rPr>
        <w:t xml:space="preserve">- Verified with Nmap that port 23 was </w:t>
      </w:r>
      <w:r>
        <w:rPr>
          <w:rFonts w:ascii="Times New Roman" w:hAnsi="Times New Roman" w:cs="Times New Roman"/>
          <w:sz w:val="24"/>
          <w:szCs w:val="24"/>
        </w:rPr>
        <w:t>closed</w:t>
      </w:r>
    </w:p>
    <w:p w14:paraId="702C60B3" w14:textId="77777777" w:rsidR="0082726C" w:rsidRPr="0082726C" w:rsidRDefault="0082726C" w:rsidP="0082726C">
      <w:pPr>
        <w:rPr>
          <w:rFonts w:ascii="Times New Roman" w:hAnsi="Times New Roman" w:cs="Times New Roman"/>
          <w:sz w:val="24"/>
          <w:szCs w:val="24"/>
        </w:rPr>
      </w:pPr>
      <w:r w:rsidRPr="0082726C">
        <w:rPr>
          <w:rFonts w:ascii="Times New Roman" w:hAnsi="Times New Roman" w:cs="Times New Roman"/>
          <w:sz w:val="24"/>
          <w:szCs w:val="24"/>
        </w:rPr>
        <w:t>- Removed the test rule to restore firewall</w:t>
      </w:r>
    </w:p>
    <w:p w14:paraId="7186AF08" w14:textId="1A3CA288" w:rsidR="0082726C" w:rsidRPr="0082726C" w:rsidRDefault="0082726C" w:rsidP="0082726C">
      <w:pPr>
        <w:rPr>
          <w:rFonts w:ascii="Times New Roman" w:hAnsi="Times New Roman" w:cs="Times New Roman"/>
          <w:sz w:val="24"/>
          <w:szCs w:val="24"/>
        </w:rPr>
      </w:pPr>
    </w:p>
    <w:p w14:paraId="56F5B76C" w14:textId="77777777" w:rsidR="0082726C" w:rsidRPr="0082726C" w:rsidRDefault="0082726C" w:rsidP="0082726C">
      <w:pPr>
        <w:rPr>
          <w:rFonts w:ascii="Times New Roman" w:hAnsi="Times New Roman" w:cs="Times New Roman"/>
          <w:b/>
          <w:bCs/>
          <w:sz w:val="24"/>
          <w:szCs w:val="24"/>
        </w:rPr>
      </w:pPr>
      <w:r w:rsidRPr="0082726C">
        <w:rPr>
          <w:rFonts w:ascii="Times New Roman" w:hAnsi="Times New Roman" w:cs="Times New Roman"/>
          <w:b/>
          <w:bCs/>
          <w:sz w:val="24"/>
          <w:szCs w:val="24"/>
        </w:rPr>
        <w:t>8. Summarize How Firewall Filters Traffic</w:t>
      </w:r>
    </w:p>
    <w:p w14:paraId="2B8A8B45" w14:textId="77777777" w:rsidR="0082726C" w:rsidRPr="0082726C" w:rsidRDefault="0082726C" w:rsidP="0082726C">
      <w:pPr>
        <w:rPr>
          <w:rFonts w:ascii="Times New Roman" w:hAnsi="Times New Roman" w:cs="Times New Roman"/>
          <w:sz w:val="24"/>
          <w:szCs w:val="24"/>
        </w:rPr>
      </w:pPr>
      <w:r w:rsidRPr="0082726C">
        <w:rPr>
          <w:rFonts w:ascii="Times New Roman" w:hAnsi="Times New Roman" w:cs="Times New Roman"/>
          <w:sz w:val="24"/>
          <w:szCs w:val="24"/>
        </w:rPr>
        <w:t>A firewall filters traffic by monitoring and controlling incoming and outgoing network packets based on predefined security rules. It allows or blocks connections according to IP addresses, ports, and protocols, acting as a barrier between trusted internal networks and untrusted external ones.</w:t>
      </w:r>
    </w:p>
    <w:p w14:paraId="2CC1CCFC" w14:textId="77777777" w:rsidR="0082726C" w:rsidRPr="0082726C" w:rsidRDefault="0082726C">
      <w:pPr>
        <w:rPr>
          <w:rFonts w:ascii="Times New Roman" w:hAnsi="Times New Roman" w:cs="Times New Roman"/>
          <w:sz w:val="24"/>
          <w:szCs w:val="24"/>
        </w:rPr>
      </w:pPr>
    </w:p>
    <w:p w14:paraId="624937B8" w14:textId="5AFA422E" w:rsidR="0082726C" w:rsidRDefault="0082726C"/>
    <w:p w14:paraId="0502918D" w14:textId="20697E8B" w:rsidR="0082726C" w:rsidRDefault="0082726C"/>
    <w:p w14:paraId="67F9552C" w14:textId="1266A4F1" w:rsidR="003C2F5B" w:rsidRDefault="003C2F5B"/>
    <w:sectPr w:rsidR="003C2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16306"/>
    <w:multiLevelType w:val="multilevel"/>
    <w:tmpl w:val="3EB8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920F5"/>
    <w:multiLevelType w:val="multilevel"/>
    <w:tmpl w:val="0416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CB207B"/>
    <w:multiLevelType w:val="multilevel"/>
    <w:tmpl w:val="8A1C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337D00"/>
    <w:multiLevelType w:val="multilevel"/>
    <w:tmpl w:val="6DDAC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9501631">
    <w:abstractNumId w:val="1"/>
  </w:num>
  <w:num w:numId="2" w16cid:durableId="1225261308">
    <w:abstractNumId w:val="0"/>
  </w:num>
  <w:num w:numId="3" w16cid:durableId="590309481">
    <w:abstractNumId w:val="3"/>
  </w:num>
  <w:num w:numId="4" w16cid:durableId="663119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26C"/>
    <w:rsid w:val="003A6031"/>
    <w:rsid w:val="003C2F5B"/>
    <w:rsid w:val="004E7CEA"/>
    <w:rsid w:val="00532501"/>
    <w:rsid w:val="00661CE2"/>
    <w:rsid w:val="00690FE4"/>
    <w:rsid w:val="0082726C"/>
    <w:rsid w:val="00C033CD"/>
    <w:rsid w:val="00E162E8"/>
    <w:rsid w:val="00EE0E5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4BB88"/>
  <w15:chartTrackingRefBased/>
  <w15:docId w15:val="{620205CA-01A8-43BA-83D6-20A7153A7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2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72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72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72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72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72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2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2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2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2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72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72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72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72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72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2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2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26C"/>
    <w:rPr>
      <w:rFonts w:eastAsiaTheme="majorEastAsia" w:cstheme="majorBidi"/>
      <w:color w:val="272727" w:themeColor="text1" w:themeTint="D8"/>
    </w:rPr>
  </w:style>
  <w:style w:type="paragraph" w:styleId="Title">
    <w:name w:val="Title"/>
    <w:basedOn w:val="Normal"/>
    <w:next w:val="Normal"/>
    <w:link w:val="TitleChar"/>
    <w:uiPriority w:val="10"/>
    <w:qFormat/>
    <w:rsid w:val="00827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2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2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26C"/>
    <w:pPr>
      <w:spacing w:before="160"/>
      <w:jc w:val="center"/>
    </w:pPr>
    <w:rPr>
      <w:i/>
      <w:iCs/>
      <w:color w:val="404040" w:themeColor="text1" w:themeTint="BF"/>
    </w:rPr>
  </w:style>
  <w:style w:type="character" w:customStyle="1" w:styleId="QuoteChar">
    <w:name w:val="Quote Char"/>
    <w:basedOn w:val="DefaultParagraphFont"/>
    <w:link w:val="Quote"/>
    <w:uiPriority w:val="29"/>
    <w:rsid w:val="0082726C"/>
    <w:rPr>
      <w:i/>
      <w:iCs/>
      <w:color w:val="404040" w:themeColor="text1" w:themeTint="BF"/>
    </w:rPr>
  </w:style>
  <w:style w:type="paragraph" w:styleId="ListParagraph">
    <w:name w:val="List Paragraph"/>
    <w:basedOn w:val="Normal"/>
    <w:uiPriority w:val="34"/>
    <w:qFormat/>
    <w:rsid w:val="0082726C"/>
    <w:pPr>
      <w:ind w:left="720"/>
      <w:contextualSpacing/>
    </w:pPr>
  </w:style>
  <w:style w:type="character" w:styleId="IntenseEmphasis">
    <w:name w:val="Intense Emphasis"/>
    <w:basedOn w:val="DefaultParagraphFont"/>
    <w:uiPriority w:val="21"/>
    <w:qFormat/>
    <w:rsid w:val="0082726C"/>
    <w:rPr>
      <w:i/>
      <w:iCs/>
      <w:color w:val="2F5496" w:themeColor="accent1" w:themeShade="BF"/>
    </w:rPr>
  </w:style>
  <w:style w:type="paragraph" w:styleId="IntenseQuote">
    <w:name w:val="Intense Quote"/>
    <w:basedOn w:val="Normal"/>
    <w:next w:val="Normal"/>
    <w:link w:val="IntenseQuoteChar"/>
    <w:uiPriority w:val="30"/>
    <w:qFormat/>
    <w:rsid w:val="008272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726C"/>
    <w:rPr>
      <w:i/>
      <w:iCs/>
      <w:color w:val="2F5496" w:themeColor="accent1" w:themeShade="BF"/>
    </w:rPr>
  </w:style>
  <w:style w:type="character" w:styleId="IntenseReference">
    <w:name w:val="Intense Reference"/>
    <w:basedOn w:val="DefaultParagraphFont"/>
    <w:uiPriority w:val="32"/>
    <w:qFormat/>
    <w:rsid w:val="008272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Govindan Kannan</dc:creator>
  <cp:keywords/>
  <dc:description/>
  <cp:lastModifiedBy>Govindan Kannan</cp:lastModifiedBy>
  <cp:revision>4</cp:revision>
  <dcterms:created xsi:type="dcterms:W3CDTF">2025-10-25T05:56:00Z</dcterms:created>
  <dcterms:modified xsi:type="dcterms:W3CDTF">2025-10-25T06:14:00Z</dcterms:modified>
</cp:coreProperties>
</file>