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59.png" ContentType="image/png"/>
  <Override PartName="/word/media/rId21.png" ContentType="image/png"/>
  <Override PartName="/word/media/rId24.png" ContentType="image/png"/>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Pratheek</w:t>
      </w:r>
      <w:r>
        <w:t xml:space="preserve"> </w:t>
      </w:r>
      <w:r>
        <w:t xml:space="preserve">Sreerangam</w:t>
      </w:r>
    </w:p>
    <w:p>
      <w:pPr>
        <w:pStyle w:val="Date"/>
      </w:pPr>
      <w:r>
        <w:t xml:space="preserve">2022-12-30</w:t>
      </w:r>
    </w:p>
    <w:bookmarkStart w:id="20" w:name="r-markdown"/>
    <w:p>
      <w:pPr>
        <w:pStyle w:val="Heading2"/>
      </w:pPr>
      <w:r>
        <w:t xml:space="preserve">R Markdown</w:t>
      </w:r>
    </w:p>
    <w:p>
      <w:pPr>
        <w:pStyle w:val="SourceCode"/>
      </w:pPr>
      <w:r>
        <w:rPr>
          <w:rStyle w:val="FunctionTok"/>
        </w:rPr>
        <w:t xml:space="preserve">getwd</w:t>
      </w:r>
      <w:r>
        <w:rPr>
          <w:rStyle w:val="NormalTok"/>
        </w:rPr>
        <w:t xml:space="preserve">()</w:t>
      </w:r>
    </w:p>
    <w:p>
      <w:pPr>
        <w:pStyle w:val="SourceCode"/>
      </w:pPr>
      <w:r>
        <w:rPr>
          <w:rStyle w:val="VerbatimChar"/>
        </w:rPr>
        <w:t xml:space="preserve">## [1] "C:/Users/prath/OneDrive/Documents/ML"</w:t>
      </w:r>
    </w:p>
    <w:p>
      <w:pPr>
        <w:pStyle w:val="SourceCode"/>
      </w:pPr>
      <w:r>
        <w:rPr>
          <w:rStyle w:val="FunctionTok"/>
        </w:rPr>
        <w:t xml:space="preserve">setwd</w:t>
      </w:r>
      <w:r>
        <w:rPr>
          <w:rStyle w:val="NormalTok"/>
        </w:rPr>
        <w:t xml:space="preserve">(</w:t>
      </w:r>
      <w:r>
        <w:rPr>
          <w:rStyle w:val="StringTok"/>
        </w:rPr>
        <w:t xml:space="preserve">"C:/Users/prath/Downloads"</w:t>
      </w:r>
      <w:r>
        <w:rPr>
          <w:rStyle w:val="NormalTok"/>
        </w:rPr>
        <w:t xml:space="preserve">)</w:t>
      </w:r>
    </w:p>
    <w:p>
      <w:pPr>
        <w:pStyle w:val="SourceCode"/>
      </w:pPr>
      <w:r>
        <w:rPr>
          <w:rStyle w:val="CommentTok"/>
        </w:rPr>
        <w:t xml:space="preserve"># installing required packages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4.2.2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4.2.2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(NbClust)</w:t>
      </w:r>
      <w:r>
        <w:br/>
      </w:r>
      <w:r>
        <w:rPr>
          <w:rStyle w:val="FunctionTok"/>
        </w:rPr>
        <w:t xml:space="preserve">library</w:t>
      </w:r>
      <w:r>
        <w:rPr>
          <w:rStyle w:val="NormalTok"/>
        </w:rPr>
        <w:t xml:space="preserve">(ppclust)</w:t>
      </w:r>
    </w:p>
    <w:p>
      <w:pPr>
        <w:pStyle w:val="SourceCode"/>
      </w:pPr>
      <w:r>
        <w:rPr>
          <w:rStyle w:val="VerbatimChar"/>
        </w:rPr>
        <w:t xml:space="preserve">## Warning: package 'ppclust' was built under R version 4.2.2</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4.2.2</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1.2.1     ✔ stringr 1.4.1</w:t>
      </w:r>
      <w:r>
        <w:br/>
      </w:r>
      <w:r>
        <w:rPr>
          <w:rStyle w:val="VerbatimChar"/>
        </w:rPr>
        <w:t xml:space="preserve">## ✔ readr   2.1.3     ✔ forcats 0.5.2</w:t>
      </w:r>
    </w:p>
    <w:p>
      <w:pPr>
        <w:pStyle w:val="SourceCode"/>
      </w:pPr>
      <w:r>
        <w:rPr>
          <w:rStyle w:val="VerbatimChar"/>
        </w:rPr>
        <w:t xml:space="preserve">## Warning: package 'forcats'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(proxy)</w:t>
      </w:r>
    </w:p>
    <w:p>
      <w:pPr>
        <w:pStyle w:val="SourceCode"/>
      </w:pPr>
      <w:r>
        <w:rPr>
          <w:rStyle w:val="VerbatimChar"/>
        </w:rPr>
        <w:t xml:space="preserve">## </w:t>
      </w:r>
      <w:r>
        <w:br/>
      </w:r>
      <w:r>
        <w:rPr>
          <w:rStyle w:val="VerbatimChar"/>
        </w:rPr>
        <w:t xml:space="preserve">## Attaching package: 'proxy'</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as.dist, dist</w:t>
      </w:r>
      <w:r>
        <w:br/>
      </w:r>
      <w:r>
        <w:rPr>
          <w:rStyle w:val="VerbatimChar"/>
        </w:rPr>
        <w:t xml:space="preserve">## </w:t>
      </w:r>
      <w:r>
        <w:br/>
      </w: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CommentTok"/>
        </w:rPr>
        <w:t xml:space="preserve"># To import the data set "cereal"</w:t>
      </w:r>
      <w:r>
        <w:br/>
      </w: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"Cereals.csv"</w:t>
      </w:r>
      <w:r>
        <w:rPr>
          <w:rStyle w:val="NormalTok"/>
        </w:rPr>
        <w:t xml:space="preserve">)</w:t>
      </w:r>
      <w:r>
        <w:br/>
      </w:r>
      <w:r>
        <w:rPr>
          <w:rStyle w:val="CommentTok"/>
        </w:rPr>
        <w:t xml:space="preserve"># Using head getting the first few rows of the data collection</w:t>
      </w:r>
      <w:r>
        <w:br/>
      </w:r>
      <w:r>
        <w:rPr>
          <w:rStyle w:val="FunctionTok"/>
        </w:rPr>
        <w:t xml:space="preserve">head</w:t>
      </w:r>
      <w:r>
        <w:rPr>
          <w:rStyle w:val="NormalTok"/>
        </w:rPr>
        <w:t xml:space="preserve">(Cereals)</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SourceCode"/>
      </w:pPr>
      <w:r>
        <w:rPr>
          <w:rStyle w:val="CommentTok"/>
        </w:rPr>
        <w:t xml:space="preserve"># Using str to examine the data set's organization</w:t>
      </w:r>
      <w:r>
        <w:br/>
      </w:r>
      <w:r>
        <w:rPr>
          <w:rStyle w:val="FunctionTok"/>
        </w:rPr>
        <w:t xml:space="preserve">str</w:t>
      </w:r>
      <w:r>
        <w:rPr>
          <w:rStyle w:val="NormalTok"/>
        </w:rPr>
        <w:t xml:space="preserve">(Cereals)</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CommentTok"/>
        </w:rPr>
        <w:t xml:space="preserve"># utilizing the summary to analyze the data set</w:t>
      </w:r>
      <w:r>
        <w:br/>
      </w:r>
      <w:r>
        <w:rPr>
          <w:rStyle w:val="FunctionTok"/>
        </w:rPr>
        <w:t xml:space="preserve">summary</w:t>
      </w:r>
      <w:r>
        <w:rPr>
          <w:rStyle w:val="NormalTok"/>
        </w:rPr>
        <w:t xml:space="preserve">(Cereals)</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pPr>
        <w:pStyle w:val="FirstParagraph"/>
      </w:pPr>
      <w:r>
        <w:t xml:space="preserve">Now I am scaling the data to remove NA values from the data set.</w:t>
      </w:r>
    </w:p>
    <w:p>
      <w:pPr>
        <w:pStyle w:val="SourceCode"/>
      </w:pPr>
      <w:r>
        <w:rPr>
          <w:rStyle w:val="CommentTok"/>
        </w:rPr>
        <w:t xml:space="preserve"># For planning purposes I'm creating a duplicate of this data collection here.</w:t>
      </w:r>
      <w:r>
        <w:br/>
      </w:r>
      <w:r>
        <w:rPr>
          <w:rStyle w:val="NormalTok"/>
        </w:rPr>
        <w:t xml:space="preserve">Scaled_Cereals </w:t>
      </w:r>
      <w:r>
        <w:rPr>
          <w:rStyle w:val="OtherTok"/>
        </w:rPr>
        <w:t xml:space="preserve">&lt;-</w:t>
      </w:r>
      <w:r>
        <w:rPr>
          <w:rStyle w:val="NormalTok"/>
        </w:rPr>
        <w:t xml:space="preserve"> Cereals</w:t>
      </w:r>
      <w:r>
        <w:br/>
      </w:r>
      <w:r>
        <w:rPr>
          <w:rStyle w:val="CommentTok"/>
        </w:rPr>
        <w:t xml:space="preserve"># I'm scaling the data set right now to fit it into a clustering method.</w:t>
      </w:r>
      <w:r>
        <w:br/>
      </w:r>
      <w:r>
        <w:rPr>
          <w:rStyle w:val="NormalTok"/>
        </w:rPr>
        <w:t xml:space="preserve">Scaled_Cereals[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(Cereals[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w:t>
      </w:r>
      <w:r>
        <w:br/>
      </w:r>
      <w:r>
        <w:rPr>
          <w:rStyle w:val="CommentTok"/>
        </w:rPr>
        <w:t xml:space="preserve"># Here, I'm removing the NA values from the data collection using the omit function.</w:t>
      </w:r>
      <w:r>
        <w:br/>
      </w:r>
      <w:r>
        <w:rPr>
          <w:rStyle w:val="NormalTok"/>
        </w:rPr>
        <w:t xml:space="preserve">Preprocessed_Cereal </w:t>
      </w:r>
      <w:r>
        <w:rPr>
          <w:rStyle w:val="OtherTok"/>
        </w:rPr>
        <w:t xml:space="preserve">&lt;-</w:t>
      </w:r>
      <w:r>
        <w:rPr>
          <w:rStyle w:val="NormalTok"/>
        </w:rPr>
        <w:t xml:space="preserve"> </w:t>
      </w:r>
      <w:r>
        <w:rPr>
          <w:rStyle w:val="FunctionTok"/>
        </w:rPr>
        <w:t xml:space="preserve">na.omit</w:t>
      </w:r>
      <w:r>
        <w:rPr>
          <w:rStyle w:val="NormalTok"/>
        </w:rPr>
        <w:t xml:space="preserve">(Scaled_Cereals)</w:t>
      </w:r>
      <w:r>
        <w:br/>
      </w:r>
      <w:r>
        <w:rPr>
          <w:rStyle w:val="CommentTok"/>
        </w:rPr>
        <w:t xml:space="preserve"># using head to display the first few rows after removing NA</w:t>
      </w:r>
      <w:r>
        <w:br/>
      </w:r>
      <w:r>
        <w:rPr>
          <w:rStyle w:val="FunctionTok"/>
        </w:rPr>
        <w:t xml:space="preserve">head</w:t>
      </w:r>
      <w:r>
        <w:rPr>
          <w:rStyle w:val="NormalTok"/>
        </w:rPr>
        <w:t xml:space="preserve">(Preprocessed_Cereal)</w:t>
      </w:r>
    </w:p>
    <w:p>
      <w:pPr>
        <w:pStyle w:val="SourceCode"/>
      </w:pPr>
      <w:r>
        <w:rPr>
          <w:rStyle w:val="VerbatimChar"/>
        </w:rPr>
        <w:t xml:space="preserve">##                        name mfr type   calories    protein         fat</w:t>
      </w:r>
      <w:r>
        <w:br/>
      </w:r>
      <w:r>
        <w:rPr>
          <w:rStyle w:val="VerbatimChar"/>
        </w:rPr>
        <w:t xml:space="preserve">## 1                 100%_Bran   N    C -1.8929836  1.3286071 -0.01290349</w:t>
      </w:r>
      <w:r>
        <w:br/>
      </w:r>
      <w:r>
        <w:rPr>
          <w:rStyle w:val="VerbatimChar"/>
        </w:rPr>
        <w:t xml:space="preserve">## 2         100%_Natural_Bran   Q    C  0.6732089  0.4151897  3.96137277</w:t>
      </w:r>
      <w:r>
        <w:br/>
      </w:r>
      <w:r>
        <w:rPr>
          <w:rStyle w:val="VerbatimChar"/>
        </w:rPr>
        <w:t xml:space="preserve">## 3                  All-Bran   K    C -1.8929836  1.3286071 -0.01290349</w:t>
      </w:r>
      <w:r>
        <w:br/>
      </w:r>
      <w:r>
        <w:rPr>
          <w:rStyle w:val="VerbatimChar"/>
        </w:rPr>
        <w:t xml:space="preserve">## 4 All-Bran_with_Extra_Fiber   K    C -2.9194605  1.3286071 -1.00647256</w:t>
      </w:r>
      <w:r>
        <w:br/>
      </w:r>
      <w:r>
        <w:rPr>
          <w:rStyle w:val="VerbatimChar"/>
        </w:rPr>
        <w:t xml:space="preserve">## 6   Apple_Cinnamon_Cheerios   G    C  0.1599704 -0.4982277  0.98066557</w:t>
      </w:r>
      <w:r>
        <w:br/>
      </w:r>
      <w:r>
        <w:rPr>
          <w:rStyle w:val="VerbatimChar"/>
        </w:rPr>
        <w:t xml:space="preserve">## 7               Apple_Jacks   K    C  0.1599704 -0.4982277 -1.00647256</w:t>
      </w:r>
      <w:r>
        <w:br/>
      </w:r>
      <w:r>
        <w:rPr>
          <w:rStyle w:val="VerbatimChar"/>
        </w:rPr>
        <w:t xml:space="preserve">##       sodium       fiber      carbo     sugars     potass   vitamins      shelf</w:t>
      </w:r>
      <w:r>
        <w:br/>
      </w:r>
      <w:r>
        <w:rPr>
          <w:rStyle w:val="VerbatimChar"/>
        </w:rPr>
        <w:t xml:space="preserve">## 1 -0.3539844  3.29284661 -2.5087829 -0.2343906  2.5753685 -0.1453172  0.9515734</w:t>
      </w:r>
      <w:r>
        <w:br/>
      </w:r>
      <w:r>
        <w:rPr>
          <w:rStyle w:val="VerbatimChar"/>
        </w:rPr>
        <w:t xml:space="preserve">## 2 -1.7257708 -0.06375361 -1.7409943  0.2223705  0.5160205 -1.2642598  0.9515734</w:t>
      </w:r>
      <w:r>
        <w:br/>
      </w:r>
      <w:r>
        <w:rPr>
          <w:rStyle w:val="VerbatimChar"/>
        </w:rPr>
        <w:t xml:space="preserve">## 3  1.1967306  2.87327158 -1.9969238 -0.4627711  3.1434645 -0.1453172  0.9515734</w:t>
      </w:r>
      <w:r>
        <w:br/>
      </w:r>
      <w:r>
        <w:rPr>
          <w:rStyle w:val="VerbatimChar"/>
        </w:rPr>
        <w:t xml:space="preserve">## 4 -0.2346986  4.97114672 -1.7409943 -1.6046739  3.2854885 -0.1453172  0.9515734</w:t>
      </w:r>
      <w:r>
        <w:br/>
      </w:r>
      <w:r>
        <w:rPr>
          <w:rStyle w:val="VerbatimChar"/>
        </w:rPr>
        <w:t xml:space="preserve">## 6  0.2424445 -0.27354112 -1.1011705  0.6791317 -0.4071355 -0.1453172 -1.4507595</w:t>
      </w:r>
      <w:r>
        <w:br/>
      </w:r>
      <w:r>
        <w:rPr>
          <w:rStyle w:val="VerbatimChar"/>
        </w:rPr>
        <w:t xml:space="preserve">## 7 -0.4136273 -0.48332864 -0.9732057  1.5926539 -0.9752315 -0.1453172 -0.2495930</w:t>
      </w:r>
      <w:r>
        <w:br/>
      </w:r>
      <w:r>
        <w:rPr>
          <w:rStyle w:val="VerbatimChar"/>
        </w:rPr>
        <w:t xml:space="preserve">##       weight       cups     rating</w:t>
      </w:r>
      <w:r>
        <w:br/>
      </w:r>
      <w:r>
        <w:rPr>
          <w:rStyle w:val="VerbatimChar"/>
        </w:rPr>
        <w:t xml:space="preserve">## 1 -0.1967771 -2.1100340  1.8321876</w:t>
      </w:r>
      <w:r>
        <w:br/>
      </w:r>
      <w:r>
        <w:rPr>
          <w:rStyle w:val="VerbatimChar"/>
        </w:rPr>
        <w:t xml:space="preserve">## 2 -0.1967771  0.7690100 -0.6180571</w:t>
      </w:r>
      <w:r>
        <w:br/>
      </w:r>
      <w:r>
        <w:rPr>
          <w:rStyle w:val="VerbatimChar"/>
        </w:rPr>
        <w:t xml:space="preserve">## 3 -0.1967771 -2.1100340  1.1930986</w:t>
      </w:r>
      <w:r>
        <w:br/>
      </w:r>
      <w:r>
        <w:rPr>
          <w:rStyle w:val="VerbatimChar"/>
        </w:rPr>
        <w:t xml:space="preserve">## 4 -0.1967771 -1.3795303  3.6333849</w:t>
      </w:r>
      <w:r>
        <w:br/>
      </w:r>
      <w:r>
        <w:rPr>
          <w:rStyle w:val="VerbatimChar"/>
        </w:rPr>
        <w:t xml:space="preserve">## 6 -0.1967771 -0.3052601 -0.9365625</w:t>
      </w:r>
      <w:r>
        <w:br/>
      </w:r>
      <w:r>
        <w:rPr>
          <w:rStyle w:val="VerbatimChar"/>
        </w:rPr>
        <w:t xml:space="preserve">## 7 -0.1967771  0.7690100 -0.6756899</w:t>
      </w:r>
    </w:p>
    <w:p>
      <w:pPr>
        <w:pStyle w:val="FirstParagraph"/>
      </w:pPr>
      <w:r>
        <w:t xml:space="preserve">The total number of observations dropped from 77 to 74 after pre-processing and scaling the data. Only 3 records had the value</w:t>
      </w:r>
      <w:r>
        <w:t xml:space="preserve"> </w:t>
      </w:r>
      <w:r>
        <w:t xml:space="preserve">“</w:t>
      </w:r>
      <w:r>
        <w:t xml:space="preserve">NA</w:t>
      </w:r>
      <w:r>
        <w:t xml:space="preserve">”</w:t>
      </w:r>
      <w:r>
        <w:t xml:space="preserve">.</w:t>
      </w:r>
      <w:r>
        <w:t xml:space="preserve"> </w:t>
      </w:r>
      <w:r>
        <w:t xml:space="preserve">## Q) Apply hierarchical clustering to the data using Euclidean distance to the normalized measurements. Use Agnes to compare the clustering from single linkage, complete linkage, average linkage, and Ward. Choose the best method.</w:t>
      </w:r>
    </w:p>
    <w:bookmarkEnd w:id="20"/>
    <w:bookmarkStart w:id="27" w:name="single-linkage"/>
    <w:p>
      <w:pPr>
        <w:pStyle w:val="Heading2"/>
      </w:pPr>
      <w:r>
        <w:t xml:space="preserve">Single Linkage:</w:t>
      </w:r>
    </w:p>
    <w:p>
      <w:pPr>
        <w:pStyle w:val="SourceCode"/>
      </w:pPr>
      <w:r>
        <w:rPr>
          <w:rStyle w:val="CommentTok"/>
        </w:rPr>
        <w:t xml:space="preserve"># The dissimilarity matrix is produced using Euclidean distance calculations for each numerical value in the data set.</w:t>
      </w:r>
      <w:r>
        <w:br/>
      </w:r>
      <w:r>
        <w:rPr>
          <w:rStyle w:val="NormalTok"/>
        </w:rPr>
        <w:t xml:space="preserve">Cereal_Euclidean </w:t>
      </w:r>
      <w:r>
        <w:rPr>
          <w:rStyle w:val="OtherTok"/>
        </w:rPr>
        <w:t xml:space="preserve">&lt;-</w:t>
      </w:r>
      <w:r>
        <w:rPr>
          <w:rStyle w:val="NormalTok"/>
        </w:rPr>
        <w:t xml:space="preserve"> </w:t>
      </w:r>
      <w:r>
        <w:rPr>
          <w:rStyle w:val="FunctionTok"/>
        </w:rPr>
        <w:t xml:space="preserve">dist</w:t>
      </w:r>
      <w:r>
        <w:rPr>
          <w:rStyle w:val="NormalTok"/>
        </w:rPr>
        <w:t xml:space="preserve">(Preprocessed_Cereal[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 Using the single linkage method, a hierarchical clustering is carried out.</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CommentTok"/>
        </w:rPr>
        <w:t xml:space="preserve"># Here, I'm displaying the results of different strategies.</w:t>
      </w:r>
      <w:r>
        <w:br/>
      </w:r>
      <w:r>
        <w:rPr>
          <w:rStyle w:val="FunctionTok"/>
        </w:rPr>
        <w:t xml:space="preserve">plot</w:t>
      </w:r>
      <w:r>
        <w:rPr>
          <w:rStyle w:val="NormalTok"/>
        </w:rPr>
        <w:t xml:space="preserve">(HC_Single, </w:t>
      </w:r>
      <w:r>
        <w:br/>
      </w:r>
      <w:r>
        <w:rPr>
          <w:rStyle w:val="NormalTok"/>
        </w:rPr>
        <w:t xml:space="preserve">     </w:t>
      </w:r>
      <w:r>
        <w:rPr>
          <w:rStyle w:val="AttributeTok"/>
        </w:rPr>
        <w:t xml:space="preserve">main =</w:t>
      </w:r>
      <w:r>
        <w:rPr>
          <w:rStyle w:val="NormalTok"/>
        </w:rPr>
        <w:t xml:space="preserve"> </w:t>
      </w:r>
      <w:r>
        <w:rPr>
          <w:rStyle w:val="StringTok"/>
        </w:rPr>
        <w:t xml:space="preserve">"Ratings of Customers' Cereals by AGNES Using the Single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ml-assignment-5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 name="Picture"/>
            <a:graphic>
              <a:graphicData uri="http://schemas.openxmlformats.org/drawingml/2006/picture">
                <pic:pic>
                  <pic:nvPicPr>
                    <pic:cNvPr descr="ml-assignment-5_files/figure-docx/unnamed-chunk-5-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4" w:name="complete-linkage"/>
    <w:p>
      <w:pPr>
        <w:pStyle w:val="Heading1"/>
      </w:pPr>
      <w:r>
        <w:t xml:space="preserve">Complete Linkage:</w:t>
      </w:r>
    </w:p>
    <w:p>
      <w:pPr>
        <w:pStyle w:val="SourceCode"/>
      </w:pPr>
      <w:r>
        <w:rPr>
          <w:rStyle w:val="CommentTok"/>
        </w:rPr>
        <w:t xml:space="preserve"># utilizing all linking techniques to produce hierarchical clustering</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CommentTok"/>
        </w:rPr>
        <w:t xml:space="preserve"># Here, I'm displaying the results of different strategies.</w:t>
      </w:r>
      <w:r>
        <w:br/>
      </w:r>
      <w:r>
        <w:rPr>
          <w:rStyle w:val="FunctionTok"/>
        </w:rPr>
        <w:t xml:space="preserve">plot</w:t>
      </w:r>
      <w:r>
        <w:rPr>
          <w:rStyle w:val="NormalTok"/>
        </w:rPr>
        <w:t xml:space="preserve">(HC_Complete, </w:t>
      </w:r>
      <w:r>
        <w:br/>
      </w:r>
      <w:r>
        <w:rPr>
          <w:rStyle w:val="NormalTok"/>
        </w:rPr>
        <w:t xml:space="preserve">     </w:t>
      </w:r>
      <w:r>
        <w:rPr>
          <w:rStyle w:val="AttributeTok"/>
        </w:rPr>
        <w:t xml:space="preserve">main =</w:t>
      </w:r>
      <w:r>
        <w:rPr>
          <w:rStyle w:val="NormalTok"/>
        </w:rPr>
        <w:t xml:space="preserve"> </w:t>
      </w:r>
      <w:r>
        <w:rPr>
          <w:rStyle w:val="StringTok"/>
        </w:rPr>
        <w:t xml:space="preserve">"Ratings of Customers' Cereals by AGNES Using the Complete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ml-assignment-5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ml-assignment-5_files/figure-docx/unnamed-chunk-6-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1" w:name="average-linkage"/>
    <w:p>
      <w:pPr>
        <w:pStyle w:val="Heading1"/>
      </w:pPr>
      <w:r>
        <w:t xml:space="preserve">Average Linkage:</w:t>
      </w:r>
    </w:p>
    <w:p>
      <w:pPr>
        <w:pStyle w:val="SourceCode"/>
      </w:pPr>
      <w:r>
        <w:rPr>
          <w:rStyle w:val="CommentTok"/>
        </w:rPr>
        <w:t xml:space="preserve"># Performing the average linkage method for hierarchical clustering</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CommentTok"/>
        </w:rPr>
        <w:t xml:space="preserve"># Here I am Plotting the results of the different methods</w:t>
      </w:r>
      <w:r>
        <w:br/>
      </w:r>
      <w:r>
        <w:rPr>
          <w:rStyle w:val="FunctionTok"/>
        </w:rPr>
        <w:t xml:space="preserve">plot</w:t>
      </w:r>
      <w:r>
        <w:rPr>
          <w:rStyle w:val="NormalTok"/>
        </w:rPr>
        <w:t xml:space="preserve">(HC_Average,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using Average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l-assignment-5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ml-assignment-5_files/figure-docx/unnamed-chunk-7-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9" w:name="ward-method"/>
    <w:p>
      <w:pPr>
        <w:pStyle w:val="Heading1"/>
      </w:pPr>
      <w:r>
        <w:t xml:space="preserve">Ward Method:</w:t>
      </w:r>
    </w:p>
    <w:p>
      <w:pPr>
        <w:pStyle w:val="SourceCode"/>
      </w:pPr>
      <w:r>
        <w:rPr>
          <w:rStyle w:val="CommentTok"/>
        </w:rPr>
        <w:t xml:space="preserve"># Performing the ward linkage method for hierarchical clustering</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CommentTok"/>
        </w:rPr>
        <w:t xml:space="preserve"># I am  Plotting the outcomes of the different methods</w:t>
      </w:r>
      <w:r>
        <w:br/>
      </w:r>
      <w:r>
        <w:rPr>
          <w:rStyle w:val="FunctionTok"/>
        </w:rPr>
        <w:t xml:space="preserve">plot</w:t>
      </w:r>
      <w:r>
        <w:rPr>
          <w:rStyle w:val="NormalTok"/>
        </w:rPr>
        <w:t xml:space="preserve">(HC_Ward,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Using the Ward Linkage Method for the AGNES"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0.56</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l-assignment-5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ml-assignment-5_files/figure-docx/unnamed-chunk-8-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clustering structure is closer if the value is close to 1.0. Therefore, the method with the value closest to 1.0 will be chosen.</w:t>
      </w:r>
      <w:r>
        <w:t xml:space="preserve"> </w:t>
      </w:r>
      <w:r>
        <w:t xml:space="preserve">Single Linkage: 0.62</w:t>
      </w:r>
      <w:r>
        <w:t xml:space="preserve"> </w:t>
      </w:r>
      <w:r>
        <w:t xml:space="preserve">Complete Linkage: 0.85</w:t>
      </w:r>
      <w:r>
        <w:t xml:space="preserve"> </w:t>
      </w:r>
      <w:r>
        <w:t xml:space="preserve">Average Linkage: 0.79</w:t>
      </w:r>
      <w:r>
        <w:t xml:space="preserve"> </w:t>
      </w:r>
      <w:r>
        <w:t xml:space="preserve">Ward Method: 0.91</w:t>
      </w:r>
      <w:r>
        <w:t xml:space="preserve"> </w:t>
      </w:r>
      <w:r>
        <w:t xml:space="preserve">The Ward method is the best clustering model based on the results in this case.</w:t>
      </w:r>
    </w:p>
    <w:bookmarkStart w:id="48" w:name="q-how-many-clusters-would-you-choose"/>
    <w:p>
      <w:pPr>
        <w:pStyle w:val="Heading2"/>
      </w:pPr>
      <w:r>
        <w:t xml:space="preserve">Q) How many clusters would you choose?</w:t>
      </w:r>
    </w:p>
    <w:bookmarkEnd w:id="48"/>
    <w:bookmarkEnd w:id="49"/>
    <w:bookmarkStart w:id="64" w:name="Xc4637d536f4a65926546aec9d348e165818588d"/>
    <w:p>
      <w:pPr>
        <w:pStyle w:val="Heading1"/>
      </w:pPr>
      <w:r>
        <w:t xml:space="preserve">Here, I’m calculating the right number of clusters using the elbow and silhouette methods.</w:t>
      </w:r>
    </w:p>
    <w:bookmarkStart w:id="62" w:name="elbow-method"/>
    <w:p>
      <w:pPr>
        <w:pStyle w:val="Heading2"/>
      </w:pPr>
      <w:r>
        <w:t xml:space="preserve">Elbow Method:</w:t>
      </w:r>
    </w:p>
    <w:p>
      <w:pPr>
        <w:pStyle w:val="SourceCode"/>
      </w:pPr>
      <w:r>
        <w:rPr>
          <w:rStyle w:val="FunctionTok"/>
        </w:rPr>
        <w:t xml:space="preserve">fviz_nbclust</w:t>
      </w:r>
      <w:r>
        <w:rPr>
          <w:rStyle w:val="NormalTok"/>
        </w:rPr>
        <w:t xml:space="preserve">(Preprocessed_Cereal[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using Elbow Method"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13</w:t>
      </w:r>
      <w:r>
        <w:rPr>
          <w:rStyle w:val="NormalTok"/>
        </w:rPr>
        <w:t xml:space="preserve">, </w:t>
      </w:r>
      <w:r>
        <w:rPr>
          <w:rStyle w:val="AttributeTok"/>
        </w:rPr>
        <w:t xml:space="preserve">linetype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ml-assignment-5_files/figure-docx/unnamed-chunk-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##Silhouette Method:</w:t>
      </w:r>
    </w:p>
    <w:p>
      <w:pPr>
        <w:pStyle w:val="SourceCode"/>
      </w:pPr>
      <w:r>
        <w:rPr>
          <w:rStyle w:val="FunctionTok"/>
        </w:rPr>
        <w:t xml:space="preserve">fviz_nbclust</w:t>
      </w:r>
      <w:r>
        <w:rPr>
          <w:rStyle w:val="NormalTok"/>
        </w:rPr>
        <w:t xml:space="preserve">(Preprocessed_Cereal[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br/>
      </w:r>
      <w:r>
        <w:rPr>
          <w:rStyle w:val="NormalTok"/>
        </w:rPr>
        <w:t xml:space="preserve">                               hcut, </w:t>
      </w:r>
      <w:r>
        <w:br/>
      </w:r>
      <w:r>
        <w:rPr>
          <w:rStyle w:val="NormalTok"/>
        </w:rPr>
        <w:t xml:space="preserve">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using Silhouette Method"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ml-assignment-5_files/figure-docx/unnamed-chunk-1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of the elbow and silhouette approaches suggest that the ideal number of clusters would be twelve.</w:t>
      </w:r>
    </w:p>
    <w:p>
      <w:pPr>
        <w:pStyle w:val="SourceCode"/>
      </w:pPr>
      <w:r>
        <w:rPr>
          <w:rStyle w:val="CommentTok"/>
        </w:rPr>
        <w:t xml:space="preserve"># I've highlighted the 12 groups in this Ward hierarchical tree plot for easy reference.</w:t>
      </w:r>
      <w:r>
        <w:br/>
      </w:r>
      <w:r>
        <w:rPr>
          <w:rStyle w:val="FunctionTok"/>
        </w:rPr>
        <w:t xml:space="preserve">plot</w:t>
      </w:r>
      <w:r>
        <w:rPr>
          <w:rStyle w:val="NormalTok"/>
        </w:rPr>
        <w:t xml:space="preserve">(HC_Ward, </w:t>
      </w:r>
      <w:r>
        <w:br/>
      </w:r>
      <w:r>
        <w:rPr>
          <w:rStyle w:val="NormalTok"/>
        </w:rPr>
        <w:t xml:space="preserve">     </w:t>
      </w:r>
      <w:r>
        <w:rPr>
          <w:rStyle w:val="AttributeTok"/>
        </w:rPr>
        <w:t xml:space="preserve">main =</w:t>
      </w:r>
      <w:r>
        <w:rPr>
          <w:rStyle w:val="NormalTok"/>
        </w:rPr>
        <w:t xml:space="preserve"> </w:t>
      </w:r>
      <w:r>
        <w:rPr>
          <w:rStyle w:val="StringTok"/>
        </w:rPr>
        <w:t xml:space="preserve">"Using 12 Clusters, the AGNES Ward Linkage Method is outlined"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l-assignment-5_files/figure-docx/unnamed-chunk-1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rect.hclust</w:t>
      </w:r>
      <w:r>
        <w:rPr>
          <w:rStyle w:val="NormalTok"/>
        </w:rPr>
        <w:t xml:space="preserve">(HC_Ward, </w:t>
      </w:r>
      <w:r>
        <w:rPr>
          <w:rStyle w:val="AttributeTok"/>
        </w:rPr>
        <w:t xml:space="preserve">k =</w:t>
      </w:r>
      <w:r>
        <w:rPr>
          <w:rStyle w:val="NormalTok"/>
        </w:rPr>
        <w:t xml:space="preserve"> </w:t>
      </w:r>
      <w:r>
        <w:rPr>
          <w:rStyle w:val="DecValTok"/>
        </w:rPr>
        <w:t xml:space="preserve">13</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l-assignment-5_files/figure-docx/unnamed-chunk-11-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65615fbeab11f2a0ba1c4d8260038c55918eeb9"/>
    <w:p>
      <w:pPr>
        <w:pStyle w:val="Heading2"/>
      </w:pPr>
      <w:r>
        <w:t xml:space="preserve">Q) The elementary public schools would like to choose a set of Cereals to include in their daily cafeterias. Every day a different cereal is offered, but all Cereals should support a healthy diet. For this goal, you are requested to find a cluster of</w:t>
      </w:r>
      <w:r>
        <w:t xml:space="preserve"> </w:t>
      </w:r>
      <w:r>
        <w:t xml:space="preserve">“</w:t>
      </w:r>
      <w:r>
        <w:t xml:space="preserve">healthy Cereals.</w:t>
      </w:r>
      <w:r>
        <w:t xml:space="preserve">”</w:t>
      </w:r>
      <w:r>
        <w:t xml:space="preserve"> </w:t>
      </w:r>
      <w:r>
        <w:t xml:space="preserve">Should the data be normalized? If not, how should they be used in the cluster analysis?</w:t>
      </w:r>
    </w:p>
    <w:p>
      <w:pPr>
        <w:pStyle w:val="FirstParagraph"/>
      </w:pPr>
      <w:r>
        <w:t xml:space="preserve">Because the nutritional information for cereal is standardized based on the sample of cereal being evaluated, normalizing the data would not be appropriate in this situation.</w:t>
      </w:r>
    </w:p>
    <w:p>
      <w:pPr>
        <w:pStyle w:val="BodyText"/>
      </w:pPr>
      <w:r>
        <w:t xml:space="preserve">Therefore, the information gathered could only iclude cereals with extremely high sugar content and very little fiber, iron, or other nutritional information. After the cereal has been normalized for the entire sample set, it is difficult to predict how much nutrition the cereal will give a child.</w:t>
      </w:r>
    </w:p>
    <w:p>
      <w:pPr>
        <w:pStyle w:val="BodyText"/>
      </w:pPr>
      <w:r>
        <w:t xml:space="preserve">But it’s possible that a cereal with an iron content of 0.999 is just the best of the worst in the sample set and is completely nutritionally worthless. We may assume that a cereal with an iron content of 0.999 contains nearly all of the dietary iron that a child requires.</w:t>
      </w:r>
    </w:p>
    <w:p>
      <w:pPr>
        <w:pStyle w:val="BodyText"/>
      </w:pPr>
      <w:r>
        <w:t xml:space="preserve">The ratio of the daily recommended amounts of calories, fiber, carbohydrates, and other nutrients for a child would be a better way to preprocess the data. This would allow analysts to make more informed cluster decisions during the review phase by preventing a small number of significant variables from overriding the distance estimates.</w:t>
      </w:r>
    </w:p>
    <w:p>
      <w:pPr>
        <w:pStyle w:val="BodyText"/>
      </w:pPr>
      <w:r>
        <w:t xml:space="preserve">When examining the clusters, an analyst may consider the cluster average to determine what portion of a student’s daily nutritional needs would be met by XX cereal. This would enable employees to choose</w:t>
      </w:r>
      <w:r>
        <w:t xml:space="preserve"> </w:t>
      </w:r>
      <w:r>
        <w:t xml:space="preserve">“</w:t>
      </w:r>
      <w:r>
        <w:t xml:space="preserve">healthy</w:t>
      </w:r>
      <w:r>
        <w:t xml:space="preserve">”</w:t>
      </w:r>
      <w:r>
        <w:t xml:space="preserve"> </w:t>
      </w:r>
      <w:r>
        <w:t xml:space="preserve">cereal clusters in an informed manner.</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Pratheek Sreerangam</dc:creator>
  <cp:keywords/>
  <dcterms:created xsi:type="dcterms:W3CDTF">2022-12-01T04:36:54Z</dcterms:created>
  <dcterms:modified xsi:type="dcterms:W3CDTF">2022-12-01T04:36:54Z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2022-12-30</vt:lpwstr>
  </property>
  <property fmtid="{D5CDD505-2E9C-101B-9397-08002B2CF9AE}" pid="3" name="output">
    <vt:lpwstr/>
  </property>
</Properties>
</file>