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3AD" w:rsidRDefault="00B913AD" w:rsidP="006822F8">
      <w:pPr>
        <w:spacing w:line="276" w:lineRule="auto"/>
        <w:jc w:val="both"/>
        <w:rPr>
          <w:rFonts w:ascii="Times New Roman" w:hAnsi="Times New Roman" w:cs="Times New Roman"/>
          <w:b/>
          <w:bCs/>
          <w:sz w:val="24"/>
          <w:szCs w:val="24"/>
        </w:rPr>
      </w:pPr>
      <w:r w:rsidRPr="006822F8">
        <w:rPr>
          <w:rFonts w:ascii="Times New Roman" w:hAnsi="Times New Roman" w:cs="Times New Roman"/>
          <w:sz w:val="24"/>
          <w:szCs w:val="24"/>
        </w:rPr>
        <w:t xml:space="preserve">Title: </w:t>
      </w:r>
      <w:r w:rsidR="00097811" w:rsidRPr="006822F8">
        <w:rPr>
          <w:rFonts w:ascii="Times New Roman" w:hAnsi="Times New Roman" w:cs="Times New Roman"/>
          <w:b/>
          <w:bCs/>
          <w:sz w:val="24"/>
          <w:szCs w:val="24"/>
        </w:rPr>
        <w:t>Analysing Adaptive Responses of Smallholder Black Pepper Farmers in Kerala: A Choice Modelling Approach to Climate Change-Relevant Decisions.</w:t>
      </w:r>
    </w:p>
    <w:p w:rsidR="00AD2007" w:rsidRDefault="00AD2007" w:rsidP="006822F8">
      <w:pPr>
        <w:spacing w:line="276" w:lineRule="auto"/>
        <w:jc w:val="both"/>
        <w:rPr>
          <w:rFonts w:ascii="Times New Roman" w:hAnsi="Times New Roman" w:cs="Times New Roman"/>
          <w:b/>
          <w:bCs/>
          <w:sz w:val="24"/>
          <w:szCs w:val="24"/>
        </w:rPr>
      </w:pPr>
    </w:p>
    <w:p w:rsidR="00AD2007" w:rsidRDefault="00172348" w:rsidP="006822F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Abstract</w:t>
      </w:r>
    </w:p>
    <w:p w:rsidR="00172348" w:rsidRPr="00172348" w:rsidRDefault="00172348" w:rsidP="00172348">
      <w:pPr>
        <w:spacing w:line="276" w:lineRule="auto"/>
        <w:jc w:val="both"/>
        <w:rPr>
          <w:rFonts w:ascii="Times New Roman" w:hAnsi="Times New Roman" w:cs="Times New Roman"/>
          <w:bCs/>
          <w:sz w:val="24"/>
          <w:szCs w:val="24"/>
        </w:rPr>
      </w:pPr>
      <w:r w:rsidRPr="00172348">
        <w:rPr>
          <w:rFonts w:ascii="Times New Roman" w:hAnsi="Times New Roman" w:cs="Times New Roman"/>
          <w:bCs/>
          <w:sz w:val="24"/>
          <w:szCs w:val="24"/>
        </w:rPr>
        <w:t>This study investigates the complex dynamics of climate resilience strategies among smallholder pepper farmers in Kerala, India. Employing a mixed-methods approach, including Best-Worst Scaling (BWS) analysis, conditional logistic regression, and attribute level preferences, we explore the decision-making processes underlying the adoption of various adaptation practices. Our findings reveal</w:t>
      </w:r>
      <w:r>
        <w:rPr>
          <w:rFonts w:ascii="Times New Roman" w:hAnsi="Times New Roman" w:cs="Times New Roman"/>
          <w:bCs/>
          <w:sz w:val="24"/>
          <w:szCs w:val="24"/>
        </w:rPr>
        <w:t>s that a combination of practices</w:t>
      </w:r>
      <w:r w:rsidRPr="00172348">
        <w:rPr>
          <w:rFonts w:ascii="Times New Roman" w:hAnsi="Times New Roman" w:cs="Times New Roman"/>
          <w:bCs/>
          <w:sz w:val="24"/>
          <w:szCs w:val="24"/>
        </w:rPr>
        <w:t xml:space="preserve">, characterized by exclusive organic farming practices, diversified cropping systems with cardamom integration, and the preservation of selected landraces, as the most </w:t>
      </w:r>
      <w:proofErr w:type="spellStart"/>
      <w:r w:rsidRPr="00172348">
        <w:rPr>
          <w:rFonts w:ascii="Times New Roman" w:hAnsi="Times New Roman" w:cs="Times New Roman"/>
          <w:bCs/>
          <w:sz w:val="24"/>
          <w:szCs w:val="24"/>
        </w:rPr>
        <w:t>favored</w:t>
      </w:r>
      <w:proofErr w:type="spellEnd"/>
      <w:r w:rsidRPr="00172348">
        <w:rPr>
          <w:rFonts w:ascii="Times New Roman" w:hAnsi="Times New Roman" w:cs="Times New Roman"/>
          <w:bCs/>
          <w:sz w:val="24"/>
          <w:szCs w:val="24"/>
        </w:rPr>
        <w:t xml:space="preserve"> resilience strategy among respondents. Despite concerns over increased maintenance costs, farmers perceive organic farming as conducive to long-term sustainability and autonomy. Conversely, </w:t>
      </w:r>
      <w:proofErr w:type="spellStart"/>
      <w:r w:rsidRPr="00172348">
        <w:rPr>
          <w:rFonts w:ascii="Times New Roman" w:hAnsi="Times New Roman" w:cs="Times New Roman"/>
          <w:bCs/>
          <w:sz w:val="24"/>
          <w:szCs w:val="24"/>
        </w:rPr>
        <w:t>skepticism</w:t>
      </w:r>
      <w:proofErr w:type="spellEnd"/>
      <w:r w:rsidRPr="00172348">
        <w:rPr>
          <w:rFonts w:ascii="Times New Roman" w:hAnsi="Times New Roman" w:cs="Times New Roman"/>
          <w:bCs/>
          <w:sz w:val="24"/>
          <w:szCs w:val="24"/>
        </w:rPr>
        <w:t xml:space="preserve"> towards grafted pepper plants and a preference for homestead cultivation over the main field influence decision-making regarding technological adoption. Furthermore, respondents prioritize landrace diversity and diversified cropping systems, reflecting an inclination towards genetic preservation and sustainable farming practices. The study also highlights a strategic shift towards three-tier diversified systems, incorporating cardamom, to mitigate market volatility. However, concerns arise over the potential reduction in pepper acreage. These findings provide valuable insights for policymakers and agricultural stakeholders aiming to promote climate-resilient practices and enhance the sustainability of smallholder farming systems.</w:t>
      </w:r>
    </w:p>
    <w:p w:rsidR="00AD2007" w:rsidRPr="006822F8" w:rsidRDefault="00AD2007" w:rsidP="006822F8">
      <w:pPr>
        <w:spacing w:line="276" w:lineRule="auto"/>
        <w:jc w:val="both"/>
        <w:rPr>
          <w:rFonts w:ascii="Times New Roman" w:hAnsi="Times New Roman" w:cs="Times New Roman"/>
          <w:b/>
          <w:bCs/>
          <w:sz w:val="24"/>
          <w:szCs w:val="24"/>
        </w:rPr>
      </w:pPr>
    </w:p>
    <w:p w:rsidR="00B913AD" w:rsidRPr="006822F8" w:rsidRDefault="00B913AD" w:rsidP="006822F8">
      <w:pPr>
        <w:pStyle w:val="ListParagraph"/>
        <w:numPr>
          <w:ilvl w:val="0"/>
          <w:numId w:val="1"/>
        </w:numPr>
        <w:spacing w:line="276" w:lineRule="auto"/>
        <w:jc w:val="both"/>
        <w:rPr>
          <w:rFonts w:ascii="Times New Roman" w:hAnsi="Times New Roman" w:cs="Times New Roman"/>
          <w:b/>
          <w:bCs/>
          <w:sz w:val="24"/>
          <w:szCs w:val="24"/>
        </w:rPr>
      </w:pPr>
      <w:r w:rsidRPr="006822F8">
        <w:rPr>
          <w:rFonts w:ascii="Times New Roman" w:hAnsi="Times New Roman" w:cs="Times New Roman"/>
          <w:b/>
          <w:bCs/>
          <w:sz w:val="24"/>
          <w:szCs w:val="24"/>
        </w:rPr>
        <w:t>Introduction</w:t>
      </w:r>
    </w:p>
    <w:p w:rsidR="00B913AD" w:rsidRPr="006822F8" w:rsidRDefault="00B913AD"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Black Pepper, revered as "Black Gold," stands as an iconic spice in global trade, with its origins deeply rooted in the lush landscapes of Kerala, a South Indian state renowned for its spice cultivation. Contributing significantly to India's agricultural landscape, black pepper holds a prominent position, with major cultivation hubs in Karnataka, Kerala, and Tamil Nadu. Despite its historical significance and economic importance, the black pepper industry faces multifaceted challenges stemming from climatic variability, environmental stressors, and economic volatility.</w:t>
      </w:r>
    </w:p>
    <w:p w:rsidR="00B913AD" w:rsidRPr="006822F8" w:rsidRDefault="00B913AD"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The production dynamics of black pepper in </w:t>
      </w:r>
      <w:r w:rsidR="000A1F9A" w:rsidRPr="006822F8">
        <w:rPr>
          <w:rFonts w:ascii="Times New Roman" w:hAnsi="Times New Roman" w:cs="Times New Roman"/>
          <w:sz w:val="24"/>
          <w:szCs w:val="24"/>
        </w:rPr>
        <w:t>Kerala reflect</w:t>
      </w:r>
      <w:r w:rsidRPr="006822F8">
        <w:rPr>
          <w:rFonts w:ascii="Times New Roman" w:hAnsi="Times New Roman" w:cs="Times New Roman"/>
          <w:sz w:val="24"/>
          <w:szCs w:val="24"/>
        </w:rPr>
        <w:t xml:space="preserve"> the intricate interplay between natural phenomena and agricultural practices. Notably, the </w:t>
      </w:r>
      <w:r w:rsidR="00C72A8D" w:rsidRPr="006822F8">
        <w:rPr>
          <w:rFonts w:ascii="Times New Roman" w:hAnsi="Times New Roman" w:cs="Times New Roman"/>
          <w:sz w:val="24"/>
          <w:szCs w:val="24"/>
        </w:rPr>
        <w:t>state</w:t>
      </w:r>
      <w:r w:rsidRPr="006822F8">
        <w:rPr>
          <w:rFonts w:ascii="Times New Roman" w:hAnsi="Times New Roman" w:cs="Times New Roman"/>
          <w:sz w:val="24"/>
          <w:szCs w:val="24"/>
        </w:rPr>
        <w:t xml:space="preserve"> experienced a tumultuous period marked by devastating floods in 2018 and 2019, leaving enduring impacts on soil quality and fertility</w:t>
      </w:r>
      <w:r w:rsidR="00A1482A" w:rsidRPr="006822F8">
        <w:rPr>
          <w:rFonts w:ascii="Times New Roman" w:hAnsi="Times New Roman" w:cs="Times New Roman"/>
          <w:sz w:val="24"/>
          <w:szCs w:val="24"/>
        </w:rPr>
        <w:t xml:space="preserve"> (Figure 1)</w:t>
      </w:r>
      <w:r w:rsidRPr="006822F8">
        <w:rPr>
          <w:rFonts w:ascii="Times New Roman" w:hAnsi="Times New Roman" w:cs="Times New Roman"/>
          <w:sz w:val="24"/>
          <w:szCs w:val="24"/>
        </w:rPr>
        <w:t xml:space="preserve">. Studies conducted post-flood underscored a discernible decrease in essential soil nutrients, complicating the agricultural landscape. Furthermore, climatic anomalies, such as erratic rainfall patterns and rising temperatures, have emerged as pivotal factors influencing black pepper cultivation. The delayed onset of the southeast monsoon disrupts critical phases of the plant's growth cycle, including flower initiation, ultimately hampering yield outcomes. Moreover, the reduction in post-blossom rain adversely </w:t>
      </w:r>
      <w:r w:rsidRPr="006822F8">
        <w:rPr>
          <w:rFonts w:ascii="Times New Roman" w:hAnsi="Times New Roman" w:cs="Times New Roman"/>
          <w:sz w:val="24"/>
          <w:szCs w:val="24"/>
        </w:rPr>
        <w:lastRenderedPageBreak/>
        <w:t>affects pollination and berry development, exacerbating production challenges. Beyond local environmental factors, the global black pepper market grapples with pronounced price volatility, aggravated by economic variables like currency fluctuations, labour expenses, and weather-induced crop yield variations. Smallholder farmers, constituting a significant proportion of producers, bear the brunt of these fluctuations, particularly in less developed countries across Africa and Asia, where climate change impacts are disproportionately severe.</w:t>
      </w:r>
    </w:p>
    <w:p w:rsidR="00B913AD" w:rsidRPr="006822F8" w:rsidRDefault="00B913AD"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Against this backdrop, this paper aims to explore the intricate nexus between climatic variability, environmental stressors, and agricultural practices, with a specific focus on black pepper production in Kerala, India</w:t>
      </w:r>
      <w:r w:rsidR="00097811" w:rsidRPr="006822F8">
        <w:rPr>
          <w:rFonts w:ascii="Times New Roman" w:hAnsi="Times New Roman" w:cs="Times New Roman"/>
          <w:sz w:val="24"/>
          <w:szCs w:val="24"/>
        </w:rPr>
        <w:t>, a state renowned for its black pepper production</w:t>
      </w:r>
      <w:r w:rsidRPr="006822F8">
        <w:rPr>
          <w:rFonts w:ascii="Times New Roman" w:hAnsi="Times New Roman" w:cs="Times New Roman"/>
          <w:sz w:val="24"/>
          <w:szCs w:val="24"/>
        </w:rPr>
        <w:t xml:space="preserve">. By elucidating the multifaceted challenges confronting the industry, this study </w:t>
      </w:r>
      <w:r w:rsidR="00097811" w:rsidRPr="006822F8">
        <w:rPr>
          <w:rFonts w:ascii="Times New Roman" w:hAnsi="Times New Roman" w:cs="Times New Roman"/>
          <w:sz w:val="24"/>
          <w:szCs w:val="24"/>
        </w:rPr>
        <w:t>attempts</w:t>
      </w:r>
      <w:r w:rsidRPr="006822F8">
        <w:rPr>
          <w:rFonts w:ascii="Times New Roman" w:hAnsi="Times New Roman" w:cs="Times New Roman"/>
          <w:sz w:val="24"/>
          <w:szCs w:val="24"/>
        </w:rPr>
        <w:t xml:space="preserve"> to provide insights that inform resilient agricultural strategies and mitigate the adverse effects of climate change on black pepper cultivation.</w:t>
      </w:r>
    </w:p>
    <w:p w:rsidR="00BA68CB" w:rsidRPr="006822F8" w:rsidRDefault="00BA68CB"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In response to the escalating challenges posed by climate change, the imperative for farmers to adapt their practices has never been more pressing. Acknowledging the pivotal role of adaptation in ensuring sustainable agricultural yields, the term "Climate Change-Relevant Decisions" (CCRDs)</w:t>
      </w:r>
      <w:r w:rsidR="00097811" w:rsidRPr="006822F8">
        <w:rPr>
          <w:rFonts w:ascii="Times New Roman" w:hAnsi="Times New Roman" w:cs="Times New Roman"/>
          <w:sz w:val="24"/>
          <w:szCs w:val="24"/>
        </w:rPr>
        <w:t xml:space="preserve"> was coined</w:t>
      </w:r>
      <w:r w:rsidRPr="006822F8">
        <w:rPr>
          <w:rFonts w:ascii="Times New Roman" w:hAnsi="Times New Roman" w:cs="Times New Roman"/>
          <w:sz w:val="24"/>
          <w:szCs w:val="24"/>
        </w:rPr>
        <w:t>, which encompass actions contributing to both mitigation and adaptation efforts. These decisions are framed within cognitive theories, emphasizing the cognitive processes that underpin farmers' adaptation strategies.</w:t>
      </w:r>
    </w:p>
    <w:p w:rsidR="00BA68CB" w:rsidRPr="006822F8" w:rsidRDefault="00BA68CB"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The adaptive responses of individuals to climate change are multifaceted and influenced by a plethora of interdisciplinary theories spanning anthropology, geography, cognitive science, political science, psychology, rural sociology, economics, and data science. Through empirical research, these theories have been extended and refined, providing valuable insights into human decision-making in the context of climate change.</w:t>
      </w:r>
    </w:p>
    <w:p w:rsidR="004B6955" w:rsidRPr="006822F8" w:rsidRDefault="00BA68CB"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Understanding the decision-making patterns and preferences of farmers is crucial for designing effective interventions and strategies tailored to their specific needs. By aligning adaptation practices with farmers' cognitive frameworks, interventions can enhance their ability to cope with challenges and bolster their resilience. These efforts typically encompass a blend of psychological support, skill-building initiatives, and the creation of supportive environments conducive to adaptation.</w:t>
      </w:r>
    </w:p>
    <w:p w:rsidR="00BA68CB" w:rsidRPr="006822F8" w:rsidRDefault="00BA68CB"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In this study, we delve into the adaptation strategies employed by smallholder black pepper farmers in the major cultivation regions of Kerala, India, Specifically, we address two interconnected sub-questions: (1) </w:t>
      </w:r>
      <w:proofErr w:type="gramStart"/>
      <w:r w:rsidR="00BE6521" w:rsidRPr="006822F8">
        <w:rPr>
          <w:rFonts w:ascii="Times New Roman" w:hAnsi="Times New Roman" w:cs="Times New Roman"/>
          <w:sz w:val="24"/>
          <w:szCs w:val="24"/>
        </w:rPr>
        <w:t>What</w:t>
      </w:r>
      <w:proofErr w:type="gramEnd"/>
      <w:r w:rsidRPr="006822F8">
        <w:rPr>
          <w:rFonts w:ascii="Times New Roman" w:hAnsi="Times New Roman" w:cs="Times New Roman"/>
          <w:sz w:val="24"/>
          <w:szCs w:val="24"/>
        </w:rPr>
        <w:t xml:space="preserve"> adaptation strategies do smallholder farmers in these regions typically employ in response to climate change? (2) </w:t>
      </w:r>
      <w:r w:rsidR="00BE6521" w:rsidRPr="006822F8">
        <w:rPr>
          <w:rFonts w:ascii="Times New Roman" w:hAnsi="Times New Roman" w:cs="Times New Roman"/>
          <w:sz w:val="24"/>
          <w:szCs w:val="24"/>
        </w:rPr>
        <w:t>Which</w:t>
      </w:r>
      <w:r w:rsidRPr="006822F8">
        <w:rPr>
          <w:rFonts w:ascii="Times New Roman" w:hAnsi="Times New Roman" w:cs="Times New Roman"/>
          <w:sz w:val="24"/>
          <w:szCs w:val="24"/>
        </w:rPr>
        <w:t xml:space="preserve"> adaptation practices do farmers prioritize to ensure sustained income from their plantations?</w:t>
      </w:r>
    </w:p>
    <w:p w:rsidR="00BA68CB" w:rsidRPr="006822F8" w:rsidRDefault="008F5626"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In this study, we utilize Best-Worst Scaling (BWS) as a method to analyse the adaptive responses of smallholder black pepper farmers in Kerala to the challenges posed by climate change. BWS is a powerful technique that allows us to explore farmers' preferences by asking them to identify both the best and worst options within a set of adaptation strategies. This approach offers several advantages, including capturing the relative importance farmers assign to different strategies, reducing response bias by forcing respondents to make trade-offs, and creating a decision context that mirrors real-world scenarios.</w:t>
      </w:r>
    </w:p>
    <w:p w:rsidR="00C50058" w:rsidRPr="006822F8" w:rsidRDefault="00A1482A" w:rsidP="006822F8">
      <w:pPr>
        <w:keepNext/>
        <w:spacing w:line="276" w:lineRule="auto"/>
        <w:jc w:val="center"/>
        <w:rPr>
          <w:rFonts w:ascii="Times New Roman" w:hAnsi="Times New Roman" w:cs="Times New Roman"/>
          <w:sz w:val="24"/>
          <w:szCs w:val="24"/>
        </w:rPr>
      </w:pPr>
      <w:r w:rsidRPr="006822F8">
        <w:rPr>
          <w:rFonts w:ascii="Times New Roman" w:hAnsi="Times New Roman" w:cs="Times New Roman"/>
          <w:noProof/>
          <w:sz w:val="24"/>
          <w:szCs w:val="24"/>
          <w:lang w:val="en-US"/>
        </w:rPr>
        <w:lastRenderedPageBreak/>
        <w:drawing>
          <wp:inline distT="0" distB="0" distL="0" distR="0">
            <wp:extent cx="4191000" cy="3513549"/>
            <wp:effectExtent l="0" t="0" r="0" b="0"/>
            <wp:docPr id="142782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22428" name="Picture 1427822428"/>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94952" cy="3516862"/>
                    </a:xfrm>
                    <a:prstGeom prst="rect">
                      <a:avLst/>
                    </a:prstGeom>
                  </pic:spPr>
                </pic:pic>
              </a:graphicData>
            </a:graphic>
          </wp:inline>
        </w:drawing>
      </w:r>
    </w:p>
    <w:p w:rsidR="00A1482A" w:rsidRPr="006822F8" w:rsidRDefault="00C50058" w:rsidP="006822F8">
      <w:pPr>
        <w:pStyle w:val="Caption"/>
        <w:spacing w:line="276" w:lineRule="auto"/>
        <w:jc w:val="center"/>
        <w:rPr>
          <w:rFonts w:ascii="Times New Roman" w:hAnsi="Times New Roman" w:cs="Times New Roman"/>
          <w:i w:val="0"/>
          <w:iCs w:val="0"/>
          <w:color w:val="auto"/>
          <w:sz w:val="24"/>
          <w:szCs w:val="24"/>
        </w:rPr>
      </w:pPr>
      <w:r w:rsidRPr="006822F8">
        <w:rPr>
          <w:rFonts w:ascii="Times New Roman" w:hAnsi="Times New Roman" w:cs="Times New Roman"/>
          <w:i w:val="0"/>
          <w:iCs w:val="0"/>
          <w:color w:val="auto"/>
          <w:sz w:val="24"/>
          <w:szCs w:val="24"/>
        </w:rPr>
        <w:t xml:space="preserve">Figure </w:t>
      </w:r>
      <w:r w:rsidR="00E327D3" w:rsidRPr="006822F8">
        <w:rPr>
          <w:rFonts w:ascii="Times New Roman" w:hAnsi="Times New Roman" w:cs="Times New Roman"/>
          <w:i w:val="0"/>
          <w:iCs w:val="0"/>
          <w:color w:val="auto"/>
          <w:sz w:val="24"/>
          <w:szCs w:val="24"/>
        </w:rPr>
        <w:fldChar w:fldCharType="begin"/>
      </w:r>
      <w:r w:rsidRPr="006822F8">
        <w:rPr>
          <w:rFonts w:ascii="Times New Roman" w:hAnsi="Times New Roman" w:cs="Times New Roman"/>
          <w:i w:val="0"/>
          <w:iCs w:val="0"/>
          <w:color w:val="auto"/>
          <w:sz w:val="24"/>
          <w:szCs w:val="24"/>
        </w:rPr>
        <w:instrText xml:space="preserve"> SEQ Figure \* ARABIC </w:instrText>
      </w:r>
      <w:r w:rsidR="00E327D3" w:rsidRPr="006822F8">
        <w:rPr>
          <w:rFonts w:ascii="Times New Roman" w:hAnsi="Times New Roman" w:cs="Times New Roman"/>
          <w:i w:val="0"/>
          <w:iCs w:val="0"/>
          <w:color w:val="auto"/>
          <w:sz w:val="24"/>
          <w:szCs w:val="24"/>
        </w:rPr>
        <w:fldChar w:fldCharType="separate"/>
      </w:r>
      <w:r w:rsidR="00A01011">
        <w:rPr>
          <w:rFonts w:ascii="Times New Roman" w:hAnsi="Times New Roman" w:cs="Times New Roman"/>
          <w:i w:val="0"/>
          <w:iCs w:val="0"/>
          <w:noProof/>
          <w:color w:val="auto"/>
          <w:sz w:val="24"/>
          <w:szCs w:val="24"/>
        </w:rPr>
        <w:t>1</w:t>
      </w:r>
      <w:r w:rsidR="00E327D3"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Production of black pepper from 2015 to 2022 in India and Kerala</w:t>
      </w:r>
    </w:p>
    <w:p w:rsidR="00C72A8D" w:rsidRPr="006822F8" w:rsidRDefault="00C72A8D" w:rsidP="006822F8">
      <w:pPr>
        <w:spacing w:line="276" w:lineRule="auto"/>
        <w:jc w:val="both"/>
        <w:rPr>
          <w:rFonts w:ascii="Times New Roman" w:hAnsi="Times New Roman" w:cs="Times New Roman"/>
          <w:sz w:val="24"/>
          <w:szCs w:val="24"/>
        </w:rPr>
      </w:pPr>
    </w:p>
    <w:p w:rsidR="00A1482A" w:rsidRPr="006822F8" w:rsidRDefault="00F8306C" w:rsidP="006822F8">
      <w:pPr>
        <w:spacing w:line="276" w:lineRule="auto"/>
        <w:jc w:val="both"/>
        <w:rPr>
          <w:rFonts w:ascii="Times New Roman" w:hAnsi="Times New Roman" w:cs="Times New Roman"/>
          <w:b/>
          <w:bCs/>
          <w:sz w:val="24"/>
          <w:szCs w:val="24"/>
        </w:rPr>
      </w:pPr>
      <w:r w:rsidRPr="006822F8">
        <w:rPr>
          <w:rFonts w:ascii="Times New Roman" w:hAnsi="Times New Roman" w:cs="Times New Roman"/>
          <w:b/>
          <w:bCs/>
          <w:sz w:val="24"/>
          <w:szCs w:val="24"/>
        </w:rPr>
        <w:t xml:space="preserve">2. </w:t>
      </w:r>
      <w:r w:rsidR="009D7BDB" w:rsidRPr="006822F8">
        <w:rPr>
          <w:rFonts w:ascii="Times New Roman" w:hAnsi="Times New Roman" w:cs="Times New Roman"/>
          <w:b/>
          <w:bCs/>
          <w:sz w:val="24"/>
          <w:szCs w:val="24"/>
        </w:rPr>
        <w:t>Materials and Methods</w:t>
      </w:r>
    </w:p>
    <w:p w:rsidR="000E6647" w:rsidRPr="006822F8" w:rsidRDefault="000E6647"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2.1 Study area</w:t>
      </w:r>
    </w:p>
    <w:p w:rsidR="000E6647" w:rsidRPr="006822F8" w:rsidRDefault="000E6647"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The selection of study areas was based on the consideration of multiple factors, primarily focusing on the significance of districts in Kerala's black pepper production landscape. Among the 14 administrative districts in Kerala, Idukki and Wayanad were identified as focal points due to their exceptional prominence in black pepper cultivation. In the 2019-20 period, Idukki (Southern hills) stood out with a sprawling area of 42,822 hectares dedicated to black pepper cultivation, yielding a production of 20,560 tons, and achieving a productivity rate of 480 kg/ha, where national and state productivity was 235.39 and 239 kg/ha respectively. Similarly, Wayanad (Northern hills) exhibited substantial figures, with 10,307 hectares under </w:t>
      </w:r>
      <w:r w:rsidR="00AD2007">
        <w:rPr>
          <w:rFonts w:ascii="Times New Roman" w:hAnsi="Times New Roman" w:cs="Times New Roman"/>
          <w:sz w:val="24"/>
          <w:szCs w:val="24"/>
        </w:rPr>
        <w:t>black pepper</w:t>
      </w:r>
      <w:r w:rsidRPr="006822F8">
        <w:rPr>
          <w:rFonts w:ascii="Times New Roman" w:hAnsi="Times New Roman" w:cs="Times New Roman"/>
          <w:sz w:val="24"/>
          <w:szCs w:val="24"/>
        </w:rPr>
        <w:t xml:space="preserve"> cultivation, resulting in a production of 3,694 tons and a productivity rate of 358 kg/ha. These districts not only lead the state in terms of area, production, and productivity but also contribute significantly to the state's overall </w:t>
      </w:r>
      <w:r w:rsidR="00AD2007">
        <w:rPr>
          <w:rFonts w:ascii="Times New Roman" w:hAnsi="Times New Roman" w:cs="Times New Roman"/>
          <w:sz w:val="24"/>
          <w:szCs w:val="24"/>
        </w:rPr>
        <w:t>black pepper</w:t>
      </w:r>
      <w:r w:rsidRPr="006822F8">
        <w:rPr>
          <w:rFonts w:ascii="Times New Roman" w:hAnsi="Times New Roman" w:cs="Times New Roman"/>
          <w:sz w:val="24"/>
          <w:szCs w:val="24"/>
        </w:rPr>
        <w:t xml:space="preserve"> output, with Idukki alone accounting for as much as 59.52% of the total production. Their significant contributions to the overall state production, as well as their diverse geographical and socio-economic characteristics, make them ideal subjects for comprehensive analysis. Moreover, the unique agricultural practices, environmental conditions, and socio-economic factors prevalent in these districts offer valuable insights into the dynamics of black pepper cultivation in the light of climate resilience, thereby justifying their selection as primary areas of focus in the study.</w:t>
      </w:r>
    </w:p>
    <w:p w:rsidR="000E6647" w:rsidRPr="006822F8" w:rsidRDefault="000E6647"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The Kerala state is divided into 23 agro-ecological units (AEUs) depending upon various factors such as topography, soil types, climate patterns, and vegetation cover. These AEUs </w:t>
      </w:r>
      <w:r w:rsidRPr="006822F8">
        <w:rPr>
          <w:rFonts w:ascii="Times New Roman" w:hAnsi="Times New Roman" w:cs="Times New Roman"/>
          <w:sz w:val="24"/>
          <w:szCs w:val="24"/>
        </w:rPr>
        <w:lastRenderedPageBreak/>
        <w:t>acknowledges the heterogeneity of Kerala's terrain and the importance of considering local environmental conditions in agricultural decision-making. The five AEUs having higher area of cultivation under black pepper were purposively selected from the Idukki (3 AEUs) and Wayanad (2 AEUs) districts. Areas from these AEUs were selected purposively depending upon the prevalence of climate change related events as reported by the government agricultural office (</w:t>
      </w:r>
      <w:proofErr w:type="spellStart"/>
      <w:r w:rsidRPr="006822F8">
        <w:rPr>
          <w:rFonts w:ascii="Times New Roman" w:hAnsi="Times New Roman" w:cs="Times New Roman"/>
          <w:i/>
          <w:sz w:val="24"/>
          <w:szCs w:val="24"/>
        </w:rPr>
        <w:t>Krishibhavan</w:t>
      </w:r>
      <w:proofErr w:type="spellEnd"/>
      <w:r w:rsidRPr="006822F8">
        <w:rPr>
          <w:rFonts w:ascii="Times New Roman" w:hAnsi="Times New Roman" w:cs="Times New Roman"/>
          <w:sz w:val="24"/>
          <w:szCs w:val="24"/>
        </w:rPr>
        <w:t xml:space="preserve">), during the preliminary survey. The small holder farmers who possess land holding up to 5 acres were randomly selected from the list obtained from the </w:t>
      </w:r>
      <w:proofErr w:type="spellStart"/>
      <w:r w:rsidRPr="006822F8">
        <w:rPr>
          <w:rFonts w:ascii="Times New Roman" w:hAnsi="Times New Roman" w:cs="Times New Roman"/>
          <w:i/>
          <w:sz w:val="24"/>
          <w:szCs w:val="24"/>
        </w:rPr>
        <w:t>Krishibhavans</w:t>
      </w:r>
      <w:proofErr w:type="spellEnd"/>
      <w:r w:rsidRPr="006822F8">
        <w:rPr>
          <w:rFonts w:ascii="Times New Roman" w:hAnsi="Times New Roman" w:cs="Times New Roman"/>
          <w:sz w:val="24"/>
          <w:szCs w:val="24"/>
        </w:rPr>
        <w:t>.</w:t>
      </w:r>
    </w:p>
    <w:p w:rsidR="000E6647" w:rsidRPr="006822F8" w:rsidRDefault="000E6647"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The survey was conducted during the period 2022-23 and 2023-24. </w:t>
      </w:r>
      <w:proofErr w:type="gramStart"/>
      <w:r w:rsidRPr="006822F8">
        <w:rPr>
          <w:rFonts w:ascii="Times New Roman" w:hAnsi="Times New Roman" w:cs="Times New Roman"/>
          <w:sz w:val="24"/>
          <w:szCs w:val="24"/>
        </w:rPr>
        <w:t>The best-worst scaling of climate change adaptation alternatives from 198 smallholder farmers of which 150 farmers provided valid responses.</w:t>
      </w:r>
      <w:proofErr w:type="gramEnd"/>
      <w:r w:rsidRPr="006822F8">
        <w:rPr>
          <w:rFonts w:ascii="Times New Roman" w:hAnsi="Times New Roman" w:cs="Times New Roman"/>
          <w:sz w:val="24"/>
          <w:szCs w:val="24"/>
        </w:rPr>
        <w:t xml:space="preserve"> Therefore, the effective sample size became 150.</w:t>
      </w:r>
    </w:p>
    <w:p w:rsidR="000E6647" w:rsidRPr="006822F8" w:rsidRDefault="000E6647"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Their significant contributions of these areas to the overall state production, as well as their diverse geographical and socio-economic characteristics, make them ideal subjects for comprehensive analysis. Moreover, the unique agricultural practices, environmental conditions, and socio-economic factors prevalent in these districts offer valuable insights into the dynamics of black pepper cultivation in the light of climate resilience, thereby justifying their selection as primary areas of focus in the study.</w:t>
      </w:r>
      <w:r w:rsidR="00465AAE" w:rsidRPr="006822F8">
        <w:rPr>
          <w:rFonts w:ascii="Times New Roman" w:hAnsi="Times New Roman" w:cs="Times New Roman"/>
          <w:sz w:val="24"/>
          <w:szCs w:val="24"/>
        </w:rPr>
        <w:t xml:space="preserve"> </w:t>
      </w:r>
    </w:p>
    <w:p w:rsidR="00465AAE" w:rsidRPr="006822F8" w:rsidRDefault="00465AAE"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2.2 Theoretical framework</w:t>
      </w:r>
    </w:p>
    <w:p w:rsidR="00465AAE" w:rsidRPr="006822F8" w:rsidRDefault="00465AAE"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The theoretical framework guiding this study is rooted in behavioural economics, decision-making theory, and organizational behaviour, providing a lens to understand the complexities of climate-related decision-making processes (CCRDs) within smallholder farming systems in </w:t>
      </w:r>
      <w:r w:rsidR="00AD2007">
        <w:rPr>
          <w:rFonts w:ascii="Times New Roman" w:hAnsi="Times New Roman" w:cs="Times New Roman"/>
          <w:sz w:val="24"/>
          <w:szCs w:val="24"/>
        </w:rPr>
        <w:t>black pepper</w:t>
      </w:r>
      <w:r w:rsidRPr="006822F8">
        <w:rPr>
          <w:rFonts w:ascii="Times New Roman" w:hAnsi="Times New Roman" w:cs="Times New Roman"/>
          <w:sz w:val="24"/>
          <w:szCs w:val="24"/>
        </w:rPr>
        <w:t xml:space="preserve"> cultivation in Kerala.</w:t>
      </w:r>
    </w:p>
    <w:p w:rsidR="00465AAE" w:rsidRPr="006822F8" w:rsidRDefault="00465AAE"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Building upon Simon's concept of bounded rationality (1955), our study recognizes the constraints inherent in decision-making processes, particularly within the context of climate change adaptation among smallholder farmers. These constraints encompass various factors such as emotional influences, social dynamics, incomplete information processing, heuristics, and cognitive biases, as elucidated by seminal works such as those </w:t>
      </w:r>
      <w:proofErr w:type="gramStart"/>
      <w:r w:rsidRPr="006822F8">
        <w:rPr>
          <w:rFonts w:ascii="Times New Roman" w:hAnsi="Times New Roman" w:cs="Times New Roman"/>
          <w:sz w:val="24"/>
          <w:szCs w:val="24"/>
        </w:rPr>
        <w:t xml:space="preserve">of </w:t>
      </w:r>
      <w:r w:rsidR="0086174F" w:rsidRPr="006822F8">
        <w:rPr>
          <w:rFonts w:ascii="Times New Roman" w:hAnsi="Times New Roman" w:cs="Times New Roman"/>
          <w:sz w:val="24"/>
          <w:szCs w:val="24"/>
        </w:rPr>
        <w:t xml:space="preserve"> </w:t>
      </w:r>
      <w:proofErr w:type="spellStart"/>
      <w:r w:rsidRPr="006822F8">
        <w:rPr>
          <w:rFonts w:ascii="Times New Roman" w:hAnsi="Times New Roman" w:cs="Times New Roman"/>
          <w:sz w:val="24"/>
          <w:szCs w:val="24"/>
        </w:rPr>
        <w:t>Tversky</w:t>
      </w:r>
      <w:proofErr w:type="spellEnd"/>
      <w:proofErr w:type="gramEnd"/>
      <w:r w:rsidRPr="006822F8">
        <w:rPr>
          <w:rFonts w:ascii="Times New Roman" w:hAnsi="Times New Roman" w:cs="Times New Roman"/>
          <w:sz w:val="24"/>
          <w:szCs w:val="24"/>
        </w:rPr>
        <w:t xml:space="preserve"> and </w:t>
      </w:r>
      <w:proofErr w:type="spellStart"/>
      <w:r w:rsidRPr="006822F8">
        <w:rPr>
          <w:rFonts w:ascii="Times New Roman" w:hAnsi="Times New Roman" w:cs="Times New Roman"/>
          <w:sz w:val="24"/>
          <w:szCs w:val="24"/>
        </w:rPr>
        <w:t>Kahneman</w:t>
      </w:r>
      <w:proofErr w:type="spellEnd"/>
      <w:r w:rsidRPr="006822F8">
        <w:rPr>
          <w:rFonts w:ascii="Times New Roman" w:hAnsi="Times New Roman" w:cs="Times New Roman"/>
          <w:sz w:val="24"/>
          <w:szCs w:val="24"/>
        </w:rPr>
        <w:t xml:space="preserve"> (1974). We observe that farmers, faced with the multifaceted challenges of climate change, often grapple with incomplete information and cognitive limitations, leading them to experiment with multiple adaptation practices. In such circumstances, farmers tend to make satisficing choices rather than striving for an optimal rational decision.</w:t>
      </w:r>
    </w:p>
    <w:p w:rsidR="00465AAE" w:rsidRPr="006822F8" w:rsidRDefault="00465AAE"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Our study employs a choice </w:t>
      </w:r>
      <w:r w:rsidR="00C82BE0" w:rsidRPr="006822F8">
        <w:rPr>
          <w:rFonts w:ascii="Times New Roman" w:hAnsi="Times New Roman" w:cs="Times New Roman"/>
          <w:sz w:val="24"/>
          <w:szCs w:val="24"/>
        </w:rPr>
        <w:t>modelling</w:t>
      </w:r>
      <w:r w:rsidRPr="006822F8">
        <w:rPr>
          <w:rFonts w:ascii="Times New Roman" w:hAnsi="Times New Roman" w:cs="Times New Roman"/>
          <w:sz w:val="24"/>
          <w:szCs w:val="24"/>
        </w:rPr>
        <w:t xml:space="preserve"> approach that aligns with the structured information search process inherent in decision-making environments. By employing this approach, we aim to uncover the decision-making patterns followed by </w:t>
      </w:r>
      <w:r w:rsidR="00AD2007">
        <w:rPr>
          <w:rFonts w:ascii="Times New Roman" w:hAnsi="Times New Roman" w:cs="Times New Roman"/>
          <w:sz w:val="24"/>
          <w:szCs w:val="24"/>
        </w:rPr>
        <w:t>black pepper</w:t>
      </w:r>
      <w:r w:rsidRPr="006822F8">
        <w:rPr>
          <w:rFonts w:ascii="Times New Roman" w:hAnsi="Times New Roman" w:cs="Times New Roman"/>
          <w:sz w:val="24"/>
          <w:szCs w:val="24"/>
        </w:rPr>
        <w:t xml:space="preserve"> farmers in addressing climate change-related challenges within their field conditions. Through this lens, we seek to gain insights into the preferences and strategies adopted by farmers, shedding light on the dynamics of climate change adaptation at the grassroots level.</w:t>
      </w:r>
    </w:p>
    <w:p w:rsidR="00FD4072" w:rsidRPr="006822F8" w:rsidRDefault="00FD4072"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In our pilot survey, we observed several adaptation practices among smallholder farmers, including grafting with resistant rootstocks and leveraging traditional knowledge on landraces for commercial nursery businesses. These practices resonate with the theoretical framework </w:t>
      </w:r>
      <w:r w:rsidRPr="006822F8">
        <w:rPr>
          <w:rFonts w:ascii="Times New Roman" w:hAnsi="Times New Roman" w:cs="Times New Roman"/>
          <w:sz w:val="24"/>
          <w:szCs w:val="24"/>
        </w:rPr>
        <w:lastRenderedPageBreak/>
        <w:t xml:space="preserve">outlined by Nelson and </w:t>
      </w:r>
      <w:proofErr w:type="gramStart"/>
      <w:r w:rsidRPr="006822F8">
        <w:rPr>
          <w:rFonts w:ascii="Times New Roman" w:hAnsi="Times New Roman" w:cs="Times New Roman"/>
          <w:sz w:val="24"/>
          <w:szCs w:val="24"/>
        </w:rPr>
        <w:t>Winter</w:t>
      </w:r>
      <w:proofErr w:type="gramEnd"/>
      <w:r w:rsidRPr="006822F8">
        <w:rPr>
          <w:rFonts w:ascii="Times New Roman" w:hAnsi="Times New Roman" w:cs="Times New Roman"/>
          <w:sz w:val="24"/>
          <w:szCs w:val="24"/>
        </w:rPr>
        <w:t xml:space="preserve"> (1978) regarding organizational routines and tacit knowledge. The framework also acknowledges the temporal constraints in CCRDs, which necessitate quick adaptive responses. In response to these constraints, decision-makers often rely on simple, fast, and frugal decision-making heuristics, as proposed by </w:t>
      </w:r>
      <w:proofErr w:type="spellStart"/>
      <w:r w:rsidRPr="006822F8">
        <w:rPr>
          <w:rFonts w:ascii="Times New Roman" w:hAnsi="Times New Roman" w:cs="Times New Roman"/>
          <w:sz w:val="24"/>
          <w:szCs w:val="24"/>
        </w:rPr>
        <w:t>Gigerenzer</w:t>
      </w:r>
      <w:proofErr w:type="spellEnd"/>
      <w:r w:rsidRPr="006822F8">
        <w:rPr>
          <w:rFonts w:ascii="Times New Roman" w:hAnsi="Times New Roman" w:cs="Times New Roman"/>
          <w:sz w:val="24"/>
          <w:szCs w:val="24"/>
        </w:rPr>
        <w:t xml:space="preserve"> and Todd (1999). Through this, our study seeks to understand how farmers navigate the challenges of climate change by leveraging existing knowledge and adopting adaptive strategies grounded in organizational routines and heuristic decision-making processes.</w:t>
      </w:r>
    </w:p>
    <w:p w:rsidR="00465AAE" w:rsidRPr="006822F8" w:rsidRDefault="00FD4072"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Our framework also underscores the significance of heuristics and biases in shaping decision-making strategies, echoing March's assertion (1978) that decision-makers often depart from fully conscious preferences, opting instead for established rules, traditions, or external guidance. This acknowledgment of decision-making inconsistency, as emphasized by </w:t>
      </w:r>
      <w:proofErr w:type="spellStart"/>
      <w:r w:rsidRPr="006822F8">
        <w:rPr>
          <w:rFonts w:ascii="Times New Roman" w:hAnsi="Times New Roman" w:cs="Times New Roman"/>
          <w:sz w:val="24"/>
          <w:szCs w:val="24"/>
        </w:rPr>
        <w:t>Fiori</w:t>
      </w:r>
      <w:proofErr w:type="spellEnd"/>
      <w:r w:rsidRPr="006822F8">
        <w:rPr>
          <w:rFonts w:ascii="Times New Roman" w:hAnsi="Times New Roman" w:cs="Times New Roman"/>
          <w:sz w:val="24"/>
          <w:szCs w:val="24"/>
        </w:rPr>
        <w:t xml:space="preserve"> (2011), motivates the utilization of Best-Worst Scaling in gathering responses. Furthermore, the framework aligns with the notion that comprehending how and why individuals make specific climate change-related decisions necessitates transcending traditional rational-actor models of human </w:t>
      </w:r>
      <w:r w:rsidR="0086174F" w:rsidRPr="006822F8">
        <w:rPr>
          <w:rFonts w:ascii="Times New Roman" w:hAnsi="Times New Roman" w:cs="Times New Roman"/>
          <w:sz w:val="24"/>
          <w:szCs w:val="24"/>
        </w:rPr>
        <w:t>behaviour</w:t>
      </w:r>
      <w:r w:rsidRPr="006822F8">
        <w:rPr>
          <w:rFonts w:ascii="Times New Roman" w:hAnsi="Times New Roman" w:cs="Times New Roman"/>
          <w:sz w:val="24"/>
          <w:szCs w:val="24"/>
        </w:rPr>
        <w:t xml:space="preserve">. </w:t>
      </w:r>
    </w:p>
    <w:p w:rsidR="00465AAE" w:rsidRPr="006822F8" w:rsidRDefault="00465AAE"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The specific factors that guide individuals in giving varied responses are captured by defining at</w:t>
      </w:r>
      <w:r w:rsidR="00FD4072" w:rsidRPr="006822F8">
        <w:rPr>
          <w:rFonts w:ascii="Times New Roman" w:hAnsi="Times New Roman" w:cs="Times New Roman"/>
          <w:sz w:val="24"/>
          <w:szCs w:val="24"/>
        </w:rPr>
        <w:t xml:space="preserve">tributes and attribute levels for each adaptation practice. </w:t>
      </w:r>
      <w:r w:rsidRPr="006822F8">
        <w:rPr>
          <w:rFonts w:ascii="Times New Roman" w:hAnsi="Times New Roman" w:cs="Times New Roman"/>
          <w:sz w:val="24"/>
          <w:szCs w:val="24"/>
        </w:rPr>
        <w:t xml:space="preserve">The study refrains from quantifying the costs associated with individual adaptation practices, assuming that these costs are implicitly reflected in the selection of relevant profiles by respondent farmers. Through this theoretical lens, our study aims to provide an understanding of the decision-making dynamics underlying climate resilience strategies in smallholder </w:t>
      </w:r>
      <w:r w:rsidR="00AD2007">
        <w:rPr>
          <w:rFonts w:ascii="Times New Roman" w:hAnsi="Times New Roman" w:cs="Times New Roman"/>
          <w:sz w:val="24"/>
          <w:szCs w:val="24"/>
        </w:rPr>
        <w:t>black pepper</w:t>
      </w:r>
      <w:r w:rsidRPr="006822F8">
        <w:rPr>
          <w:rFonts w:ascii="Times New Roman" w:hAnsi="Times New Roman" w:cs="Times New Roman"/>
          <w:sz w:val="24"/>
          <w:szCs w:val="24"/>
        </w:rPr>
        <w:t xml:space="preserve"> farming systems.</w:t>
      </w:r>
    </w:p>
    <w:p w:rsidR="00947CD4" w:rsidRPr="006822F8" w:rsidRDefault="00F8306C"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2.</w:t>
      </w:r>
      <w:r w:rsidR="00FD4072" w:rsidRPr="006822F8">
        <w:rPr>
          <w:rFonts w:ascii="Times New Roman" w:hAnsi="Times New Roman" w:cs="Times New Roman"/>
          <w:sz w:val="24"/>
          <w:szCs w:val="24"/>
          <w:shd w:val="clear" w:color="auto" w:fill="FFFFFF"/>
        </w:rPr>
        <w:t>3</w:t>
      </w:r>
      <w:r w:rsidRPr="006822F8">
        <w:rPr>
          <w:rFonts w:ascii="Times New Roman" w:hAnsi="Times New Roman" w:cs="Times New Roman"/>
          <w:sz w:val="24"/>
          <w:szCs w:val="24"/>
          <w:shd w:val="clear" w:color="auto" w:fill="FFFFFF"/>
        </w:rPr>
        <w:t xml:space="preserve"> </w:t>
      </w:r>
      <w:r w:rsidR="00947CD4" w:rsidRPr="006822F8">
        <w:rPr>
          <w:rFonts w:ascii="Times New Roman" w:hAnsi="Times New Roman" w:cs="Times New Roman"/>
          <w:sz w:val="24"/>
          <w:szCs w:val="24"/>
          <w:shd w:val="clear" w:color="auto" w:fill="FFFFFF"/>
        </w:rPr>
        <w:t>Attribute and level selection</w:t>
      </w:r>
    </w:p>
    <w:p w:rsidR="00947CD4" w:rsidRPr="006822F8" w:rsidRDefault="00B55502"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A</w:t>
      </w:r>
      <w:r w:rsidR="00947CD4" w:rsidRPr="006822F8">
        <w:rPr>
          <w:rFonts w:ascii="Times New Roman" w:hAnsi="Times New Roman" w:cs="Times New Roman"/>
          <w:sz w:val="24"/>
          <w:szCs w:val="24"/>
          <w:shd w:val="clear" w:color="auto" w:fill="FFFFFF"/>
        </w:rPr>
        <w:t>ttributes and attribute level</w:t>
      </w:r>
      <w:r w:rsidRPr="006822F8">
        <w:rPr>
          <w:rFonts w:ascii="Times New Roman" w:hAnsi="Times New Roman" w:cs="Times New Roman"/>
          <w:sz w:val="24"/>
          <w:szCs w:val="24"/>
          <w:shd w:val="clear" w:color="auto" w:fill="FFFFFF"/>
        </w:rPr>
        <w:t xml:space="preserve"> selection </w:t>
      </w:r>
      <w:r w:rsidR="00947CD4" w:rsidRPr="006822F8">
        <w:rPr>
          <w:rFonts w:ascii="Times New Roman" w:hAnsi="Times New Roman" w:cs="Times New Roman"/>
          <w:sz w:val="24"/>
          <w:szCs w:val="24"/>
          <w:shd w:val="clear" w:color="auto" w:fill="FFFFFF"/>
        </w:rPr>
        <w:t xml:space="preserve">for </w:t>
      </w:r>
      <w:r w:rsidRPr="006822F8">
        <w:rPr>
          <w:rFonts w:ascii="Times New Roman" w:hAnsi="Times New Roman" w:cs="Times New Roman"/>
          <w:sz w:val="24"/>
          <w:szCs w:val="24"/>
          <w:shd w:val="clear" w:color="auto" w:fill="FFFFFF"/>
        </w:rPr>
        <w:t xml:space="preserve">the study </w:t>
      </w:r>
      <w:r w:rsidR="00947CD4" w:rsidRPr="006822F8">
        <w:rPr>
          <w:rFonts w:ascii="Times New Roman" w:hAnsi="Times New Roman" w:cs="Times New Roman"/>
          <w:sz w:val="24"/>
          <w:szCs w:val="24"/>
          <w:shd w:val="clear" w:color="auto" w:fill="FFFFFF"/>
        </w:rPr>
        <w:t>involved a collaborative effort between researchers and subject matter experts, aiming to capture the decision-making processes of small</w:t>
      </w:r>
      <w:r w:rsidR="00C82BE0" w:rsidRPr="006822F8">
        <w:rPr>
          <w:rFonts w:ascii="Times New Roman" w:hAnsi="Times New Roman" w:cs="Times New Roman"/>
          <w:sz w:val="24"/>
          <w:szCs w:val="24"/>
          <w:shd w:val="clear" w:color="auto" w:fill="FFFFFF"/>
        </w:rPr>
        <w:t xml:space="preserve"> </w:t>
      </w:r>
      <w:r w:rsidR="00947CD4" w:rsidRPr="006822F8">
        <w:rPr>
          <w:rFonts w:ascii="Times New Roman" w:hAnsi="Times New Roman" w:cs="Times New Roman"/>
          <w:sz w:val="24"/>
          <w:szCs w:val="24"/>
          <w:shd w:val="clear" w:color="auto" w:fill="FFFFFF"/>
        </w:rPr>
        <w:t>holder farmers regarding climate resilience strategies in the southern and northern hills of Kerala. Initially, pilot surveys</w:t>
      </w:r>
      <w:r w:rsidR="00F245CC" w:rsidRPr="006822F8">
        <w:rPr>
          <w:rFonts w:ascii="Times New Roman" w:hAnsi="Times New Roman" w:cs="Times New Roman"/>
          <w:sz w:val="24"/>
          <w:szCs w:val="24"/>
          <w:shd w:val="clear" w:color="auto" w:fill="FFFFFF"/>
        </w:rPr>
        <w:t xml:space="preserve"> (explain more details about pilot survey)</w:t>
      </w:r>
      <w:r w:rsidR="00947CD4" w:rsidRPr="006822F8">
        <w:rPr>
          <w:rFonts w:ascii="Times New Roman" w:hAnsi="Times New Roman" w:cs="Times New Roman"/>
          <w:sz w:val="24"/>
          <w:szCs w:val="24"/>
          <w:shd w:val="clear" w:color="auto" w:fill="FFFFFF"/>
        </w:rPr>
        <w:t xml:space="preserve"> were conducted to identify relevant attributes that influence farmers' choices in this context. These attributes represent key factors or characteristics that farmers consider when making decisions related to climate resilience.</w:t>
      </w:r>
    </w:p>
    <w:p w:rsidR="00947CD4" w:rsidRPr="006822F8" w:rsidRDefault="00947CD4"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 xml:space="preserve">Following the pilot surveys, subject matter experts from the Indian Institute of Spices Research (IISR) and the Central Marine Fisheries Research Institute (CMFRI), in conjunction with agricultural extension scientists from the Central Research Station (CRS) in </w:t>
      </w:r>
      <w:proofErr w:type="spellStart"/>
      <w:r w:rsidRPr="006822F8">
        <w:rPr>
          <w:rFonts w:ascii="Times New Roman" w:hAnsi="Times New Roman" w:cs="Times New Roman"/>
          <w:sz w:val="24"/>
          <w:szCs w:val="24"/>
          <w:shd w:val="clear" w:color="auto" w:fill="FFFFFF"/>
        </w:rPr>
        <w:t>Pamapadumpara</w:t>
      </w:r>
      <w:proofErr w:type="spellEnd"/>
      <w:r w:rsidRPr="006822F8">
        <w:rPr>
          <w:rFonts w:ascii="Times New Roman" w:hAnsi="Times New Roman" w:cs="Times New Roman"/>
          <w:sz w:val="24"/>
          <w:szCs w:val="24"/>
          <w:shd w:val="clear" w:color="auto" w:fill="FFFFFF"/>
        </w:rPr>
        <w:t xml:space="preserve"> and regional stations under Kerala Agriculture University, validated the identified attributes. This validation process ensured that the selected attributes accurately reflected the real field conditions and considerations pertinent to smallholder farmers in the region.</w:t>
      </w:r>
    </w:p>
    <w:p w:rsidR="006C5A89" w:rsidRPr="006822F8" w:rsidRDefault="006C5A89"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 xml:space="preserve">Finalized set of attributes which include </w:t>
      </w:r>
      <w:r w:rsidR="00B85277" w:rsidRPr="006822F8">
        <w:rPr>
          <w:rFonts w:ascii="Times New Roman" w:hAnsi="Times New Roman" w:cs="Times New Roman"/>
          <w:sz w:val="24"/>
          <w:szCs w:val="24"/>
          <w:shd w:val="clear" w:color="auto" w:fill="FFFFFF"/>
        </w:rPr>
        <w:t xml:space="preserve">(A) </w:t>
      </w:r>
      <w:r w:rsidRPr="006822F8">
        <w:rPr>
          <w:rFonts w:ascii="Times New Roman" w:hAnsi="Times New Roman" w:cs="Times New Roman"/>
          <w:sz w:val="24"/>
          <w:szCs w:val="24"/>
          <w:shd w:val="clear" w:color="auto" w:fill="FFFFFF"/>
        </w:rPr>
        <w:t xml:space="preserve">organic farming practices, </w:t>
      </w:r>
      <w:r w:rsidR="00B85277" w:rsidRPr="006822F8">
        <w:rPr>
          <w:rFonts w:ascii="Times New Roman" w:hAnsi="Times New Roman" w:cs="Times New Roman"/>
          <w:sz w:val="24"/>
          <w:szCs w:val="24"/>
          <w:shd w:val="clear" w:color="auto" w:fill="FFFFFF"/>
        </w:rPr>
        <w:t xml:space="preserve">(B) </w:t>
      </w:r>
      <w:r w:rsidRPr="006822F8">
        <w:rPr>
          <w:rFonts w:ascii="Times New Roman" w:hAnsi="Times New Roman" w:cs="Times New Roman"/>
          <w:sz w:val="24"/>
          <w:szCs w:val="24"/>
          <w:shd w:val="clear" w:color="auto" w:fill="FFFFFF"/>
        </w:rPr>
        <w:t xml:space="preserve">grafting for stress tolerance, </w:t>
      </w:r>
      <w:r w:rsidR="00B85277" w:rsidRPr="006822F8">
        <w:rPr>
          <w:rFonts w:ascii="Times New Roman" w:hAnsi="Times New Roman" w:cs="Times New Roman"/>
          <w:sz w:val="24"/>
          <w:szCs w:val="24"/>
          <w:shd w:val="clear" w:color="auto" w:fill="FFFFFF"/>
        </w:rPr>
        <w:t xml:space="preserve">(C) </w:t>
      </w:r>
      <w:r w:rsidRPr="006822F8">
        <w:rPr>
          <w:rFonts w:ascii="Times New Roman" w:hAnsi="Times New Roman" w:cs="Times New Roman"/>
          <w:sz w:val="24"/>
          <w:szCs w:val="24"/>
          <w:shd w:val="clear" w:color="auto" w:fill="FFFFFF"/>
        </w:rPr>
        <w:t xml:space="preserve">use of landraces, and </w:t>
      </w:r>
      <w:r w:rsidR="00B85277" w:rsidRPr="006822F8">
        <w:rPr>
          <w:rFonts w:ascii="Times New Roman" w:hAnsi="Times New Roman" w:cs="Times New Roman"/>
          <w:sz w:val="24"/>
          <w:szCs w:val="24"/>
          <w:shd w:val="clear" w:color="auto" w:fill="FFFFFF"/>
        </w:rPr>
        <w:t xml:space="preserve">(D) </w:t>
      </w:r>
      <w:r w:rsidRPr="006822F8">
        <w:rPr>
          <w:rFonts w:ascii="Times New Roman" w:hAnsi="Times New Roman" w:cs="Times New Roman"/>
          <w:sz w:val="24"/>
          <w:szCs w:val="24"/>
          <w:shd w:val="clear" w:color="auto" w:fill="FFFFFF"/>
        </w:rPr>
        <w:t>cropping systems were selected. Each attribute is further delineated into specific attribute levels</w:t>
      </w:r>
      <w:r w:rsidR="000A1F9A" w:rsidRPr="006822F8">
        <w:rPr>
          <w:rFonts w:ascii="Times New Roman" w:hAnsi="Times New Roman" w:cs="Times New Roman"/>
          <w:sz w:val="24"/>
          <w:szCs w:val="24"/>
          <w:shd w:val="clear" w:color="auto" w:fill="FFFFFF"/>
        </w:rPr>
        <w:t>. The attribute levels for attribute A are denoted as A</w:t>
      </w:r>
      <w:r w:rsidR="000A1F9A" w:rsidRPr="006822F8">
        <w:rPr>
          <w:rFonts w:ascii="Times New Roman" w:hAnsi="Times New Roman" w:cs="Times New Roman"/>
          <w:sz w:val="24"/>
          <w:szCs w:val="24"/>
          <w:shd w:val="clear" w:color="auto" w:fill="FFFFFF"/>
          <w:vertAlign w:val="subscript"/>
        </w:rPr>
        <w:t>1</w:t>
      </w:r>
      <w:r w:rsidR="000A1F9A" w:rsidRPr="006822F8">
        <w:rPr>
          <w:rFonts w:ascii="Times New Roman" w:hAnsi="Times New Roman" w:cs="Times New Roman"/>
          <w:sz w:val="24"/>
          <w:szCs w:val="24"/>
          <w:shd w:val="clear" w:color="auto" w:fill="FFFFFF"/>
        </w:rPr>
        <w:t>, A</w:t>
      </w:r>
      <w:r w:rsidR="000A1F9A" w:rsidRPr="006822F8">
        <w:rPr>
          <w:rFonts w:ascii="Times New Roman" w:hAnsi="Times New Roman" w:cs="Times New Roman"/>
          <w:sz w:val="24"/>
          <w:szCs w:val="24"/>
          <w:shd w:val="clear" w:color="auto" w:fill="FFFFFF"/>
          <w:vertAlign w:val="subscript"/>
        </w:rPr>
        <w:t>2</w:t>
      </w:r>
      <w:r w:rsidR="000A1F9A" w:rsidRPr="006822F8">
        <w:rPr>
          <w:rFonts w:ascii="Times New Roman" w:hAnsi="Times New Roman" w:cs="Times New Roman"/>
          <w:sz w:val="24"/>
          <w:szCs w:val="24"/>
          <w:shd w:val="clear" w:color="auto" w:fill="FFFFFF"/>
        </w:rPr>
        <w:t>, and A</w:t>
      </w:r>
      <w:r w:rsidR="000A1F9A" w:rsidRPr="006822F8">
        <w:rPr>
          <w:rFonts w:ascii="Times New Roman" w:hAnsi="Times New Roman" w:cs="Times New Roman"/>
          <w:sz w:val="24"/>
          <w:szCs w:val="24"/>
          <w:shd w:val="clear" w:color="auto" w:fill="FFFFFF"/>
          <w:vertAlign w:val="subscript"/>
        </w:rPr>
        <w:t>3</w:t>
      </w:r>
      <w:r w:rsidR="000A1F9A" w:rsidRPr="006822F8">
        <w:rPr>
          <w:rFonts w:ascii="Times New Roman" w:hAnsi="Times New Roman" w:cs="Times New Roman"/>
          <w:sz w:val="24"/>
          <w:szCs w:val="24"/>
          <w:shd w:val="clear" w:color="auto" w:fill="FFFFFF"/>
        </w:rPr>
        <w:t>, while for attribute B, they are denoted as B</w:t>
      </w:r>
      <w:r w:rsidR="000A1F9A" w:rsidRPr="006822F8">
        <w:rPr>
          <w:rFonts w:ascii="Times New Roman" w:hAnsi="Times New Roman" w:cs="Times New Roman"/>
          <w:sz w:val="24"/>
          <w:szCs w:val="24"/>
          <w:shd w:val="clear" w:color="auto" w:fill="FFFFFF"/>
          <w:vertAlign w:val="subscript"/>
        </w:rPr>
        <w:t>1</w:t>
      </w:r>
      <w:r w:rsidR="000A1F9A" w:rsidRPr="006822F8">
        <w:rPr>
          <w:rFonts w:ascii="Times New Roman" w:hAnsi="Times New Roman" w:cs="Times New Roman"/>
          <w:sz w:val="24"/>
          <w:szCs w:val="24"/>
          <w:shd w:val="clear" w:color="auto" w:fill="FFFFFF"/>
        </w:rPr>
        <w:t>, B</w:t>
      </w:r>
      <w:r w:rsidR="000A1F9A" w:rsidRPr="006822F8">
        <w:rPr>
          <w:rFonts w:ascii="Times New Roman" w:hAnsi="Times New Roman" w:cs="Times New Roman"/>
          <w:sz w:val="24"/>
          <w:szCs w:val="24"/>
          <w:shd w:val="clear" w:color="auto" w:fill="FFFFFF"/>
          <w:vertAlign w:val="subscript"/>
        </w:rPr>
        <w:t>2</w:t>
      </w:r>
      <w:r w:rsidR="000A1F9A" w:rsidRPr="006822F8">
        <w:rPr>
          <w:rFonts w:ascii="Times New Roman" w:hAnsi="Times New Roman" w:cs="Times New Roman"/>
          <w:sz w:val="24"/>
          <w:szCs w:val="24"/>
          <w:shd w:val="clear" w:color="auto" w:fill="FFFFFF"/>
        </w:rPr>
        <w:t>, B</w:t>
      </w:r>
      <w:r w:rsidR="000A1F9A" w:rsidRPr="006822F8">
        <w:rPr>
          <w:rFonts w:ascii="Times New Roman" w:hAnsi="Times New Roman" w:cs="Times New Roman"/>
          <w:sz w:val="24"/>
          <w:szCs w:val="24"/>
          <w:shd w:val="clear" w:color="auto" w:fill="FFFFFF"/>
          <w:vertAlign w:val="subscript"/>
        </w:rPr>
        <w:t>3</w:t>
      </w:r>
      <w:r w:rsidR="000A1F9A" w:rsidRPr="006822F8">
        <w:rPr>
          <w:rFonts w:ascii="Times New Roman" w:hAnsi="Times New Roman" w:cs="Times New Roman"/>
          <w:sz w:val="24"/>
          <w:szCs w:val="24"/>
          <w:shd w:val="clear" w:color="auto" w:fill="FFFFFF"/>
        </w:rPr>
        <w:t>, and so forth.</w:t>
      </w:r>
      <w:r w:rsidRPr="006822F8">
        <w:rPr>
          <w:rFonts w:ascii="Times New Roman" w:hAnsi="Times New Roman" w:cs="Times New Roman"/>
          <w:sz w:val="24"/>
          <w:szCs w:val="24"/>
          <w:shd w:val="clear" w:color="auto" w:fill="FFFFFF"/>
        </w:rPr>
        <w:t xml:space="preserve">, which </w:t>
      </w:r>
      <w:r w:rsidRPr="006822F8">
        <w:rPr>
          <w:rFonts w:ascii="Times New Roman" w:hAnsi="Times New Roman" w:cs="Times New Roman"/>
          <w:sz w:val="24"/>
          <w:szCs w:val="24"/>
          <w:shd w:val="clear" w:color="auto" w:fill="FFFFFF"/>
        </w:rPr>
        <w:lastRenderedPageBreak/>
        <w:t>represent different conditions or characteristics within that attribute given in Table 1. These attribute levels were selected based on their relevance to real field conditions in the target regions</w:t>
      </w:r>
      <w:r w:rsidR="00894C37" w:rsidRPr="006822F8">
        <w:rPr>
          <w:rFonts w:ascii="Times New Roman" w:hAnsi="Times New Roman" w:cs="Times New Roman"/>
          <w:sz w:val="24"/>
          <w:szCs w:val="24"/>
          <w:shd w:val="clear" w:color="auto" w:fill="FFFFFF"/>
        </w:rPr>
        <w:t>.</w:t>
      </w:r>
    </w:p>
    <w:tbl>
      <w:tblPr>
        <w:tblStyle w:val="TableGrid"/>
        <w:tblW w:w="0" w:type="auto"/>
        <w:jc w:val="center"/>
        <w:tblLook w:val="04A0"/>
      </w:tblPr>
      <w:tblGrid>
        <w:gridCol w:w="2283"/>
        <w:gridCol w:w="2580"/>
        <w:gridCol w:w="4379"/>
      </w:tblGrid>
      <w:tr w:rsidR="00E86428" w:rsidRPr="006822F8" w:rsidTr="00E86428">
        <w:trPr>
          <w:trHeight w:val="650"/>
          <w:jc w:val="center"/>
        </w:trPr>
        <w:tc>
          <w:tcPr>
            <w:tcW w:w="1803"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 xml:space="preserve">Attribute </w:t>
            </w:r>
          </w:p>
        </w:tc>
        <w:tc>
          <w:tcPr>
            <w:tcW w:w="2587"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 xml:space="preserve">Definition </w:t>
            </w: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Attribute levels</w:t>
            </w:r>
          </w:p>
        </w:tc>
      </w:tr>
      <w:tr w:rsidR="00E86428" w:rsidRPr="006822F8" w:rsidTr="00E86428">
        <w:trPr>
          <w:jc w:val="center"/>
        </w:trPr>
        <w:tc>
          <w:tcPr>
            <w:tcW w:w="1803" w:type="dxa"/>
            <w:vMerge w:val="restart"/>
          </w:tcPr>
          <w:p w:rsidR="00E86428" w:rsidRPr="006822F8" w:rsidRDefault="00E86428" w:rsidP="006822F8">
            <w:pPr>
              <w:pStyle w:val="ListParagraph"/>
              <w:numPr>
                <w:ilvl w:val="0"/>
                <w:numId w:val="4"/>
              </w:num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 xml:space="preserve">Organic farming </w:t>
            </w:r>
          </w:p>
        </w:tc>
        <w:tc>
          <w:tcPr>
            <w:tcW w:w="2587" w:type="dxa"/>
            <w:vMerge w:val="restart"/>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Compliance with organic agriculture</w:t>
            </w: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(A</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A combination of chemical and organic methods proves more effective for adapting to climate change</w:t>
            </w: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(A</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Exclusively employing organic inputs in crop cultivation aids in adapting and mitigating climate change-associated management issues.</w:t>
            </w:r>
          </w:p>
          <w:p w:rsidR="00E86428" w:rsidRPr="006822F8" w:rsidRDefault="00E86428" w:rsidP="006822F8">
            <w:pPr>
              <w:spacing w:line="276" w:lineRule="auto"/>
              <w:rPr>
                <w:rFonts w:ascii="Times New Roman" w:eastAsia="Arial" w:hAnsi="Times New Roman" w:cs="Times New Roman"/>
                <w:sz w:val="24"/>
                <w:szCs w:val="24"/>
                <w:lang w:val="en-GB"/>
              </w:rPr>
            </w:pP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(A</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Certified organic farming serves as an adaptation and mitigation strategy.</w:t>
            </w:r>
          </w:p>
        </w:tc>
      </w:tr>
      <w:tr w:rsidR="00E86428" w:rsidRPr="006822F8" w:rsidTr="00E86428">
        <w:trPr>
          <w:jc w:val="center"/>
        </w:trPr>
        <w:tc>
          <w:tcPr>
            <w:tcW w:w="1803" w:type="dxa"/>
            <w:vMerge w:val="restart"/>
          </w:tcPr>
          <w:p w:rsidR="00E86428" w:rsidRPr="006822F8" w:rsidRDefault="00E86428" w:rsidP="006822F8">
            <w:pPr>
              <w:pStyle w:val="ListParagraph"/>
              <w:numPr>
                <w:ilvl w:val="0"/>
                <w:numId w:val="4"/>
              </w:num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Grafting for stress tolerance</w:t>
            </w:r>
          </w:p>
        </w:tc>
        <w:tc>
          <w:tcPr>
            <w:tcW w:w="2587" w:type="dxa"/>
            <w:vMerge w:val="restart"/>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 xml:space="preserve">Grafting with </w:t>
            </w:r>
            <w:r w:rsidRPr="006822F8">
              <w:rPr>
                <w:rFonts w:ascii="Times New Roman" w:eastAsia="Arial" w:hAnsi="Times New Roman" w:cs="Times New Roman"/>
                <w:i/>
                <w:iCs/>
                <w:sz w:val="24"/>
                <w:szCs w:val="24"/>
                <w:lang w:val="en-GB"/>
              </w:rPr>
              <w:t>Piper</w:t>
            </w:r>
            <w:r w:rsidR="00361F2E" w:rsidRPr="006822F8">
              <w:rPr>
                <w:rFonts w:ascii="Times New Roman" w:eastAsia="Arial" w:hAnsi="Times New Roman" w:cs="Times New Roman"/>
                <w:i/>
                <w:iCs/>
                <w:sz w:val="24"/>
                <w:szCs w:val="24"/>
                <w:lang w:val="en-GB"/>
              </w:rPr>
              <w:t xml:space="preserve"> </w:t>
            </w:r>
            <w:proofErr w:type="spellStart"/>
            <w:r w:rsidRPr="006822F8">
              <w:rPr>
                <w:rFonts w:ascii="Times New Roman" w:eastAsia="Arial" w:hAnsi="Times New Roman" w:cs="Times New Roman"/>
                <w:i/>
                <w:iCs/>
                <w:sz w:val="24"/>
                <w:szCs w:val="24"/>
                <w:lang w:val="en-GB"/>
              </w:rPr>
              <w:t>colubrinum</w:t>
            </w:r>
            <w:proofErr w:type="spellEnd"/>
            <w:r w:rsidR="00361F2E" w:rsidRPr="006822F8">
              <w:rPr>
                <w:rFonts w:ascii="Times New Roman" w:eastAsia="Arial" w:hAnsi="Times New Roman" w:cs="Times New Roman"/>
                <w:i/>
                <w:iCs/>
                <w:sz w:val="24"/>
                <w:szCs w:val="24"/>
                <w:lang w:val="en-GB"/>
              </w:rPr>
              <w:t xml:space="preserve"> </w:t>
            </w:r>
            <w:r w:rsidRPr="006822F8">
              <w:rPr>
                <w:rFonts w:ascii="Times New Roman" w:eastAsia="Arial" w:hAnsi="Times New Roman" w:cs="Times New Roman"/>
                <w:sz w:val="24"/>
                <w:szCs w:val="24"/>
                <w:lang w:val="en-GB"/>
              </w:rPr>
              <w:t xml:space="preserve">as rootstock on </w:t>
            </w:r>
            <w:r w:rsidR="00AD2007">
              <w:rPr>
                <w:rFonts w:ascii="Times New Roman" w:eastAsia="Arial" w:hAnsi="Times New Roman" w:cs="Times New Roman"/>
                <w:sz w:val="24"/>
                <w:szCs w:val="24"/>
                <w:lang w:val="en-GB"/>
              </w:rPr>
              <w:t>black pepper</w:t>
            </w:r>
            <w:r w:rsidRPr="006822F8">
              <w:rPr>
                <w:rFonts w:ascii="Times New Roman" w:eastAsia="Arial" w:hAnsi="Times New Roman" w:cs="Times New Roman"/>
                <w:sz w:val="24"/>
                <w:szCs w:val="24"/>
                <w:lang w:val="en-GB"/>
              </w:rPr>
              <w:t xml:space="preserve"> </w:t>
            </w:r>
            <w:r w:rsidRPr="006822F8">
              <w:rPr>
                <w:rFonts w:ascii="Times New Roman" w:eastAsia="Arial" w:hAnsi="Times New Roman" w:cs="Times New Roman"/>
                <w:iCs/>
                <w:sz w:val="24"/>
                <w:szCs w:val="24"/>
                <w:lang w:val="en-GB"/>
              </w:rPr>
              <w:t>to</w:t>
            </w:r>
            <w:r w:rsidRPr="006822F8">
              <w:rPr>
                <w:rFonts w:ascii="Times New Roman" w:eastAsia="Arial" w:hAnsi="Times New Roman" w:cs="Times New Roman"/>
                <w:sz w:val="24"/>
                <w:szCs w:val="24"/>
                <w:lang w:val="en-GB"/>
              </w:rPr>
              <w:t xml:space="preserve"> increase biotic and </w:t>
            </w:r>
            <w:proofErr w:type="spellStart"/>
            <w:r w:rsidRPr="006822F8">
              <w:rPr>
                <w:rFonts w:ascii="Times New Roman" w:eastAsia="Arial" w:hAnsi="Times New Roman" w:cs="Times New Roman"/>
                <w:sz w:val="24"/>
                <w:szCs w:val="24"/>
                <w:lang w:val="en-GB"/>
              </w:rPr>
              <w:t>abiotic</w:t>
            </w:r>
            <w:proofErr w:type="spellEnd"/>
            <w:r w:rsidRPr="006822F8">
              <w:rPr>
                <w:rFonts w:ascii="Times New Roman" w:eastAsia="Arial" w:hAnsi="Times New Roman" w:cs="Times New Roman"/>
                <w:sz w:val="24"/>
                <w:szCs w:val="24"/>
                <w:lang w:val="en-GB"/>
              </w:rPr>
              <w:t xml:space="preserve"> stress tolerance</w:t>
            </w: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(B</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Grafting is not effective in the long run</w:t>
            </w:r>
          </w:p>
          <w:p w:rsidR="00E86428" w:rsidRPr="006822F8" w:rsidRDefault="00E86428" w:rsidP="006822F8">
            <w:pPr>
              <w:spacing w:line="276" w:lineRule="auto"/>
              <w:rPr>
                <w:rFonts w:ascii="Times New Roman" w:eastAsia="Arial" w:hAnsi="Times New Roman" w:cs="Times New Roman"/>
                <w:sz w:val="24"/>
                <w:szCs w:val="24"/>
                <w:lang w:val="en-GB"/>
              </w:rPr>
            </w:pP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(B</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xml:space="preserve">) Production and sale of bush pepper plants having ornamental and culinary value grafted on </w:t>
            </w:r>
            <w:r w:rsidRPr="006822F8">
              <w:rPr>
                <w:rFonts w:ascii="Times New Roman" w:eastAsia="Arial" w:hAnsi="Times New Roman" w:cs="Times New Roman"/>
                <w:i/>
                <w:iCs/>
                <w:sz w:val="24"/>
                <w:szCs w:val="24"/>
                <w:lang w:val="en-GB"/>
              </w:rPr>
              <w:t xml:space="preserve">Piper </w:t>
            </w:r>
            <w:proofErr w:type="spellStart"/>
            <w:r w:rsidRPr="006822F8">
              <w:rPr>
                <w:rFonts w:ascii="Times New Roman" w:eastAsia="Arial" w:hAnsi="Times New Roman" w:cs="Times New Roman"/>
                <w:i/>
                <w:iCs/>
                <w:sz w:val="24"/>
                <w:szCs w:val="24"/>
                <w:lang w:val="en-GB"/>
              </w:rPr>
              <w:t>colubrinum</w:t>
            </w:r>
            <w:proofErr w:type="spellEnd"/>
            <w:r w:rsidRPr="006822F8">
              <w:rPr>
                <w:rFonts w:ascii="Times New Roman" w:eastAsia="Arial" w:hAnsi="Times New Roman" w:cs="Times New Roman"/>
                <w:sz w:val="24"/>
                <w:szCs w:val="24"/>
                <w:lang w:val="en-GB"/>
              </w:rPr>
              <w:t xml:space="preserve"> for home gardens.</w:t>
            </w:r>
          </w:p>
          <w:p w:rsidR="00E86428" w:rsidRPr="006822F8" w:rsidRDefault="00E86428" w:rsidP="006822F8">
            <w:pPr>
              <w:spacing w:line="276" w:lineRule="auto"/>
              <w:rPr>
                <w:rFonts w:ascii="Times New Roman" w:eastAsia="Arial" w:hAnsi="Times New Roman" w:cs="Times New Roman"/>
                <w:sz w:val="24"/>
                <w:szCs w:val="24"/>
                <w:lang w:val="en-GB"/>
              </w:rPr>
            </w:pP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(B</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xml:space="preserve">) Raising grafted plants with irrigation in the main field increases </w:t>
            </w:r>
            <w:proofErr w:type="spellStart"/>
            <w:r w:rsidRPr="006822F8">
              <w:rPr>
                <w:rFonts w:ascii="Times New Roman" w:eastAsia="Arial" w:hAnsi="Times New Roman" w:cs="Times New Roman"/>
                <w:sz w:val="24"/>
                <w:szCs w:val="24"/>
                <w:lang w:val="en-GB"/>
              </w:rPr>
              <w:t>abiotic</w:t>
            </w:r>
            <w:proofErr w:type="spellEnd"/>
            <w:r w:rsidRPr="006822F8">
              <w:rPr>
                <w:rFonts w:ascii="Times New Roman" w:eastAsia="Arial" w:hAnsi="Times New Roman" w:cs="Times New Roman"/>
                <w:sz w:val="24"/>
                <w:szCs w:val="24"/>
                <w:lang w:val="en-GB"/>
              </w:rPr>
              <w:t xml:space="preserve"> and biotic stress tolerance.</w:t>
            </w:r>
          </w:p>
        </w:tc>
      </w:tr>
      <w:tr w:rsidR="00E86428" w:rsidRPr="006822F8" w:rsidTr="00E86428">
        <w:trPr>
          <w:jc w:val="center"/>
        </w:trPr>
        <w:tc>
          <w:tcPr>
            <w:tcW w:w="1803" w:type="dxa"/>
            <w:vMerge w:val="restart"/>
          </w:tcPr>
          <w:p w:rsidR="00E86428" w:rsidRPr="006822F8" w:rsidRDefault="00E86428" w:rsidP="006822F8">
            <w:pPr>
              <w:pStyle w:val="ListParagraph"/>
              <w:numPr>
                <w:ilvl w:val="0"/>
                <w:numId w:val="4"/>
              </w:num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Landraces</w:t>
            </w:r>
          </w:p>
        </w:tc>
        <w:tc>
          <w:tcPr>
            <w:tcW w:w="2587" w:type="dxa"/>
            <w:vMerge w:val="restart"/>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Varietal diversity</w:t>
            </w: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One or two high-yielding varieties/ landraces</w:t>
            </w: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More than two high-yielding varieties/ landraces</w:t>
            </w: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bookmarkStart w:id="0" w:name="_Hlk165040198"/>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More than two high-yielding varieties along with selected landraces known for climate resilience</w:t>
            </w:r>
          </w:p>
        </w:tc>
      </w:tr>
      <w:bookmarkEnd w:id="0"/>
      <w:tr w:rsidR="00E86428" w:rsidRPr="006822F8" w:rsidTr="00E86428">
        <w:trPr>
          <w:jc w:val="center"/>
        </w:trPr>
        <w:tc>
          <w:tcPr>
            <w:tcW w:w="1803" w:type="dxa"/>
            <w:vMerge w:val="restart"/>
          </w:tcPr>
          <w:p w:rsidR="00E86428" w:rsidRPr="006822F8" w:rsidRDefault="00E86428" w:rsidP="006822F8">
            <w:pPr>
              <w:pStyle w:val="ListParagraph"/>
              <w:numPr>
                <w:ilvl w:val="0"/>
                <w:numId w:val="4"/>
              </w:num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Cropping system</w:t>
            </w:r>
          </w:p>
        </w:tc>
        <w:tc>
          <w:tcPr>
            <w:tcW w:w="2587" w:type="dxa"/>
            <w:vMerge w:val="restart"/>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Number, type, and tiers of crops</w:t>
            </w: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(D</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Sole crop</w:t>
            </w: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(D</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Two-tiered diversified cropping system with coffee /cocoa /tree spices/areca nut / coconut</w:t>
            </w: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keepNext/>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(D</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Three-tiered diversified cropping system with cardamom and tree spices/Arecanut and Coconut</w:t>
            </w:r>
          </w:p>
        </w:tc>
      </w:tr>
    </w:tbl>
    <w:p w:rsidR="00F245CC" w:rsidRPr="006822F8" w:rsidRDefault="00C50058" w:rsidP="006822F8">
      <w:pPr>
        <w:pStyle w:val="Caption"/>
        <w:spacing w:line="276" w:lineRule="auto"/>
        <w:rPr>
          <w:rFonts w:ascii="Times New Roman" w:hAnsi="Times New Roman" w:cs="Times New Roman"/>
          <w:i w:val="0"/>
          <w:iCs w:val="0"/>
          <w:color w:val="auto"/>
          <w:sz w:val="24"/>
          <w:szCs w:val="24"/>
          <w:shd w:val="clear" w:color="auto" w:fill="FFFFFF"/>
        </w:rPr>
      </w:pPr>
      <w:r w:rsidRPr="006822F8">
        <w:rPr>
          <w:rFonts w:ascii="Times New Roman" w:hAnsi="Times New Roman" w:cs="Times New Roman"/>
          <w:i w:val="0"/>
          <w:iCs w:val="0"/>
          <w:color w:val="auto"/>
          <w:sz w:val="24"/>
          <w:szCs w:val="24"/>
        </w:rPr>
        <w:t xml:space="preserve">Table </w:t>
      </w:r>
      <w:r w:rsidR="00E327D3"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E327D3" w:rsidRPr="006822F8">
        <w:rPr>
          <w:rFonts w:ascii="Times New Roman" w:hAnsi="Times New Roman" w:cs="Times New Roman"/>
          <w:i w:val="0"/>
          <w:iCs w:val="0"/>
          <w:color w:val="auto"/>
          <w:sz w:val="24"/>
          <w:szCs w:val="24"/>
        </w:rPr>
        <w:fldChar w:fldCharType="separate"/>
      </w:r>
      <w:r w:rsidR="00A01011">
        <w:rPr>
          <w:rFonts w:ascii="Times New Roman" w:hAnsi="Times New Roman" w:cs="Times New Roman"/>
          <w:i w:val="0"/>
          <w:iCs w:val="0"/>
          <w:noProof/>
          <w:color w:val="auto"/>
          <w:sz w:val="24"/>
          <w:szCs w:val="24"/>
        </w:rPr>
        <w:t>1</w:t>
      </w:r>
      <w:r w:rsidR="00E327D3"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Selected Attributes and Attribute Levels for Climate Resilience Strategies in smallholder farmers' decision-making in </w:t>
      </w:r>
      <w:r w:rsidR="00AD2007">
        <w:rPr>
          <w:rFonts w:ascii="Times New Roman" w:hAnsi="Times New Roman" w:cs="Times New Roman"/>
          <w:i w:val="0"/>
          <w:iCs w:val="0"/>
          <w:color w:val="auto"/>
          <w:sz w:val="24"/>
          <w:szCs w:val="24"/>
        </w:rPr>
        <w:t>black pepper</w:t>
      </w:r>
      <w:r w:rsidRPr="006822F8">
        <w:rPr>
          <w:rFonts w:ascii="Times New Roman" w:hAnsi="Times New Roman" w:cs="Times New Roman"/>
          <w:i w:val="0"/>
          <w:iCs w:val="0"/>
          <w:color w:val="auto"/>
          <w:sz w:val="24"/>
          <w:szCs w:val="24"/>
        </w:rPr>
        <w:t xml:space="preserve"> cultivation</w:t>
      </w:r>
    </w:p>
    <w:p w:rsidR="00947CD4" w:rsidRPr="006822F8" w:rsidRDefault="00F8306C"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lastRenderedPageBreak/>
        <w:t>2.</w:t>
      </w:r>
      <w:r w:rsidR="00FD4072" w:rsidRPr="006822F8">
        <w:rPr>
          <w:rFonts w:ascii="Times New Roman" w:hAnsi="Times New Roman" w:cs="Times New Roman"/>
          <w:sz w:val="24"/>
          <w:szCs w:val="24"/>
          <w:shd w:val="clear" w:color="auto" w:fill="FFFFFF"/>
        </w:rPr>
        <w:t>4</w:t>
      </w:r>
      <w:r w:rsidRPr="006822F8">
        <w:rPr>
          <w:rFonts w:ascii="Times New Roman" w:hAnsi="Times New Roman" w:cs="Times New Roman"/>
          <w:sz w:val="24"/>
          <w:szCs w:val="24"/>
          <w:shd w:val="clear" w:color="auto" w:fill="FFFFFF"/>
        </w:rPr>
        <w:t xml:space="preserve"> </w:t>
      </w:r>
      <w:r w:rsidR="00947CD4" w:rsidRPr="006822F8">
        <w:rPr>
          <w:rFonts w:ascii="Times New Roman" w:hAnsi="Times New Roman" w:cs="Times New Roman"/>
          <w:sz w:val="24"/>
          <w:szCs w:val="24"/>
          <w:shd w:val="clear" w:color="auto" w:fill="FFFFFF"/>
        </w:rPr>
        <w:t xml:space="preserve">Best Worst Scaling </w:t>
      </w:r>
    </w:p>
    <w:p w:rsidR="00947CD4" w:rsidRPr="006822F8" w:rsidRDefault="00947CD4"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 xml:space="preserve">Best Worst Scaling (BWS) is a survey methodology used for evaluating preferences by asking respondents to select the best and worst items from a set of alternatives. It is particularly useful for capturing relative importance and preferences among multiple options. BWS has been described as "a method for capturing preference data in which respondents make a series of choices among subsets of items" (Louviere </w:t>
      </w:r>
      <w:r w:rsidRPr="006822F8">
        <w:rPr>
          <w:rFonts w:ascii="Times New Roman" w:hAnsi="Times New Roman" w:cs="Times New Roman"/>
          <w:i/>
          <w:iCs/>
          <w:sz w:val="24"/>
          <w:szCs w:val="24"/>
          <w:shd w:val="clear" w:color="auto" w:fill="FFFFFF"/>
        </w:rPr>
        <w:t>et al</w:t>
      </w:r>
      <w:r w:rsidRPr="006822F8">
        <w:rPr>
          <w:rFonts w:ascii="Times New Roman" w:hAnsi="Times New Roman" w:cs="Times New Roman"/>
          <w:sz w:val="24"/>
          <w:szCs w:val="24"/>
          <w:shd w:val="clear" w:color="auto" w:fill="FFFFFF"/>
        </w:rPr>
        <w:t xml:space="preserve">., 2015). This approach allows </w:t>
      </w:r>
      <w:proofErr w:type="gramStart"/>
      <w:r w:rsidRPr="006822F8">
        <w:rPr>
          <w:rFonts w:ascii="Times New Roman" w:hAnsi="Times New Roman" w:cs="Times New Roman"/>
          <w:sz w:val="24"/>
          <w:szCs w:val="24"/>
          <w:shd w:val="clear" w:color="auto" w:fill="FFFFFF"/>
        </w:rPr>
        <w:t>to elicit</w:t>
      </w:r>
      <w:proofErr w:type="gramEnd"/>
      <w:r w:rsidRPr="006822F8">
        <w:rPr>
          <w:rFonts w:ascii="Times New Roman" w:hAnsi="Times New Roman" w:cs="Times New Roman"/>
          <w:sz w:val="24"/>
          <w:szCs w:val="24"/>
          <w:shd w:val="clear" w:color="auto" w:fill="FFFFFF"/>
        </w:rPr>
        <w:t xml:space="preserve"> context-specific insights into decision-making processes. </w:t>
      </w:r>
    </w:p>
    <w:p w:rsidR="00947CD4" w:rsidRPr="006822F8" w:rsidRDefault="00947CD4"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 xml:space="preserve">BWS (Best Worst Scaling) was selected as the methodology in this study due to its unique advantages in evaluating preferences and priorities. BWS allows for the systematic comparison of items within a set, enabling respondents to indicate both the best and worst options, thereby providing richer and more nuanced data than traditional ranking methods. This methodology is particularly well-suited for our study, as it allows us to capture the relative importance and preferences of various factors influencing decision-making in black </w:t>
      </w:r>
      <w:proofErr w:type="spellStart"/>
      <w:r w:rsidR="00AD2007">
        <w:rPr>
          <w:rFonts w:ascii="Times New Roman" w:hAnsi="Times New Roman" w:cs="Times New Roman"/>
          <w:sz w:val="24"/>
          <w:szCs w:val="24"/>
          <w:shd w:val="clear" w:color="auto" w:fill="FFFFFF"/>
        </w:rPr>
        <w:t>black</w:t>
      </w:r>
      <w:proofErr w:type="spellEnd"/>
      <w:r w:rsidR="00AD2007">
        <w:rPr>
          <w:rFonts w:ascii="Times New Roman" w:hAnsi="Times New Roman" w:cs="Times New Roman"/>
          <w:sz w:val="24"/>
          <w:szCs w:val="24"/>
          <w:shd w:val="clear" w:color="auto" w:fill="FFFFFF"/>
        </w:rPr>
        <w:t xml:space="preserve"> pepper</w:t>
      </w:r>
      <w:r w:rsidRPr="006822F8">
        <w:rPr>
          <w:rFonts w:ascii="Times New Roman" w:hAnsi="Times New Roman" w:cs="Times New Roman"/>
          <w:sz w:val="24"/>
          <w:szCs w:val="24"/>
          <w:shd w:val="clear" w:color="auto" w:fill="FFFFFF"/>
        </w:rPr>
        <w:t xml:space="preserve"> cultivation. Its ability to quantify both positive and negative evaluations provides deeper insights into the factors driving decision-making. </w:t>
      </w:r>
    </w:p>
    <w:p w:rsidR="00947CD4" w:rsidRPr="006822F8" w:rsidRDefault="00947CD4"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In addition to its methodological advantages, we selected Best Worst Scaling (BWS) for its ease of implementation and ability to mitigate respondent confusion when ranking multiple profiles. BWS surveys are relatively straightforward for participants to complete, as they involve simply selecting the best and worst options from a set of alternatives, rather than assigning numerical rankings. This simplicity reduces respondent burden and minimizes the likelihood of survey fatigue or dropout, ensuring higher response rates and more reliable data. Moreover, by focusing respondents' attention on identifying the best and worst options within a given set, BWS reduces cognitive load and avoids the potential for confusion that can arise when attempting to rank multiple profiles according to complex criteria.</w:t>
      </w:r>
    </w:p>
    <w:p w:rsidR="007417E6" w:rsidRPr="006822F8" w:rsidRDefault="00F8306C"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w:t>
      </w:r>
      <w:r w:rsidR="00FD4072" w:rsidRPr="006822F8">
        <w:rPr>
          <w:rFonts w:ascii="Times New Roman" w:hAnsi="Times New Roman" w:cs="Times New Roman"/>
          <w:sz w:val="24"/>
          <w:szCs w:val="24"/>
        </w:rPr>
        <w:t>5</w:t>
      </w:r>
      <w:r w:rsidRPr="006822F8">
        <w:rPr>
          <w:rFonts w:ascii="Times New Roman" w:hAnsi="Times New Roman" w:cs="Times New Roman"/>
          <w:sz w:val="24"/>
          <w:szCs w:val="24"/>
        </w:rPr>
        <w:t xml:space="preserve"> </w:t>
      </w:r>
      <w:r w:rsidR="00F245CC" w:rsidRPr="006822F8">
        <w:rPr>
          <w:rFonts w:ascii="Times New Roman" w:hAnsi="Times New Roman" w:cs="Times New Roman"/>
          <w:sz w:val="24"/>
          <w:szCs w:val="24"/>
        </w:rPr>
        <w:t>Profile creation</w:t>
      </w:r>
    </w:p>
    <w:p w:rsidR="007417E6" w:rsidRPr="006822F8" w:rsidRDefault="00B85277"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rPr>
        <w:t>A 3</w:t>
      </w:r>
      <w:r w:rsidRPr="006822F8">
        <w:rPr>
          <w:rFonts w:ascii="Times New Roman" w:hAnsi="Times New Roman" w:cs="Times New Roman"/>
          <w:sz w:val="24"/>
          <w:szCs w:val="24"/>
          <w:vertAlign w:val="superscript"/>
        </w:rPr>
        <w:t>4</w:t>
      </w:r>
      <w:r w:rsidRPr="006822F8">
        <w:rPr>
          <w:rFonts w:ascii="Times New Roman" w:hAnsi="Times New Roman" w:cs="Times New Roman"/>
          <w:sz w:val="24"/>
          <w:szCs w:val="24"/>
          <w:shd w:val="clear" w:color="auto" w:fill="FFFFFF"/>
        </w:rPr>
        <w:t xml:space="preserve"> orthogonal array (OA) with four factors generated was utilized to systematically create profiles representing various combinations of factor levels for the attributes (A) organic farming practices, (B) grafting for stress tolerance, (C) use of landraces, and (D) cropping systems. Each profile in the OA corresponds to a unique combination of factor levels for these attributes, enabling structured experimentation and analysis. </w:t>
      </w:r>
      <w:r w:rsidR="0005123F" w:rsidRPr="006822F8">
        <w:rPr>
          <w:rFonts w:ascii="Times New Roman" w:hAnsi="Times New Roman" w:cs="Times New Roman"/>
          <w:sz w:val="24"/>
          <w:szCs w:val="24"/>
          <w:shd w:val="clear" w:color="auto" w:fill="FFFFFF"/>
        </w:rPr>
        <w:t xml:space="preserve">The utilization of orthogonal arrays (OAs) in profile creation offers several significant advantages. Firstly, by employing OAs, we can explore a diverse range of factor combinations related to attributes. This systematic exploration allows you to efficiently cover a large experimental space while minimizing the number of </w:t>
      </w:r>
      <w:r w:rsidR="00FB4B0C" w:rsidRPr="006822F8">
        <w:rPr>
          <w:rFonts w:ascii="Times New Roman" w:hAnsi="Times New Roman" w:cs="Times New Roman"/>
          <w:sz w:val="24"/>
          <w:szCs w:val="24"/>
          <w:shd w:val="clear" w:color="auto" w:fill="FFFFFF"/>
        </w:rPr>
        <w:t>profiles employed in the study</w:t>
      </w:r>
      <w:r w:rsidR="0005123F" w:rsidRPr="006822F8">
        <w:rPr>
          <w:rFonts w:ascii="Times New Roman" w:hAnsi="Times New Roman" w:cs="Times New Roman"/>
          <w:sz w:val="24"/>
          <w:szCs w:val="24"/>
          <w:shd w:val="clear" w:color="auto" w:fill="FFFFFF"/>
        </w:rPr>
        <w:t>.</w:t>
      </w:r>
      <w:r w:rsidR="00FB4B0C" w:rsidRPr="006822F8">
        <w:rPr>
          <w:rFonts w:ascii="Times New Roman" w:hAnsi="Times New Roman" w:cs="Times New Roman"/>
          <w:sz w:val="24"/>
          <w:szCs w:val="24"/>
          <w:shd w:val="clear" w:color="auto" w:fill="FFFFFF"/>
        </w:rPr>
        <w:t xml:space="preserve"> In addition, OAs ensure a balanced distribution of factor combinations, which is crucial for ensuring that each attribute and its levels are adequately represented. This balance enhances the statistical efficiency to accurately estimate the effects of different climate resilience strategies on smallholder farmers' decision-making processes.</w:t>
      </w:r>
      <w:r w:rsidR="00C60690" w:rsidRPr="006822F8">
        <w:rPr>
          <w:rFonts w:ascii="Times New Roman" w:hAnsi="Times New Roman" w:cs="Times New Roman"/>
          <w:sz w:val="24"/>
          <w:szCs w:val="24"/>
          <w:shd w:val="clear" w:color="auto" w:fill="FFFFFF"/>
        </w:rPr>
        <w:t xml:space="preserve">OA was created using the function </w:t>
      </w:r>
      <w:proofErr w:type="spellStart"/>
      <w:proofErr w:type="gramStart"/>
      <w:r w:rsidR="00C60690" w:rsidRPr="006822F8">
        <w:rPr>
          <w:rFonts w:ascii="Times New Roman" w:hAnsi="Times New Roman" w:cs="Times New Roman"/>
          <w:i/>
          <w:iCs/>
          <w:sz w:val="24"/>
          <w:szCs w:val="24"/>
          <w:shd w:val="clear" w:color="auto" w:fill="FFFFFF"/>
        </w:rPr>
        <w:t>oa.design</w:t>
      </w:r>
      <w:proofErr w:type="spellEnd"/>
      <w:r w:rsidR="00C60690" w:rsidRPr="006822F8">
        <w:rPr>
          <w:rFonts w:ascii="Times New Roman" w:hAnsi="Times New Roman" w:cs="Times New Roman"/>
          <w:i/>
          <w:iCs/>
          <w:sz w:val="24"/>
          <w:szCs w:val="24"/>
          <w:shd w:val="clear" w:color="auto" w:fill="FFFFFF"/>
        </w:rPr>
        <w:t>(</w:t>
      </w:r>
      <w:proofErr w:type="gramEnd"/>
      <w:r w:rsidR="00C60690" w:rsidRPr="006822F8">
        <w:rPr>
          <w:rFonts w:ascii="Times New Roman" w:hAnsi="Times New Roman" w:cs="Times New Roman"/>
          <w:i/>
          <w:iCs/>
          <w:sz w:val="24"/>
          <w:szCs w:val="24"/>
          <w:shd w:val="clear" w:color="auto" w:fill="FFFFFF"/>
        </w:rPr>
        <w:t>)</w:t>
      </w:r>
      <w:r w:rsidR="00C60690" w:rsidRPr="006822F8">
        <w:rPr>
          <w:rFonts w:ascii="Times New Roman" w:hAnsi="Times New Roman" w:cs="Times New Roman"/>
          <w:sz w:val="24"/>
          <w:szCs w:val="24"/>
          <w:shd w:val="clear" w:color="auto" w:fill="FFFFFF"/>
        </w:rPr>
        <w:t xml:space="preserve"> in </w:t>
      </w:r>
      <w:proofErr w:type="spellStart"/>
      <w:r w:rsidR="00C60690" w:rsidRPr="006822F8">
        <w:rPr>
          <w:rFonts w:ascii="Times New Roman" w:hAnsi="Times New Roman" w:cs="Times New Roman"/>
          <w:i/>
          <w:iCs/>
          <w:sz w:val="24"/>
          <w:szCs w:val="24"/>
          <w:shd w:val="clear" w:color="auto" w:fill="FFFFFF"/>
        </w:rPr>
        <w:t>DoE.base</w:t>
      </w:r>
      <w:proofErr w:type="spellEnd"/>
      <w:r w:rsidR="000A1F9A" w:rsidRPr="006822F8">
        <w:rPr>
          <w:rFonts w:ascii="Times New Roman" w:hAnsi="Times New Roman" w:cs="Times New Roman"/>
          <w:i/>
          <w:iCs/>
          <w:sz w:val="24"/>
          <w:szCs w:val="24"/>
          <w:shd w:val="clear" w:color="auto" w:fill="FFFFFF"/>
        </w:rPr>
        <w:t xml:space="preserve"> </w:t>
      </w:r>
      <w:r w:rsidR="00C60690" w:rsidRPr="006822F8">
        <w:rPr>
          <w:rFonts w:ascii="Times New Roman" w:hAnsi="Times New Roman" w:cs="Times New Roman"/>
          <w:sz w:val="24"/>
          <w:szCs w:val="24"/>
          <w:shd w:val="clear" w:color="auto" w:fill="FFFFFF"/>
        </w:rPr>
        <w:t>package</w:t>
      </w:r>
      <w:r w:rsidR="0043557D" w:rsidRPr="006822F8">
        <w:rPr>
          <w:rFonts w:ascii="Times New Roman" w:hAnsi="Times New Roman" w:cs="Times New Roman"/>
          <w:sz w:val="24"/>
          <w:szCs w:val="24"/>
          <w:shd w:val="clear" w:color="auto" w:fill="FFFFFF"/>
        </w:rPr>
        <w:t xml:space="preserve"> (</w:t>
      </w:r>
      <w:proofErr w:type="spellStart"/>
      <w:r w:rsidR="0043557D" w:rsidRPr="006822F8">
        <w:rPr>
          <w:rFonts w:ascii="Times New Roman" w:hAnsi="Times New Roman" w:cs="Times New Roman"/>
          <w:sz w:val="24"/>
          <w:szCs w:val="24"/>
        </w:rPr>
        <w:t>Grömping</w:t>
      </w:r>
      <w:proofErr w:type="spellEnd"/>
      <w:r w:rsidR="0043557D" w:rsidRPr="006822F8">
        <w:rPr>
          <w:rFonts w:ascii="Times New Roman" w:hAnsi="Times New Roman" w:cs="Times New Roman"/>
          <w:sz w:val="24"/>
          <w:szCs w:val="24"/>
        </w:rPr>
        <w:t>, 2018)</w:t>
      </w:r>
      <w:r w:rsidR="00C60690" w:rsidRPr="006822F8">
        <w:rPr>
          <w:rFonts w:ascii="Times New Roman" w:hAnsi="Times New Roman" w:cs="Times New Roman"/>
          <w:sz w:val="24"/>
          <w:szCs w:val="24"/>
          <w:shd w:val="clear" w:color="auto" w:fill="FFFFFF"/>
        </w:rPr>
        <w:t xml:space="preserve"> in R (</w:t>
      </w:r>
      <w:r w:rsidR="0043557D" w:rsidRPr="006822F8">
        <w:rPr>
          <w:rFonts w:ascii="Times New Roman" w:hAnsi="Times New Roman" w:cs="Times New Roman"/>
          <w:sz w:val="24"/>
          <w:szCs w:val="24"/>
        </w:rPr>
        <w:t>R Core Team</w:t>
      </w:r>
      <w:r w:rsidR="00C60690" w:rsidRPr="006822F8">
        <w:rPr>
          <w:rFonts w:ascii="Times New Roman" w:hAnsi="Times New Roman" w:cs="Times New Roman"/>
          <w:sz w:val="24"/>
          <w:szCs w:val="24"/>
          <w:shd w:val="clear" w:color="auto" w:fill="FFFFFF"/>
        </w:rPr>
        <w:t xml:space="preserve">, 2021). </w:t>
      </w:r>
      <w:r w:rsidR="00FB4B0C" w:rsidRPr="006822F8">
        <w:rPr>
          <w:rFonts w:ascii="Times New Roman" w:hAnsi="Times New Roman" w:cs="Times New Roman"/>
          <w:sz w:val="24"/>
          <w:szCs w:val="24"/>
          <w:shd w:val="clear" w:color="auto" w:fill="FFFFFF"/>
        </w:rPr>
        <w:t xml:space="preserve">The nine profile combinations are shown </w:t>
      </w:r>
      <w:proofErr w:type="gramStart"/>
      <w:r w:rsidR="00FB4B0C" w:rsidRPr="006822F8">
        <w:rPr>
          <w:rFonts w:ascii="Times New Roman" w:hAnsi="Times New Roman" w:cs="Times New Roman"/>
          <w:sz w:val="24"/>
          <w:szCs w:val="24"/>
          <w:shd w:val="clear" w:color="auto" w:fill="FFFFFF"/>
        </w:rPr>
        <w:t>below,</w:t>
      </w:r>
      <w:proofErr w:type="gramEnd"/>
      <w:r w:rsidR="00FB4B0C" w:rsidRPr="006822F8">
        <w:rPr>
          <w:rFonts w:ascii="Times New Roman" w:hAnsi="Times New Roman" w:cs="Times New Roman"/>
          <w:sz w:val="24"/>
          <w:szCs w:val="24"/>
          <w:shd w:val="clear" w:color="auto" w:fill="FFFFFF"/>
        </w:rPr>
        <w:t xml:space="preserve"> </w:t>
      </w:r>
      <w:r w:rsidR="00B06CB1" w:rsidRPr="006822F8">
        <w:rPr>
          <w:rFonts w:ascii="Times New Roman" w:hAnsi="Times New Roman" w:cs="Times New Roman"/>
          <w:sz w:val="24"/>
          <w:szCs w:val="24"/>
          <w:shd w:val="clear" w:color="auto" w:fill="FFFFFF"/>
        </w:rPr>
        <w:t xml:space="preserve">the columns of the OA correspond to attributes, while the </w:t>
      </w:r>
      <w:r w:rsidR="00B06CB1" w:rsidRPr="006822F8">
        <w:rPr>
          <w:rFonts w:ascii="Times New Roman" w:hAnsi="Times New Roman" w:cs="Times New Roman"/>
          <w:sz w:val="24"/>
          <w:szCs w:val="24"/>
          <w:shd w:val="clear" w:color="auto" w:fill="FFFFFF"/>
        </w:rPr>
        <w:lastRenderedPageBreak/>
        <w:t xml:space="preserve">rows correspond to profiles. </w:t>
      </w:r>
      <w:r w:rsidR="00FB4B0C" w:rsidRPr="006822F8">
        <w:rPr>
          <w:rFonts w:ascii="Times New Roman" w:hAnsi="Times New Roman" w:cs="Times New Roman"/>
          <w:sz w:val="24"/>
          <w:szCs w:val="24"/>
          <w:shd w:val="clear" w:color="auto" w:fill="FFFFFF"/>
        </w:rPr>
        <w:t>A, B, C and D denotes the attributes and numbers 1, 2 and 3 denotes the levels.</w:t>
      </w:r>
      <w:r w:rsidR="00B06CB1" w:rsidRPr="006822F8">
        <w:rPr>
          <w:rFonts w:ascii="Times New Roman" w:hAnsi="Times New Roman" w:cs="Times New Roman"/>
          <w:sz w:val="24"/>
          <w:szCs w:val="24"/>
          <w:shd w:val="clear" w:color="auto" w:fill="FFFFFF"/>
        </w:rPr>
        <w:t xml:space="preserve"> Detailed attribute level combination can be seen in Table 3 below.</w:t>
      </w:r>
    </w:p>
    <w:p w:rsidR="003F1BD9" w:rsidRPr="006822F8" w:rsidRDefault="003F1BD9" w:rsidP="006822F8">
      <w:pPr>
        <w:spacing w:line="276" w:lineRule="auto"/>
        <w:jc w:val="both"/>
        <w:rPr>
          <w:rFonts w:ascii="Times New Roman" w:hAnsi="Times New Roman" w:cs="Times New Roman"/>
          <w:sz w:val="24"/>
          <w:szCs w:val="24"/>
          <w:shd w:val="clear" w:color="auto" w:fill="FFFFFF"/>
        </w:rPr>
      </w:pPr>
    </w:p>
    <w:tbl>
      <w:tblPr>
        <w:tblStyle w:val="TableGrid"/>
        <w:tblW w:w="3047" w:type="dxa"/>
        <w:jc w:val="center"/>
        <w:tblLook w:val="04A0"/>
      </w:tblPr>
      <w:tblGrid>
        <w:gridCol w:w="1020"/>
        <w:gridCol w:w="510"/>
        <w:gridCol w:w="497"/>
        <w:gridCol w:w="510"/>
        <w:gridCol w:w="510"/>
      </w:tblGrid>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Profile</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A</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B</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C</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D</w:t>
            </w:r>
          </w:p>
        </w:tc>
      </w:tr>
      <w:tr w:rsidR="0005123F" w:rsidRPr="006822F8" w:rsidTr="0005123F">
        <w:trPr>
          <w:trHeight w:val="292"/>
          <w:jc w:val="center"/>
        </w:trPr>
        <w:tc>
          <w:tcPr>
            <w:tcW w:w="1020" w:type="dxa"/>
          </w:tcPr>
          <w:p w:rsidR="0005123F" w:rsidRPr="006822F8" w:rsidRDefault="00FB4B0C"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r>
      <w:tr w:rsidR="0005123F" w:rsidRPr="006822F8" w:rsidTr="0005123F">
        <w:trPr>
          <w:trHeight w:val="292"/>
          <w:jc w:val="center"/>
        </w:trPr>
        <w:tc>
          <w:tcPr>
            <w:tcW w:w="1020" w:type="dxa"/>
          </w:tcPr>
          <w:p w:rsidR="0005123F" w:rsidRPr="006822F8" w:rsidRDefault="00FB4B0C"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r>
      <w:tr w:rsidR="0005123F" w:rsidRPr="006822F8" w:rsidTr="0005123F">
        <w:trPr>
          <w:trHeight w:val="292"/>
          <w:jc w:val="center"/>
        </w:trPr>
        <w:tc>
          <w:tcPr>
            <w:tcW w:w="1020" w:type="dxa"/>
          </w:tcPr>
          <w:p w:rsidR="0005123F" w:rsidRPr="006822F8" w:rsidRDefault="00FB4B0C"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4</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5</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6</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7</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8</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9</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keepNext/>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r>
    </w:tbl>
    <w:p w:rsidR="007417E6" w:rsidRPr="006822F8" w:rsidRDefault="00C50058" w:rsidP="006822F8">
      <w:pPr>
        <w:pStyle w:val="Caption"/>
        <w:spacing w:line="276" w:lineRule="auto"/>
        <w:jc w:val="center"/>
        <w:rPr>
          <w:rFonts w:ascii="Times New Roman" w:hAnsi="Times New Roman" w:cs="Times New Roman"/>
          <w:i w:val="0"/>
          <w:iCs w:val="0"/>
          <w:color w:val="auto"/>
          <w:sz w:val="24"/>
          <w:szCs w:val="24"/>
        </w:rPr>
      </w:pPr>
      <w:r w:rsidRPr="006822F8">
        <w:rPr>
          <w:rFonts w:ascii="Times New Roman" w:hAnsi="Times New Roman" w:cs="Times New Roman"/>
          <w:i w:val="0"/>
          <w:iCs w:val="0"/>
          <w:color w:val="auto"/>
          <w:sz w:val="24"/>
          <w:szCs w:val="24"/>
        </w:rPr>
        <w:t xml:space="preserve">Table </w:t>
      </w:r>
      <w:r w:rsidR="00E327D3"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E327D3" w:rsidRPr="006822F8">
        <w:rPr>
          <w:rFonts w:ascii="Times New Roman" w:hAnsi="Times New Roman" w:cs="Times New Roman"/>
          <w:i w:val="0"/>
          <w:iCs w:val="0"/>
          <w:color w:val="auto"/>
          <w:sz w:val="24"/>
          <w:szCs w:val="24"/>
        </w:rPr>
        <w:fldChar w:fldCharType="separate"/>
      </w:r>
      <w:r w:rsidR="00A01011">
        <w:rPr>
          <w:rFonts w:ascii="Times New Roman" w:hAnsi="Times New Roman" w:cs="Times New Roman"/>
          <w:i w:val="0"/>
          <w:iCs w:val="0"/>
          <w:noProof/>
          <w:color w:val="auto"/>
          <w:sz w:val="24"/>
          <w:szCs w:val="24"/>
        </w:rPr>
        <w:t>2</w:t>
      </w:r>
      <w:r w:rsidR="00E327D3"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Orthogonal Array showing 9 profiles generated through combining levels of attributes</w:t>
      </w:r>
    </w:p>
    <w:tbl>
      <w:tblPr>
        <w:tblStyle w:val="TableGrid"/>
        <w:tblW w:w="0" w:type="auto"/>
        <w:tblLook w:val="04A0"/>
      </w:tblPr>
      <w:tblGrid>
        <w:gridCol w:w="3005"/>
        <w:gridCol w:w="3005"/>
        <w:gridCol w:w="3006"/>
      </w:tblGrid>
      <w:tr w:rsidR="00AC2EEB" w:rsidRPr="006822F8" w:rsidTr="00465AAE">
        <w:tc>
          <w:tcPr>
            <w:tcW w:w="3005" w:type="dxa"/>
          </w:tcPr>
          <w:p w:rsidR="00AC2EEB" w:rsidRPr="006822F8" w:rsidRDefault="00AC2EEB" w:rsidP="006822F8">
            <w:pPr>
              <w:spacing w:line="276" w:lineRule="auto"/>
              <w:jc w:val="center"/>
              <w:rPr>
                <w:rFonts w:ascii="Times New Roman" w:eastAsia="Arial" w:hAnsi="Times New Roman" w:cs="Times New Roman"/>
                <w:b/>
                <w:bCs/>
                <w:kern w:val="0"/>
                <w:sz w:val="24"/>
                <w:szCs w:val="24"/>
                <w:lang w:val="en-GB" w:eastAsia="en-IN"/>
              </w:rPr>
            </w:pPr>
            <w:r w:rsidRPr="006822F8">
              <w:rPr>
                <w:rFonts w:ascii="Times New Roman" w:eastAsia="Arial" w:hAnsi="Times New Roman" w:cs="Times New Roman"/>
                <w:b/>
                <w:bCs/>
                <w:kern w:val="0"/>
                <w:sz w:val="24"/>
                <w:szCs w:val="24"/>
                <w:lang w:val="en-GB" w:eastAsia="en-IN"/>
              </w:rPr>
              <w:t>Profile 1</w:t>
            </w:r>
          </w:p>
        </w:tc>
        <w:tc>
          <w:tcPr>
            <w:tcW w:w="3005" w:type="dxa"/>
          </w:tcPr>
          <w:p w:rsidR="00AC2EEB" w:rsidRPr="006822F8" w:rsidRDefault="00AC2EEB" w:rsidP="006822F8">
            <w:pPr>
              <w:spacing w:line="276" w:lineRule="auto"/>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2</w:t>
            </w:r>
          </w:p>
        </w:tc>
        <w:tc>
          <w:tcPr>
            <w:tcW w:w="3006" w:type="dxa"/>
          </w:tcPr>
          <w:p w:rsidR="00AC2EEB" w:rsidRPr="006822F8" w:rsidRDefault="00AC2EEB" w:rsidP="006822F8">
            <w:pPr>
              <w:spacing w:line="276" w:lineRule="auto"/>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3</w:t>
            </w:r>
          </w:p>
        </w:tc>
      </w:tr>
      <w:tr w:rsidR="00AC2EEB" w:rsidRPr="006822F8" w:rsidTr="00465AAE">
        <w:tc>
          <w:tcPr>
            <w:tcW w:w="3005"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Chemical and organic inputs </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Grafting is not effective </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 One or two high-yielding varieties/ landraces</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Sole crop</w:t>
            </w:r>
          </w:p>
        </w:tc>
        <w:tc>
          <w:tcPr>
            <w:tcW w:w="3005"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Chemical and organic inputs </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for the production and sale of bush pepper</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along with selected landraces known for climate resilience</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Two-tiered diversified cropping system with coffee /cocoa /tree spices/areca nut / coconut</w:t>
            </w:r>
          </w:p>
        </w:tc>
        <w:tc>
          <w:tcPr>
            <w:tcW w:w="3006" w:type="dxa"/>
          </w:tcPr>
          <w:p w:rsidR="00AC2EEB" w:rsidRPr="006822F8" w:rsidRDefault="00AC2EEB" w:rsidP="006822F8">
            <w:pPr>
              <w:numPr>
                <w:ilvl w:val="0"/>
                <w:numId w:val="7"/>
              </w:numPr>
              <w:spacing w:after="240"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Chemical and organic inputs </w:t>
            </w:r>
          </w:p>
          <w:p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Raising grafted plants in the main field  </w:t>
            </w:r>
          </w:p>
          <w:p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landraces</w:t>
            </w:r>
          </w:p>
          <w:p w:rsidR="00AC2EEB" w:rsidRPr="006822F8" w:rsidRDefault="00AC2EEB" w:rsidP="006822F8">
            <w:pPr>
              <w:numPr>
                <w:ilvl w:val="0"/>
                <w:numId w:val="7"/>
              </w:numPr>
              <w:spacing w:after="240"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Three-tiered diversified cropping system with cardamom and tree spices/Arecanut and Coconut</w:t>
            </w:r>
          </w:p>
        </w:tc>
      </w:tr>
      <w:tr w:rsidR="00AC2EEB" w:rsidRPr="006822F8" w:rsidTr="00465AAE">
        <w:tc>
          <w:tcPr>
            <w:tcW w:w="3005" w:type="dxa"/>
          </w:tcPr>
          <w:p w:rsidR="00AC2EEB" w:rsidRPr="006822F8" w:rsidRDefault="00AC2EEB" w:rsidP="006822F8">
            <w:pPr>
              <w:spacing w:line="276" w:lineRule="auto"/>
              <w:ind w:left="360"/>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4</w:t>
            </w:r>
          </w:p>
        </w:tc>
        <w:tc>
          <w:tcPr>
            <w:tcW w:w="3005" w:type="dxa"/>
          </w:tcPr>
          <w:p w:rsidR="00AC2EEB" w:rsidRPr="006822F8" w:rsidRDefault="00AC2EEB" w:rsidP="006822F8">
            <w:pPr>
              <w:spacing w:line="276" w:lineRule="auto"/>
              <w:ind w:left="360"/>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5</w:t>
            </w:r>
          </w:p>
        </w:tc>
        <w:tc>
          <w:tcPr>
            <w:tcW w:w="3006" w:type="dxa"/>
          </w:tcPr>
          <w:p w:rsidR="00AC2EEB" w:rsidRPr="006822F8" w:rsidRDefault="00AC2EEB" w:rsidP="006822F8">
            <w:pPr>
              <w:spacing w:line="276" w:lineRule="auto"/>
              <w:jc w:val="center"/>
              <w:rPr>
                <w:rFonts w:ascii="Times New Roman" w:eastAsia="Arial" w:hAnsi="Times New Roman" w:cs="Times New Roman"/>
                <w:bCs/>
                <w:kern w:val="0"/>
                <w:sz w:val="24"/>
                <w:szCs w:val="24"/>
                <w:lang w:val="en-GB" w:eastAsia="en-IN"/>
              </w:rPr>
            </w:pPr>
            <w:r w:rsidRPr="006822F8">
              <w:rPr>
                <w:rFonts w:ascii="Times New Roman" w:eastAsia="Arial" w:hAnsi="Times New Roman" w:cs="Times New Roman"/>
                <w:b/>
                <w:bCs/>
                <w:kern w:val="0"/>
                <w:sz w:val="24"/>
                <w:szCs w:val="24"/>
                <w:lang w:val="en-GB" w:eastAsia="en-IN"/>
              </w:rPr>
              <w:t>Profile 6</w:t>
            </w:r>
          </w:p>
        </w:tc>
      </w:tr>
      <w:tr w:rsidR="00AC2EEB" w:rsidRPr="006822F8" w:rsidTr="00465AAE">
        <w:tc>
          <w:tcPr>
            <w:tcW w:w="3005"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Crop grown only with organic inputs</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is not effective</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along with selected landraces known for climate resilience.</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 xml:space="preserve">Three-tiered diversified cropping system with </w:t>
            </w:r>
            <w:r w:rsidRPr="006822F8">
              <w:rPr>
                <w:rFonts w:ascii="Times New Roman" w:eastAsia="Arial" w:hAnsi="Times New Roman" w:cs="Times New Roman"/>
                <w:sz w:val="24"/>
                <w:szCs w:val="24"/>
                <w:lang w:val="en-GB"/>
              </w:rPr>
              <w:lastRenderedPageBreak/>
              <w:t>cardamom and tree spices/Arecanut and Coconut</w:t>
            </w:r>
          </w:p>
        </w:tc>
        <w:tc>
          <w:tcPr>
            <w:tcW w:w="3005" w:type="dxa"/>
          </w:tcPr>
          <w:p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lastRenderedPageBreak/>
              <w:t>Crop grown only with organic inputs</w:t>
            </w:r>
          </w:p>
          <w:p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for the production and sale of bush pepper.</w:t>
            </w:r>
          </w:p>
          <w:p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landraces</w:t>
            </w:r>
          </w:p>
          <w:p w:rsidR="00AC2EEB" w:rsidRPr="006822F8" w:rsidRDefault="00AC2EEB" w:rsidP="006822F8">
            <w:pPr>
              <w:numPr>
                <w:ilvl w:val="0"/>
                <w:numId w:val="7"/>
              </w:numPr>
              <w:spacing w:after="240"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Sole crop</w:t>
            </w:r>
          </w:p>
        </w:tc>
        <w:tc>
          <w:tcPr>
            <w:tcW w:w="3006"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Crop grown only with organic inputs.</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Raising grafted plants in the main field  </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One or two high-yielding varieties/ landraces</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Two-tiered diversified cropping system with coffee /cocoa /tree spices/areca nut / coconut</w:t>
            </w:r>
          </w:p>
        </w:tc>
      </w:tr>
      <w:tr w:rsidR="00AC2EEB" w:rsidRPr="006822F8" w:rsidTr="00465AAE">
        <w:tc>
          <w:tcPr>
            <w:tcW w:w="3005" w:type="dxa"/>
          </w:tcPr>
          <w:p w:rsidR="00AC2EEB" w:rsidRPr="006822F8" w:rsidRDefault="00AC2EEB" w:rsidP="006822F8">
            <w:pPr>
              <w:spacing w:line="276" w:lineRule="auto"/>
              <w:ind w:left="284"/>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lastRenderedPageBreak/>
              <w:t>Profile 7</w:t>
            </w:r>
          </w:p>
        </w:tc>
        <w:tc>
          <w:tcPr>
            <w:tcW w:w="3005" w:type="dxa"/>
          </w:tcPr>
          <w:p w:rsidR="00AC2EEB" w:rsidRPr="006822F8" w:rsidRDefault="00AC2EEB" w:rsidP="006822F8">
            <w:pPr>
              <w:spacing w:line="276" w:lineRule="auto"/>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8</w:t>
            </w:r>
          </w:p>
        </w:tc>
        <w:tc>
          <w:tcPr>
            <w:tcW w:w="3006" w:type="dxa"/>
          </w:tcPr>
          <w:p w:rsidR="00AC2EEB" w:rsidRPr="006822F8" w:rsidRDefault="00AC2EEB" w:rsidP="006822F8">
            <w:pPr>
              <w:spacing w:line="276" w:lineRule="auto"/>
              <w:ind w:left="284"/>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9</w:t>
            </w:r>
          </w:p>
        </w:tc>
      </w:tr>
      <w:tr w:rsidR="00AC2EEB" w:rsidRPr="006822F8" w:rsidTr="00465AAE">
        <w:tc>
          <w:tcPr>
            <w:tcW w:w="3005"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Certified organic farming serves as an adaptation and mitigation strategy</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is not effective</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landraces</w:t>
            </w:r>
          </w:p>
          <w:p w:rsidR="00AC2EEB" w:rsidRPr="006822F8" w:rsidRDefault="00AC2EEB" w:rsidP="006822F8">
            <w:pPr>
              <w:numPr>
                <w:ilvl w:val="0"/>
                <w:numId w:val="7"/>
              </w:numPr>
              <w:spacing w:after="240"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Two-tiered diversified cropping system with coffee /cocoa /tree spices/areca nut / coconut</w:t>
            </w:r>
          </w:p>
        </w:tc>
        <w:tc>
          <w:tcPr>
            <w:tcW w:w="3005"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Certified organic farming serves as an adaptation </w:t>
            </w:r>
          </w:p>
          <w:p w:rsidR="00AC2EEB" w:rsidRPr="006822F8" w:rsidRDefault="00AC2EEB" w:rsidP="006822F8">
            <w:pPr>
              <w:spacing w:line="276" w:lineRule="auto"/>
              <w:ind w:left="360"/>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and mitigation strategy</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for the production and sale of bush pepper</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One or two high-yielding varieties/ landraces.</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Three-tiered diversified cropping system with cardamom and tree spices/Arecanut and Coconut</w:t>
            </w:r>
          </w:p>
        </w:tc>
        <w:tc>
          <w:tcPr>
            <w:tcW w:w="3006"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Certified organic farming serves as an adaptation and mitigation strategy</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Planting grafted plants in the main field  </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along with selected landraces known for climate resilience</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Sole crop</w:t>
            </w:r>
          </w:p>
          <w:p w:rsidR="00AC2EEB" w:rsidRPr="006822F8" w:rsidRDefault="00AC2EEB" w:rsidP="006822F8">
            <w:pPr>
              <w:keepNext/>
              <w:spacing w:line="276" w:lineRule="auto"/>
              <w:ind w:left="284"/>
              <w:rPr>
                <w:rFonts w:ascii="Times New Roman" w:eastAsia="Arial" w:hAnsi="Times New Roman" w:cs="Times New Roman"/>
                <w:kern w:val="0"/>
                <w:sz w:val="24"/>
                <w:szCs w:val="24"/>
                <w:lang w:val="en-GB" w:eastAsia="en-IN"/>
              </w:rPr>
            </w:pPr>
          </w:p>
        </w:tc>
      </w:tr>
    </w:tbl>
    <w:p w:rsidR="003F1BD9" w:rsidRPr="006822F8" w:rsidRDefault="00C50058" w:rsidP="006822F8">
      <w:pPr>
        <w:pStyle w:val="Caption"/>
        <w:spacing w:line="276" w:lineRule="auto"/>
        <w:jc w:val="center"/>
        <w:rPr>
          <w:rFonts w:ascii="Times New Roman" w:hAnsi="Times New Roman" w:cs="Times New Roman"/>
          <w:i w:val="0"/>
          <w:iCs w:val="0"/>
          <w:color w:val="auto"/>
          <w:sz w:val="24"/>
          <w:szCs w:val="24"/>
          <w:shd w:val="clear" w:color="auto" w:fill="FFFFFF"/>
        </w:rPr>
      </w:pPr>
      <w:r w:rsidRPr="006822F8">
        <w:rPr>
          <w:rFonts w:ascii="Times New Roman" w:hAnsi="Times New Roman" w:cs="Times New Roman"/>
          <w:i w:val="0"/>
          <w:iCs w:val="0"/>
          <w:color w:val="auto"/>
          <w:sz w:val="24"/>
          <w:szCs w:val="24"/>
        </w:rPr>
        <w:t xml:space="preserve">Table </w:t>
      </w:r>
      <w:r w:rsidR="00E327D3"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E327D3" w:rsidRPr="006822F8">
        <w:rPr>
          <w:rFonts w:ascii="Times New Roman" w:hAnsi="Times New Roman" w:cs="Times New Roman"/>
          <w:i w:val="0"/>
          <w:iCs w:val="0"/>
          <w:color w:val="auto"/>
          <w:sz w:val="24"/>
          <w:szCs w:val="24"/>
        </w:rPr>
        <w:fldChar w:fldCharType="separate"/>
      </w:r>
      <w:r w:rsidR="00A01011">
        <w:rPr>
          <w:rFonts w:ascii="Times New Roman" w:hAnsi="Times New Roman" w:cs="Times New Roman"/>
          <w:i w:val="0"/>
          <w:iCs w:val="0"/>
          <w:noProof/>
          <w:color w:val="auto"/>
          <w:sz w:val="24"/>
          <w:szCs w:val="24"/>
        </w:rPr>
        <w:t>3</w:t>
      </w:r>
      <w:r w:rsidR="00E327D3"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Nine profiles generated through combining levels of attributes</w:t>
      </w:r>
    </w:p>
    <w:p w:rsidR="00B06CB1" w:rsidRPr="006822F8" w:rsidRDefault="00B06CB1" w:rsidP="006822F8">
      <w:pPr>
        <w:pStyle w:val="ListParagraph"/>
        <w:spacing w:line="276" w:lineRule="auto"/>
        <w:jc w:val="both"/>
        <w:rPr>
          <w:rFonts w:ascii="Times New Roman" w:hAnsi="Times New Roman" w:cs="Times New Roman"/>
          <w:sz w:val="24"/>
          <w:szCs w:val="24"/>
          <w:shd w:val="clear" w:color="auto" w:fill="FFFFFF"/>
        </w:rPr>
      </w:pPr>
    </w:p>
    <w:p w:rsidR="007417E6" w:rsidRPr="006822F8" w:rsidRDefault="00F8306C"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w:t>
      </w:r>
      <w:r w:rsidR="00FD4072" w:rsidRPr="006822F8">
        <w:rPr>
          <w:rFonts w:ascii="Times New Roman" w:hAnsi="Times New Roman" w:cs="Times New Roman"/>
          <w:sz w:val="24"/>
          <w:szCs w:val="24"/>
        </w:rPr>
        <w:t>6</w:t>
      </w:r>
      <w:r w:rsidRPr="006822F8">
        <w:rPr>
          <w:rFonts w:ascii="Times New Roman" w:hAnsi="Times New Roman" w:cs="Times New Roman"/>
          <w:sz w:val="24"/>
          <w:szCs w:val="24"/>
        </w:rPr>
        <w:t xml:space="preserve"> </w:t>
      </w:r>
      <w:r w:rsidR="007E6156" w:rsidRPr="006822F8">
        <w:rPr>
          <w:rFonts w:ascii="Times New Roman" w:hAnsi="Times New Roman" w:cs="Times New Roman"/>
          <w:sz w:val="24"/>
          <w:szCs w:val="24"/>
        </w:rPr>
        <w:t>Questionnaire</w:t>
      </w:r>
    </w:p>
    <w:p w:rsidR="003F1BD9" w:rsidRPr="006822F8" w:rsidRDefault="003F1BD9"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The questionnaire design for this study was based on design method proposed by Louviere et al. (2015), which involved the creation of a Balanced Incomplete Block Design (BIBD). A BIBD was created for 9 profiles (</w:t>
      </w:r>
      <w:r w:rsidRPr="006822F8">
        <w:rPr>
          <w:rFonts w:ascii="Times New Roman" w:hAnsi="Times New Roman" w:cs="Times New Roman"/>
          <w:i/>
          <w:iCs/>
          <w:sz w:val="24"/>
          <w:szCs w:val="24"/>
        </w:rPr>
        <w:t>v</w:t>
      </w:r>
      <w:r w:rsidRPr="006822F8">
        <w:rPr>
          <w:rFonts w:ascii="Times New Roman" w:hAnsi="Times New Roman" w:cs="Times New Roman"/>
          <w:sz w:val="24"/>
          <w:szCs w:val="24"/>
        </w:rPr>
        <w:t>) with 12 blocks (</w:t>
      </w:r>
      <w:r w:rsidRPr="006822F8">
        <w:rPr>
          <w:rFonts w:ascii="Times New Roman" w:hAnsi="Times New Roman" w:cs="Times New Roman"/>
          <w:i/>
          <w:iCs/>
          <w:sz w:val="24"/>
          <w:szCs w:val="24"/>
        </w:rPr>
        <w:t>b</w:t>
      </w:r>
      <w:r w:rsidRPr="006822F8">
        <w:rPr>
          <w:rFonts w:ascii="Times New Roman" w:hAnsi="Times New Roman" w:cs="Times New Roman"/>
          <w:sz w:val="24"/>
          <w:szCs w:val="24"/>
        </w:rPr>
        <w:t>) and each blocks having block size (</w:t>
      </w:r>
      <w:r w:rsidRPr="006822F8">
        <w:rPr>
          <w:rFonts w:ascii="Times New Roman" w:hAnsi="Times New Roman" w:cs="Times New Roman"/>
          <w:i/>
          <w:iCs/>
          <w:sz w:val="24"/>
          <w:szCs w:val="24"/>
        </w:rPr>
        <w:t>k</w:t>
      </w:r>
      <w:r w:rsidRPr="006822F8">
        <w:rPr>
          <w:rFonts w:ascii="Times New Roman" w:hAnsi="Times New Roman" w:cs="Times New Roman"/>
          <w:sz w:val="24"/>
          <w:szCs w:val="24"/>
        </w:rPr>
        <w:t>) of 6. Each profile was repeated (</w:t>
      </w:r>
      <w:r w:rsidRPr="006822F8">
        <w:rPr>
          <w:rFonts w:ascii="Times New Roman" w:hAnsi="Times New Roman" w:cs="Times New Roman"/>
          <w:i/>
          <w:iCs/>
          <w:sz w:val="24"/>
          <w:szCs w:val="24"/>
        </w:rPr>
        <w:t>r</w:t>
      </w:r>
      <w:r w:rsidRPr="006822F8">
        <w:rPr>
          <w:rFonts w:ascii="Times New Roman" w:hAnsi="Times New Roman" w:cs="Times New Roman"/>
          <w:sz w:val="24"/>
          <w:szCs w:val="24"/>
        </w:rPr>
        <w:t xml:space="preserve">) 8 times. </w:t>
      </w:r>
      <w:proofErr w:type="gramStart"/>
      <w:r w:rsidRPr="006822F8">
        <w:rPr>
          <w:rFonts w:ascii="Times New Roman" w:hAnsi="Times New Roman" w:cs="Times New Roman"/>
          <w:sz w:val="24"/>
          <w:szCs w:val="24"/>
        </w:rPr>
        <w:t>Where each pair of the profiles was repeated (</w:t>
      </w:r>
      <w:r w:rsidRPr="006822F8">
        <w:rPr>
          <w:rFonts w:ascii="Times New Roman" w:hAnsi="Times New Roman" w:cs="Times New Roman"/>
          <w:i/>
          <w:iCs/>
          <w:sz w:val="24"/>
          <w:szCs w:val="24"/>
        </w:rPr>
        <w:sym w:font="Symbol" w:char="F06C"/>
      </w:r>
      <w:r w:rsidRPr="006822F8">
        <w:rPr>
          <w:rFonts w:ascii="Times New Roman" w:hAnsi="Times New Roman" w:cs="Times New Roman"/>
          <w:sz w:val="24"/>
          <w:szCs w:val="24"/>
        </w:rPr>
        <w:t>) 5 times.</w:t>
      </w:r>
      <w:proofErr w:type="gramEnd"/>
      <w:r w:rsidRPr="006822F8">
        <w:rPr>
          <w:rFonts w:ascii="Times New Roman" w:hAnsi="Times New Roman" w:cs="Times New Roman"/>
          <w:sz w:val="24"/>
          <w:szCs w:val="24"/>
        </w:rPr>
        <w:t xml:space="preserve"> It resulted in a BIBD with parameters (</w:t>
      </w:r>
      <w:r w:rsidRPr="006822F8">
        <w:rPr>
          <w:rFonts w:ascii="Times New Roman" w:hAnsi="Times New Roman" w:cs="Times New Roman"/>
          <w:i/>
          <w:iCs/>
          <w:sz w:val="24"/>
          <w:szCs w:val="24"/>
        </w:rPr>
        <w:t>v</w:t>
      </w:r>
      <w:r w:rsidRPr="006822F8">
        <w:rPr>
          <w:rFonts w:ascii="Times New Roman" w:hAnsi="Times New Roman" w:cs="Times New Roman"/>
          <w:sz w:val="24"/>
          <w:szCs w:val="24"/>
        </w:rPr>
        <w:t xml:space="preserve">= 9, </w:t>
      </w:r>
      <w:r w:rsidRPr="006822F8">
        <w:rPr>
          <w:rFonts w:ascii="Times New Roman" w:hAnsi="Times New Roman" w:cs="Times New Roman"/>
          <w:i/>
          <w:iCs/>
          <w:sz w:val="24"/>
          <w:szCs w:val="24"/>
        </w:rPr>
        <w:t>b</w:t>
      </w:r>
      <w:r w:rsidRPr="006822F8">
        <w:rPr>
          <w:rFonts w:ascii="Times New Roman" w:hAnsi="Times New Roman" w:cs="Times New Roman"/>
          <w:sz w:val="24"/>
          <w:szCs w:val="24"/>
        </w:rPr>
        <w:t xml:space="preserve">= 12, </w:t>
      </w:r>
      <w:r w:rsidRPr="006822F8">
        <w:rPr>
          <w:rFonts w:ascii="Times New Roman" w:hAnsi="Times New Roman" w:cs="Times New Roman"/>
          <w:i/>
          <w:iCs/>
          <w:sz w:val="24"/>
          <w:szCs w:val="24"/>
        </w:rPr>
        <w:t>r</w:t>
      </w:r>
      <w:r w:rsidRPr="006822F8">
        <w:rPr>
          <w:rFonts w:ascii="Times New Roman" w:hAnsi="Times New Roman" w:cs="Times New Roman"/>
          <w:sz w:val="24"/>
          <w:szCs w:val="24"/>
        </w:rPr>
        <w:t xml:space="preserve"> = 8, </w:t>
      </w:r>
      <w:r w:rsidRPr="006822F8">
        <w:rPr>
          <w:rFonts w:ascii="Times New Roman" w:hAnsi="Times New Roman" w:cs="Times New Roman"/>
          <w:i/>
          <w:iCs/>
          <w:sz w:val="24"/>
          <w:szCs w:val="24"/>
        </w:rPr>
        <w:t>k</w:t>
      </w:r>
      <w:r w:rsidRPr="006822F8">
        <w:rPr>
          <w:rFonts w:ascii="Times New Roman" w:hAnsi="Times New Roman" w:cs="Times New Roman"/>
          <w:sz w:val="24"/>
          <w:szCs w:val="24"/>
        </w:rPr>
        <w:t xml:space="preserve"> = 6,  </w:t>
      </w:r>
      <w:r w:rsidRPr="006822F8">
        <w:rPr>
          <w:rFonts w:ascii="Times New Roman" w:hAnsi="Times New Roman" w:cs="Times New Roman"/>
          <w:i/>
          <w:iCs/>
          <w:sz w:val="24"/>
          <w:szCs w:val="24"/>
        </w:rPr>
        <w:sym w:font="Symbol" w:char="F06C"/>
      </w:r>
      <w:r w:rsidRPr="006822F8">
        <w:rPr>
          <w:rFonts w:ascii="Times New Roman" w:hAnsi="Times New Roman" w:cs="Times New Roman"/>
          <w:sz w:val="24"/>
          <w:szCs w:val="24"/>
        </w:rPr>
        <w:t xml:space="preserve"> = 5), which is expressed as a matrix with 12 rows and three columns in Table 4, below.</w:t>
      </w:r>
      <w:r w:rsidR="0043557D" w:rsidRPr="006822F8">
        <w:rPr>
          <w:rFonts w:ascii="Times New Roman" w:hAnsi="Times New Roman" w:cs="Times New Roman"/>
          <w:sz w:val="24"/>
          <w:szCs w:val="24"/>
        </w:rPr>
        <w:t xml:space="preserve">BIBD was created using the </w:t>
      </w:r>
      <w:proofErr w:type="gramStart"/>
      <w:r w:rsidR="0043557D" w:rsidRPr="006822F8">
        <w:rPr>
          <w:rFonts w:ascii="Times New Roman" w:hAnsi="Times New Roman" w:cs="Times New Roman"/>
          <w:i/>
          <w:iCs/>
          <w:sz w:val="24"/>
          <w:szCs w:val="24"/>
        </w:rPr>
        <w:t>find.BIB(</w:t>
      </w:r>
      <w:proofErr w:type="gramEnd"/>
      <w:r w:rsidR="0043557D" w:rsidRPr="006822F8">
        <w:rPr>
          <w:rFonts w:ascii="Times New Roman" w:hAnsi="Times New Roman" w:cs="Times New Roman"/>
          <w:i/>
          <w:iCs/>
          <w:sz w:val="24"/>
          <w:szCs w:val="24"/>
        </w:rPr>
        <w:t>)</w:t>
      </w:r>
      <w:r w:rsidR="0043557D" w:rsidRPr="006822F8">
        <w:rPr>
          <w:rFonts w:ascii="Times New Roman" w:hAnsi="Times New Roman" w:cs="Times New Roman"/>
          <w:sz w:val="24"/>
          <w:szCs w:val="24"/>
        </w:rPr>
        <w:t xml:space="preserve"> function in </w:t>
      </w:r>
      <w:proofErr w:type="spellStart"/>
      <w:r w:rsidR="0043557D" w:rsidRPr="006822F8">
        <w:rPr>
          <w:rFonts w:ascii="Times New Roman" w:hAnsi="Times New Roman" w:cs="Times New Roman"/>
          <w:i/>
          <w:iCs/>
          <w:sz w:val="24"/>
          <w:szCs w:val="24"/>
        </w:rPr>
        <w:t>crossdes</w:t>
      </w:r>
      <w:proofErr w:type="spellEnd"/>
      <w:r w:rsidR="00381673" w:rsidRPr="006822F8">
        <w:rPr>
          <w:rFonts w:ascii="Times New Roman" w:hAnsi="Times New Roman" w:cs="Times New Roman"/>
          <w:i/>
          <w:iCs/>
          <w:sz w:val="24"/>
          <w:szCs w:val="24"/>
        </w:rPr>
        <w:t xml:space="preserve"> </w:t>
      </w:r>
      <w:r w:rsidR="0043557D" w:rsidRPr="006822F8">
        <w:rPr>
          <w:rFonts w:ascii="Times New Roman" w:hAnsi="Times New Roman" w:cs="Times New Roman"/>
          <w:sz w:val="24"/>
          <w:szCs w:val="24"/>
        </w:rPr>
        <w:t xml:space="preserve">package(Sailer,2022) in R </w:t>
      </w:r>
      <w:r w:rsidR="0043557D" w:rsidRPr="006822F8">
        <w:rPr>
          <w:rFonts w:ascii="Times New Roman" w:hAnsi="Times New Roman" w:cs="Times New Roman"/>
          <w:sz w:val="24"/>
          <w:szCs w:val="24"/>
          <w:shd w:val="clear" w:color="auto" w:fill="FFFFFF"/>
        </w:rPr>
        <w:t>(</w:t>
      </w:r>
      <w:r w:rsidR="0043557D" w:rsidRPr="006822F8">
        <w:rPr>
          <w:rFonts w:ascii="Times New Roman" w:hAnsi="Times New Roman" w:cs="Times New Roman"/>
          <w:sz w:val="24"/>
          <w:szCs w:val="24"/>
        </w:rPr>
        <w:t>R Core Team</w:t>
      </w:r>
      <w:r w:rsidR="0043557D" w:rsidRPr="006822F8">
        <w:rPr>
          <w:rFonts w:ascii="Times New Roman" w:hAnsi="Times New Roman" w:cs="Times New Roman"/>
          <w:sz w:val="24"/>
          <w:szCs w:val="24"/>
          <w:shd w:val="clear" w:color="auto" w:fill="FFFFFF"/>
        </w:rPr>
        <w:t>, 2021).</w:t>
      </w:r>
    </w:p>
    <w:p w:rsidR="003F1BD9" w:rsidRDefault="003F1BD9"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To create the questionnaire, the treatment numbers in the BIBD (1, 2</w:t>
      </w:r>
      <w:proofErr w:type="gramStart"/>
      <w:r w:rsidRPr="006822F8">
        <w:rPr>
          <w:rFonts w:ascii="Times New Roman" w:hAnsi="Times New Roman" w:cs="Times New Roman"/>
          <w:sz w:val="24"/>
          <w:szCs w:val="24"/>
        </w:rPr>
        <w:t>, ...,</w:t>
      </w:r>
      <w:proofErr w:type="gramEnd"/>
      <w:r w:rsidRPr="006822F8">
        <w:rPr>
          <w:rFonts w:ascii="Times New Roman" w:hAnsi="Times New Roman" w:cs="Times New Roman"/>
          <w:sz w:val="24"/>
          <w:szCs w:val="24"/>
        </w:rPr>
        <w:t xml:space="preserve"> 9) were replaced with the corresponding profiles (Profile 1, Profile 2, ..., Profile 9) generated earlier. Each block now represented a choice set, consisting of 6 profiles. In total, 12 choice sets were generated, each comprising 6 profiles. Respondents were instructed to evaluate each choice set and select the best and worst options based on their preferences. This design allowed for efficient data collection while ensuring that each profile was evaluated multiple times across different choice sets. For </w:t>
      </w:r>
      <w:r w:rsidR="00965D88" w:rsidRPr="006822F8">
        <w:rPr>
          <w:rFonts w:ascii="Times New Roman" w:hAnsi="Times New Roman" w:cs="Times New Roman"/>
          <w:sz w:val="24"/>
          <w:szCs w:val="24"/>
        </w:rPr>
        <w:t>example,</w:t>
      </w:r>
      <w:r w:rsidRPr="006822F8">
        <w:rPr>
          <w:rFonts w:ascii="Times New Roman" w:hAnsi="Times New Roman" w:cs="Times New Roman"/>
          <w:sz w:val="24"/>
          <w:szCs w:val="24"/>
        </w:rPr>
        <w:t xml:space="preserve"> the </w:t>
      </w:r>
      <w:r w:rsidR="00965D88" w:rsidRPr="006822F8">
        <w:rPr>
          <w:rFonts w:ascii="Times New Roman" w:hAnsi="Times New Roman" w:cs="Times New Roman"/>
          <w:sz w:val="24"/>
          <w:szCs w:val="24"/>
        </w:rPr>
        <w:t>first-choice</w:t>
      </w:r>
      <w:r w:rsidRPr="006822F8">
        <w:rPr>
          <w:rFonts w:ascii="Times New Roman" w:hAnsi="Times New Roman" w:cs="Times New Roman"/>
          <w:sz w:val="24"/>
          <w:szCs w:val="24"/>
        </w:rPr>
        <w:t xml:space="preserve"> set consist of the profiles 3,5,6,7,8</w:t>
      </w:r>
      <w:r w:rsidR="00C60690" w:rsidRPr="006822F8">
        <w:rPr>
          <w:rFonts w:ascii="Times New Roman" w:hAnsi="Times New Roman" w:cs="Times New Roman"/>
          <w:sz w:val="24"/>
          <w:szCs w:val="24"/>
        </w:rPr>
        <w:t xml:space="preserve"> and </w:t>
      </w:r>
      <w:r w:rsidRPr="006822F8">
        <w:rPr>
          <w:rFonts w:ascii="Times New Roman" w:hAnsi="Times New Roman" w:cs="Times New Roman"/>
          <w:sz w:val="24"/>
          <w:szCs w:val="24"/>
        </w:rPr>
        <w:t>9</w:t>
      </w:r>
      <w:r w:rsidR="00C60690" w:rsidRPr="006822F8">
        <w:rPr>
          <w:rFonts w:ascii="Times New Roman" w:hAnsi="Times New Roman" w:cs="Times New Roman"/>
          <w:sz w:val="24"/>
          <w:szCs w:val="24"/>
        </w:rPr>
        <w:t xml:space="preserve"> and the 12</w:t>
      </w:r>
      <w:r w:rsidR="00C60690" w:rsidRPr="006822F8">
        <w:rPr>
          <w:rFonts w:ascii="Times New Roman" w:hAnsi="Times New Roman" w:cs="Times New Roman"/>
          <w:sz w:val="24"/>
          <w:szCs w:val="24"/>
          <w:vertAlign w:val="superscript"/>
        </w:rPr>
        <w:t>th</w:t>
      </w:r>
      <w:r w:rsidR="00C60690" w:rsidRPr="006822F8">
        <w:rPr>
          <w:rFonts w:ascii="Times New Roman" w:hAnsi="Times New Roman" w:cs="Times New Roman"/>
          <w:sz w:val="24"/>
          <w:szCs w:val="24"/>
        </w:rPr>
        <w:t xml:space="preserve"> choice set consist of the profiles 1,2,4,5,6, and 9.</w:t>
      </w:r>
      <w:r w:rsidR="001D581B" w:rsidRPr="006822F8">
        <w:rPr>
          <w:rFonts w:ascii="Times New Roman" w:hAnsi="Times New Roman" w:cs="Times New Roman"/>
          <w:sz w:val="24"/>
          <w:szCs w:val="24"/>
        </w:rPr>
        <w:t xml:space="preserve"> A model choice set is given in Figure 2.</w:t>
      </w:r>
    </w:p>
    <w:p w:rsidR="00B224D6" w:rsidRPr="006822F8" w:rsidRDefault="00B224D6" w:rsidP="006822F8">
      <w:pPr>
        <w:spacing w:line="276" w:lineRule="auto"/>
        <w:jc w:val="both"/>
        <w:rPr>
          <w:rFonts w:ascii="Times New Roman" w:hAnsi="Times New Roman" w:cs="Times New Roman"/>
          <w:sz w:val="24"/>
          <w:szCs w:val="24"/>
        </w:rPr>
      </w:pPr>
    </w:p>
    <w:tbl>
      <w:tblPr>
        <w:tblStyle w:val="TableGrid"/>
        <w:tblW w:w="3636" w:type="dxa"/>
        <w:jc w:val="center"/>
        <w:tblBorders>
          <w:insideV w:val="none" w:sz="0" w:space="0" w:color="auto"/>
        </w:tblBorders>
        <w:tblLook w:val="04A0"/>
      </w:tblPr>
      <w:tblGrid>
        <w:gridCol w:w="1020"/>
        <w:gridCol w:w="436"/>
        <w:gridCol w:w="436"/>
        <w:gridCol w:w="436"/>
        <w:gridCol w:w="436"/>
        <w:gridCol w:w="436"/>
        <w:gridCol w:w="436"/>
      </w:tblGrid>
      <w:tr w:rsidR="00055201" w:rsidRPr="006822F8" w:rsidTr="0081200D">
        <w:trPr>
          <w:trHeight w:val="292"/>
          <w:jc w:val="center"/>
        </w:trPr>
        <w:tc>
          <w:tcPr>
            <w:tcW w:w="1020" w:type="dxa"/>
          </w:tcPr>
          <w:p w:rsidR="00055201" w:rsidRPr="006822F8" w:rsidRDefault="00055201" w:rsidP="006822F8">
            <w:pPr>
              <w:spacing w:line="276" w:lineRule="auto"/>
              <w:jc w:val="right"/>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Block</w:t>
            </w:r>
          </w:p>
        </w:tc>
        <w:tc>
          <w:tcPr>
            <w:tcW w:w="2616" w:type="dxa"/>
            <w:gridSpan w:val="6"/>
            <w:noWrap/>
          </w:tcPr>
          <w:p w:rsidR="00055201" w:rsidRPr="006822F8" w:rsidRDefault="00055201" w:rsidP="006822F8">
            <w:pPr>
              <w:spacing w:line="276" w:lineRule="auto"/>
              <w:jc w:val="right"/>
              <w:rPr>
                <w:rFonts w:ascii="Times New Roman" w:eastAsia="Times New Roman" w:hAnsi="Times New Roman" w:cs="Times New Roman"/>
                <w:kern w:val="0"/>
                <w:sz w:val="24"/>
                <w:szCs w:val="24"/>
                <w:lang w:eastAsia="en-IN"/>
              </w:rPr>
            </w:pPr>
            <w:r w:rsidRPr="006822F8">
              <w:rPr>
                <w:rFonts w:ascii="Times New Roman" w:hAnsi="Times New Roman" w:cs="Times New Roman"/>
                <w:sz w:val="24"/>
                <w:szCs w:val="24"/>
              </w:rPr>
              <w:t>BIBD (9, 12, 8, 6 ,5)</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lastRenderedPageBreak/>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9</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10</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keepNext/>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bl>
    <w:p w:rsidR="003F1BD9" w:rsidRPr="006822F8" w:rsidRDefault="00B83138" w:rsidP="006822F8">
      <w:pPr>
        <w:pStyle w:val="Caption"/>
        <w:spacing w:line="276" w:lineRule="auto"/>
        <w:rPr>
          <w:rFonts w:ascii="Times New Roman" w:hAnsi="Times New Roman" w:cs="Times New Roman"/>
          <w:i w:val="0"/>
          <w:iCs w:val="0"/>
          <w:color w:val="auto"/>
          <w:sz w:val="24"/>
          <w:szCs w:val="24"/>
          <w:shd w:val="clear" w:color="auto" w:fill="FFFFFF"/>
        </w:rPr>
      </w:pPr>
      <w:r w:rsidRPr="006822F8">
        <w:rPr>
          <w:rFonts w:ascii="Times New Roman" w:hAnsi="Times New Roman" w:cs="Times New Roman"/>
          <w:i w:val="0"/>
          <w:iCs w:val="0"/>
          <w:color w:val="auto"/>
          <w:sz w:val="24"/>
          <w:szCs w:val="24"/>
        </w:rPr>
        <w:t xml:space="preserve">Table </w:t>
      </w:r>
      <w:r w:rsidR="00E327D3"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E327D3" w:rsidRPr="006822F8">
        <w:rPr>
          <w:rFonts w:ascii="Times New Roman" w:hAnsi="Times New Roman" w:cs="Times New Roman"/>
          <w:i w:val="0"/>
          <w:iCs w:val="0"/>
          <w:color w:val="auto"/>
          <w:sz w:val="24"/>
          <w:szCs w:val="24"/>
        </w:rPr>
        <w:fldChar w:fldCharType="separate"/>
      </w:r>
      <w:r w:rsidR="00A01011">
        <w:rPr>
          <w:rFonts w:ascii="Times New Roman" w:hAnsi="Times New Roman" w:cs="Times New Roman"/>
          <w:i w:val="0"/>
          <w:iCs w:val="0"/>
          <w:noProof/>
          <w:color w:val="auto"/>
          <w:sz w:val="24"/>
          <w:szCs w:val="24"/>
        </w:rPr>
        <w:t>4</w:t>
      </w:r>
      <w:r w:rsidR="00E327D3"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Balanced Incomplete Block Design for Questionnaire with 9 Profiles Arranged in Sets of 6 across 12 Choice Sets</w:t>
      </w:r>
    </w:p>
    <w:p w:rsidR="0061378E" w:rsidRPr="006822F8" w:rsidRDefault="0061378E" w:rsidP="006822F8">
      <w:pPr>
        <w:spacing w:line="276" w:lineRule="auto"/>
        <w:ind w:left="720"/>
        <w:jc w:val="both"/>
        <w:rPr>
          <w:rFonts w:ascii="Times New Roman" w:hAnsi="Times New Roman" w:cs="Times New Roman"/>
          <w:sz w:val="24"/>
          <w:szCs w:val="24"/>
        </w:rPr>
      </w:pPr>
    </w:p>
    <w:p w:rsidR="00C50058" w:rsidRPr="006822F8" w:rsidRDefault="00654521" w:rsidP="006822F8">
      <w:pPr>
        <w:keepNext/>
        <w:spacing w:line="276" w:lineRule="auto"/>
        <w:jc w:val="center"/>
        <w:rPr>
          <w:rFonts w:ascii="Times New Roman" w:hAnsi="Times New Roman" w:cs="Times New Roman"/>
          <w:sz w:val="24"/>
          <w:szCs w:val="24"/>
        </w:rPr>
      </w:pPr>
      <w:r w:rsidRPr="006822F8">
        <w:rPr>
          <w:rFonts w:ascii="Times New Roman" w:hAnsi="Times New Roman" w:cs="Times New Roman"/>
          <w:noProof/>
          <w:sz w:val="24"/>
          <w:szCs w:val="24"/>
          <w:lang w:val="en-US"/>
        </w:rPr>
        <w:drawing>
          <wp:inline distT="0" distB="0" distL="0" distR="0">
            <wp:extent cx="5731510" cy="2622550"/>
            <wp:effectExtent l="19050" t="0" r="2540" b="0"/>
            <wp:docPr id="3" name="Picture 2" descr="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jpg"/>
                    <pic:cNvPicPr/>
                  </pic:nvPicPr>
                  <pic:blipFill>
                    <a:blip r:embed="rId7" cstate="print"/>
                    <a:stretch>
                      <a:fillRect/>
                    </a:stretch>
                  </pic:blipFill>
                  <pic:spPr>
                    <a:xfrm>
                      <a:off x="0" y="0"/>
                      <a:ext cx="5731510" cy="2622550"/>
                    </a:xfrm>
                    <a:prstGeom prst="rect">
                      <a:avLst/>
                    </a:prstGeom>
                  </pic:spPr>
                </pic:pic>
              </a:graphicData>
            </a:graphic>
          </wp:inline>
        </w:drawing>
      </w:r>
    </w:p>
    <w:p w:rsidR="0061378E" w:rsidRPr="006822F8" w:rsidRDefault="00C50058" w:rsidP="006822F8">
      <w:pPr>
        <w:pStyle w:val="Caption"/>
        <w:spacing w:line="276" w:lineRule="auto"/>
        <w:jc w:val="center"/>
        <w:rPr>
          <w:rFonts w:ascii="Times New Roman" w:hAnsi="Times New Roman" w:cs="Times New Roman"/>
          <w:i w:val="0"/>
          <w:iCs w:val="0"/>
          <w:color w:val="auto"/>
          <w:sz w:val="24"/>
          <w:szCs w:val="24"/>
        </w:rPr>
      </w:pPr>
      <w:r w:rsidRPr="006822F8">
        <w:rPr>
          <w:rFonts w:ascii="Times New Roman" w:hAnsi="Times New Roman" w:cs="Times New Roman"/>
          <w:i w:val="0"/>
          <w:iCs w:val="0"/>
          <w:color w:val="auto"/>
          <w:sz w:val="24"/>
          <w:szCs w:val="24"/>
        </w:rPr>
        <w:t xml:space="preserve">Figure </w:t>
      </w:r>
      <w:r w:rsidR="00E327D3" w:rsidRPr="006822F8">
        <w:rPr>
          <w:rFonts w:ascii="Times New Roman" w:hAnsi="Times New Roman" w:cs="Times New Roman"/>
          <w:i w:val="0"/>
          <w:iCs w:val="0"/>
          <w:color w:val="auto"/>
          <w:sz w:val="24"/>
          <w:szCs w:val="24"/>
        </w:rPr>
        <w:fldChar w:fldCharType="begin"/>
      </w:r>
      <w:r w:rsidRPr="006822F8">
        <w:rPr>
          <w:rFonts w:ascii="Times New Roman" w:hAnsi="Times New Roman" w:cs="Times New Roman"/>
          <w:i w:val="0"/>
          <w:iCs w:val="0"/>
          <w:color w:val="auto"/>
          <w:sz w:val="24"/>
          <w:szCs w:val="24"/>
        </w:rPr>
        <w:instrText xml:space="preserve"> SEQ Figure \* ARABIC </w:instrText>
      </w:r>
      <w:r w:rsidR="00E327D3" w:rsidRPr="006822F8">
        <w:rPr>
          <w:rFonts w:ascii="Times New Roman" w:hAnsi="Times New Roman" w:cs="Times New Roman"/>
          <w:i w:val="0"/>
          <w:iCs w:val="0"/>
          <w:color w:val="auto"/>
          <w:sz w:val="24"/>
          <w:szCs w:val="24"/>
        </w:rPr>
        <w:fldChar w:fldCharType="separate"/>
      </w:r>
      <w:r w:rsidR="00A01011">
        <w:rPr>
          <w:rFonts w:ascii="Times New Roman" w:hAnsi="Times New Roman" w:cs="Times New Roman"/>
          <w:i w:val="0"/>
          <w:iCs w:val="0"/>
          <w:noProof/>
          <w:color w:val="auto"/>
          <w:sz w:val="24"/>
          <w:szCs w:val="24"/>
        </w:rPr>
        <w:t>2</w:t>
      </w:r>
      <w:r w:rsidR="00E327D3"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A model choice set consisting of profiles 3,</w:t>
      </w:r>
      <w:r w:rsidR="00654521" w:rsidRPr="006822F8">
        <w:rPr>
          <w:rFonts w:ascii="Times New Roman" w:hAnsi="Times New Roman" w:cs="Times New Roman"/>
          <w:i w:val="0"/>
          <w:iCs w:val="0"/>
          <w:color w:val="auto"/>
          <w:sz w:val="24"/>
          <w:szCs w:val="24"/>
        </w:rPr>
        <w:t xml:space="preserve"> </w:t>
      </w:r>
      <w:r w:rsidRPr="006822F8">
        <w:rPr>
          <w:rFonts w:ascii="Times New Roman" w:hAnsi="Times New Roman" w:cs="Times New Roman"/>
          <w:i w:val="0"/>
          <w:iCs w:val="0"/>
          <w:color w:val="auto"/>
          <w:sz w:val="24"/>
          <w:szCs w:val="24"/>
        </w:rPr>
        <w:t>5,</w:t>
      </w:r>
      <w:r w:rsidR="00654521" w:rsidRPr="006822F8">
        <w:rPr>
          <w:rFonts w:ascii="Times New Roman" w:hAnsi="Times New Roman" w:cs="Times New Roman"/>
          <w:i w:val="0"/>
          <w:iCs w:val="0"/>
          <w:color w:val="auto"/>
          <w:sz w:val="24"/>
          <w:szCs w:val="24"/>
        </w:rPr>
        <w:t xml:space="preserve"> </w:t>
      </w:r>
      <w:r w:rsidRPr="006822F8">
        <w:rPr>
          <w:rFonts w:ascii="Times New Roman" w:hAnsi="Times New Roman" w:cs="Times New Roman"/>
          <w:i w:val="0"/>
          <w:iCs w:val="0"/>
          <w:color w:val="auto"/>
          <w:sz w:val="24"/>
          <w:szCs w:val="24"/>
        </w:rPr>
        <w:t>6,</w:t>
      </w:r>
      <w:r w:rsidR="00654521" w:rsidRPr="006822F8">
        <w:rPr>
          <w:rFonts w:ascii="Times New Roman" w:hAnsi="Times New Roman" w:cs="Times New Roman"/>
          <w:i w:val="0"/>
          <w:iCs w:val="0"/>
          <w:color w:val="auto"/>
          <w:sz w:val="24"/>
          <w:szCs w:val="24"/>
        </w:rPr>
        <w:t xml:space="preserve"> </w:t>
      </w:r>
      <w:r w:rsidRPr="006822F8">
        <w:rPr>
          <w:rFonts w:ascii="Times New Roman" w:hAnsi="Times New Roman" w:cs="Times New Roman"/>
          <w:i w:val="0"/>
          <w:iCs w:val="0"/>
          <w:color w:val="auto"/>
          <w:sz w:val="24"/>
          <w:szCs w:val="24"/>
        </w:rPr>
        <w:t>7,</w:t>
      </w:r>
      <w:r w:rsidR="00654521" w:rsidRPr="006822F8">
        <w:rPr>
          <w:rFonts w:ascii="Times New Roman" w:hAnsi="Times New Roman" w:cs="Times New Roman"/>
          <w:i w:val="0"/>
          <w:iCs w:val="0"/>
          <w:color w:val="auto"/>
          <w:sz w:val="24"/>
          <w:szCs w:val="24"/>
        </w:rPr>
        <w:t xml:space="preserve"> </w:t>
      </w:r>
      <w:r w:rsidRPr="006822F8">
        <w:rPr>
          <w:rFonts w:ascii="Times New Roman" w:hAnsi="Times New Roman" w:cs="Times New Roman"/>
          <w:i w:val="0"/>
          <w:iCs w:val="0"/>
          <w:color w:val="auto"/>
          <w:sz w:val="24"/>
          <w:szCs w:val="24"/>
        </w:rPr>
        <w:t>8 and 9</w:t>
      </w:r>
    </w:p>
    <w:p w:rsidR="003F1BD9" w:rsidRPr="006822F8" w:rsidRDefault="003F1BD9" w:rsidP="006822F8">
      <w:pPr>
        <w:spacing w:line="276" w:lineRule="auto"/>
        <w:jc w:val="both"/>
        <w:rPr>
          <w:rFonts w:ascii="Times New Roman" w:hAnsi="Times New Roman" w:cs="Times New Roman"/>
          <w:sz w:val="24"/>
          <w:szCs w:val="24"/>
        </w:rPr>
      </w:pPr>
    </w:p>
    <w:p w:rsidR="005A6DEA" w:rsidRPr="006822F8" w:rsidRDefault="00F8306C" w:rsidP="006822F8">
      <w:pPr>
        <w:spacing w:line="276" w:lineRule="auto"/>
        <w:jc w:val="both"/>
        <w:rPr>
          <w:rFonts w:ascii="Times New Roman" w:hAnsi="Times New Roman" w:cs="Times New Roman"/>
          <w:b/>
          <w:sz w:val="24"/>
          <w:szCs w:val="24"/>
        </w:rPr>
      </w:pPr>
      <w:r w:rsidRPr="006822F8">
        <w:rPr>
          <w:rFonts w:ascii="Times New Roman" w:hAnsi="Times New Roman" w:cs="Times New Roman"/>
          <w:b/>
          <w:sz w:val="24"/>
          <w:szCs w:val="24"/>
        </w:rPr>
        <w:t>2.</w:t>
      </w:r>
      <w:r w:rsidR="00FD4072" w:rsidRPr="006822F8">
        <w:rPr>
          <w:rFonts w:ascii="Times New Roman" w:hAnsi="Times New Roman" w:cs="Times New Roman"/>
          <w:b/>
          <w:sz w:val="24"/>
          <w:szCs w:val="24"/>
        </w:rPr>
        <w:t>7</w:t>
      </w:r>
      <w:r w:rsidRPr="006822F8">
        <w:rPr>
          <w:rFonts w:ascii="Times New Roman" w:hAnsi="Times New Roman" w:cs="Times New Roman"/>
          <w:b/>
          <w:sz w:val="24"/>
          <w:szCs w:val="24"/>
        </w:rPr>
        <w:t xml:space="preserve"> </w:t>
      </w:r>
      <w:r w:rsidR="005A6DEA" w:rsidRPr="006822F8">
        <w:rPr>
          <w:rFonts w:ascii="Times New Roman" w:hAnsi="Times New Roman" w:cs="Times New Roman"/>
          <w:b/>
          <w:sz w:val="24"/>
          <w:szCs w:val="24"/>
        </w:rPr>
        <w:t>Statistical Analysis</w:t>
      </w:r>
    </w:p>
    <w:p w:rsidR="005A6DEA" w:rsidRPr="006822F8" w:rsidRDefault="00F8306C"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w:t>
      </w:r>
      <w:r w:rsidR="00FD4072" w:rsidRPr="006822F8">
        <w:rPr>
          <w:rFonts w:ascii="Times New Roman" w:hAnsi="Times New Roman" w:cs="Times New Roman"/>
          <w:sz w:val="24"/>
          <w:szCs w:val="24"/>
        </w:rPr>
        <w:t>7</w:t>
      </w:r>
      <w:r w:rsidRPr="006822F8">
        <w:rPr>
          <w:rFonts w:ascii="Times New Roman" w:hAnsi="Times New Roman" w:cs="Times New Roman"/>
          <w:sz w:val="24"/>
          <w:szCs w:val="24"/>
        </w:rPr>
        <w:t xml:space="preserve">.1 </w:t>
      </w:r>
      <w:r w:rsidR="005A6DEA" w:rsidRPr="006822F8">
        <w:rPr>
          <w:rFonts w:ascii="Times New Roman" w:hAnsi="Times New Roman" w:cs="Times New Roman"/>
          <w:sz w:val="24"/>
          <w:szCs w:val="24"/>
        </w:rPr>
        <w:t>Counting method</w:t>
      </w:r>
    </w:p>
    <w:p w:rsidR="003F1BD9" w:rsidRPr="006822F8" w:rsidRDefault="00B031ED"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Consider that there are </w:t>
      </w:r>
      <w:r w:rsidRPr="006822F8">
        <w:rPr>
          <w:rFonts w:ascii="Times New Roman" w:hAnsi="Times New Roman" w:cs="Times New Roman"/>
          <w:i/>
          <w:iCs/>
          <w:sz w:val="24"/>
          <w:szCs w:val="24"/>
        </w:rPr>
        <w:t>P</w:t>
      </w:r>
      <w:r w:rsidRPr="006822F8">
        <w:rPr>
          <w:rFonts w:ascii="Times New Roman" w:hAnsi="Times New Roman" w:cs="Times New Roman"/>
          <w:sz w:val="24"/>
          <w:szCs w:val="24"/>
        </w:rPr>
        <w:t xml:space="preserve"> profiles and </w:t>
      </w:r>
      <w:r w:rsidRPr="006822F8">
        <w:rPr>
          <w:rFonts w:ascii="Times New Roman" w:hAnsi="Times New Roman" w:cs="Times New Roman"/>
          <w:i/>
          <w:iCs/>
          <w:sz w:val="24"/>
          <w:szCs w:val="24"/>
        </w:rPr>
        <w:t>N</w:t>
      </w:r>
      <w:r w:rsidRPr="006822F8">
        <w:rPr>
          <w:rFonts w:ascii="Times New Roman" w:hAnsi="Times New Roman" w:cs="Times New Roman"/>
          <w:sz w:val="24"/>
          <w:szCs w:val="24"/>
        </w:rPr>
        <w:t xml:space="preserve"> respondents. </w:t>
      </w:r>
      <w:r w:rsidR="005A6DEA" w:rsidRPr="006822F8">
        <w:rPr>
          <w:rFonts w:ascii="Times New Roman" w:hAnsi="Times New Roman" w:cs="Times New Roman"/>
          <w:sz w:val="24"/>
          <w:szCs w:val="24"/>
        </w:rPr>
        <w:t xml:space="preserve">The counting approach calculates Best Worst Scale scores (BWS scores) </w:t>
      </w:r>
      <w:r w:rsidR="0095387B" w:rsidRPr="006822F8">
        <w:rPr>
          <w:rFonts w:ascii="Times New Roman" w:hAnsi="Times New Roman" w:cs="Times New Roman"/>
          <w:sz w:val="24"/>
          <w:szCs w:val="24"/>
        </w:rPr>
        <w:t>based on</w:t>
      </w:r>
      <w:r w:rsidR="005A6DEA" w:rsidRPr="006822F8">
        <w:rPr>
          <w:rFonts w:ascii="Times New Roman" w:hAnsi="Times New Roman" w:cs="Times New Roman"/>
          <w:sz w:val="24"/>
          <w:szCs w:val="24"/>
        </w:rPr>
        <w:t xml:space="preserve"> the number of times (</w:t>
      </w:r>
      <w:r w:rsidR="005A6DEA" w:rsidRPr="006822F8">
        <w:rPr>
          <w:rFonts w:ascii="Times New Roman" w:hAnsi="Times New Roman" w:cs="Times New Roman"/>
          <w:i/>
          <w:iCs/>
          <w:sz w:val="24"/>
          <w:szCs w:val="24"/>
        </w:rPr>
        <w:t>i</w:t>
      </w:r>
      <w:r w:rsidR="005A6DEA" w:rsidRPr="006822F8">
        <w:rPr>
          <w:rFonts w:ascii="Times New Roman" w:hAnsi="Times New Roman" w:cs="Times New Roman"/>
          <w:sz w:val="24"/>
          <w:szCs w:val="24"/>
        </w:rPr>
        <w:t>.</w:t>
      </w:r>
      <w:r w:rsidR="005A6DEA" w:rsidRPr="006822F8">
        <w:rPr>
          <w:rFonts w:ascii="Times New Roman" w:hAnsi="Times New Roman" w:cs="Times New Roman"/>
          <w:i/>
          <w:iCs/>
          <w:sz w:val="24"/>
          <w:szCs w:val="24"/>
        </w:rPr>
        <w:t>e</w:t>
      </w:r>
      <w:r w:rsidR="005A6DEA" w:rsidRPr="006822F8">
        <w:rPr>
          <w:rFonts w:ascii="Times New Roman" w:hAnsi="Times New Roman" w:cs="Times New Roman"/>
          <w:sz w:val="24"/>
          <w:szCs w:val="24"/>
        </w:rPr>
        <w:t xml:space="preserve">., the frequency or count) profile </w:t>
      </w:r>
      <w:proofErr w:type="spellStart"/>
      <w:r w:rsidR="005A6DEA" w:rsidRPr="006822F8">
        <w:rPr>
          <w:rFonts w:ascii="Times New Roman" w:hAnsi="Times New Roman" w:cs="Times New Roman"/>
          <w:i/>
          <w:iCs/>
          <w:sz w:val="24"/>
          <w:szCs w:val="24"/>
        </w:rPr>
        <w:t>i</w:t>
      </w:r>
      <w:proofErr w:type="spellEnd"/>
      <w:r w:rsidR="005A6DEA" w:rsidRPr="006822F8">
        <w:rPr>
          <w:rFonts w:ascii="Times New Roman" w:hAnsi="Times New Roman" w:cs="Times New Roman"/>
          <w:sz w:val="24"/>
          <w:szCs w:val="24"/>
        </w:rPr>
        <w:t xml:space="preserve"> is selected as the best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ij</m:t>
            </m:r>
          </m:sub>
        </m:sSub>
      </m:oMath>
      <w:r w:rsidR="005A6DEA" w:rsidRPr="006822F8">
        <w:rPr>
          <w:rFonts w:ascii="Times New Roman" w:hAnsi="Times New Roman" w:cs="Times New Roman"/>
          <w:spacing w:val="3"/>
          <w:sz w:val="24"/>
          <w:szCs w:val="24"/>
          <w:shd w:val="clear" w:color="auto" w:fill="FFFFFF"/>
        </w:rPr>
        <w:t>.</w:t>
      </w:r>
      <w:r w:rsidR="005A6DEA" w:rsidRPr="006822F8">
        <w:rPr>
          <w:rFonts w:ascii="Times New Roman" w:hAnsi="Times New Roman" w:cs="Times New Roman"/>
          <w:sz w:val="24"/>
          <w:szCs w:val="24"/>
        </w:rPr>
        <w:t>) or worst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ij</m:t>
            </m:r>
          </m:sub>
        </m:sSub>
      </m:oMath>
      <w:r w:rsidR="005A6DEA" w:rsidRPr="006822F8">
        <w:rPr>
          <w:rFonts w:ascii="Times New Roman" w:hAnsi="Times New Roman" w:cs="Times New Roman"/>
          <w:spacing w:val="3"/>
          <w:sz w:val="24"/>
          <w:szCs w:val="24"/>
          <w:shd w:val="clear" w:color="auto" w:fill="FFFFFF"/>
        </w:rPr>
        <w:t>.</w:t>
      </w:r>
      <w:r w:rsidR="005A6DEA" w:rsidRPr="006822F8">
        <w:rPr>
          <w:rFonts w:ascii="Times New Roman" w:hAnsi="Times New Roman" w:cs="Times New Roman"/>
          <w:sz w:val="24"/>
          <w:szCs w:val="24"/>
        </w:rPr>
        <w:t xml:space="preserve">) </w:t>
      </w:r>
      <w:r w:rsidR="00363003" w:rsidRPr="006822F8">
        <w:rPr>
          <w:rFonts w:ascii="Times New Roman" w:hAnsi="Times New Roman" w:cs="Times New Roman"/>
          <w:sz w:val="24"/>
          <w:szCs w:val="24"/>
        </w:rPr>
        <w:t>profile</w:t>
      </w:r>
      <w:r w:rsidR="005A6DEA" w:rsidRPr="006822F8">
        <w:rPr>
          <w:rFonts w:ascii="Times New Roman" w:hAnsi="Times New Roman" w:cs="Times New Roman"/>
          <w:sz w:val="24"/>
          <w:szCs w:val="24"/>
        </w:rPr>
        <w:t xml:space="preserve"> among all the questions for </w:t>
      </w:r>
      <w:proofErr w:type="spellStart"/>
      <w:r w:rsidR="00F45F94" w:rsidRPr="006822F8">
        <w:rPr>
          <w:rFonts w:ascii="Times New Roman" w:hAnsi="Times New Roman" w:cs="Times New Roman"/>
          <w:i/>
          <w:iCs/>
          <w:sz w:val="24"/>
          <w:szCs w:val="24"/>
        </w:rPr>
        <w:t>j</w:t>
      </w:r>
      <w:r w:rsidR="00F45F94" w:rsidRPr="006822F8">
        <w:rPr>
          <w:rFonts w:ascii="Times New Roman" w:hAnsi="Times New Roman" w:cs="Times New Roman"/>
          <w:sz w:val="24"/>
          <w:szCs w:val="24"/>
          <w:vertAlign w:val="superscript"/>
        </w:rPr>
        <w:t>th</w:t>
      </w:r>
      <w:proofErr w:type="spellEnd"/>
      <w:r w:rsidR="00381673" w:rsidRPr="006822F8">
        <w:rPr>
          <w:rFonts w:ascii="Times New Roman" w:hAnsi="Times New Roman" w:cs="Times New Roman"/>
          <w:sz w:val="24"/>
          <w:szCs w:val="24"/>
          <w:vertAlign w:val="superscript"/>
        </w:rPr>
        <w:t xml:space="preserve"> </w:t>
      </w:r>
      <w:r w:rsidR="005A6DEA" w:rsidRPr="006822F8">
        <w:rPr>
          <w:rFonts w:ascii="Times New Roman" w:hAnsi="Times New Roman" w:cs="Times New Roman"/>
          <w:sz w:val="24"/>
          <w:szCs w:val="24"/>
        </w:rPr>
        <w:t>respondent</w:t>
      </w:r>
      <w:r w:rsidRPr="006822F8">
        <w:rPr>
          <w:rFonts w:ascii="Times New Roman" w:hAnsi="Times New Roman" w:cs="Times New Roman"/>
          <w:sz w:val="24"/>
          <w:szCs w:val="24"/>
        </w:rPr>
        <w:t xml:space="preserve">, where </w:t>
      </w:r>
      <w:proofErr w:type="spellStart"/>
      <w:r w:rsidRPr="006822F8">
        <w:rPr>
          <w:rFonts w:ascii="Times New Roman" w:hAnsi="Times New Roman" w:cs="Times New Roman"/>
          <w:i/>
          <w:iCs/>
          <w:sz w:val="24"/>
          <w:szCs w:val="24"/>
        </w:rPr>
        <w:t>i</w:t>
      </w:r>
      <w:proofErr w:type="spellEnd"/>
      <w:r w:rsidRPr="006822F8">
        <w:rPr>
          <w:rFonts w:ascii="Times New Roman" w:hAnsi="Times New Roman" w:cs="Times New Roman"/>
          <w:sz w:val="24"/>
          <w:szCs w:val="24"/>
        </w:rPr>
        <w:t xml:space="preserve"> = 1</w:t>
      </w:r>
      <w:proofErr w:type="gramStart"/>
      <w:r w:rsidRPr="006822F8">
        <w:rPr>
          <w:rFonts w:ascii="Times New Roman" w:hAnsi="Times New Roman" w:cs="Times New Roman"/>
          <w:sz w:val="24"/>
          <w:szCs w:val="24"/>
        </w:rPr>
        <w:t>,2</w:t>
      </w:r>
      <w:proofErr w:type="gramEnd"/>
      <w:r w:rsidRPr="006822F8">
        <w:rPr>
          <w:rFonts w:ascii="Times New Roman" w:hAnsi="Times New Roman" w:cs="Times New Roman"/>
          <w:sz w:val="24"/>
          <w:szCs w:val="24"/>
        </w:rPr>
        <w:t xml:space="preserve">,…, </w:t>
      </w:r>
      <w:r w:rsidRPr="006822F8">
        <w:rPr>
          <w:rFonts w:ascii="Times New Roman" w:hAnsi="Times New Roman" w:cs="Times New Roman"/>
          <w:i/>
          <w:iCs/>
          <w:sz w:val="24"/>
          <w:szCs w:val="24"/>
        </w:rPr>
        <w:t>P</w:t>
      </w:r>
      <w:r w:rsidRPr="006822F8">
        <w:rPr>
          <w:rFonts w:ascii="Times New Roman" w:hAnsi="Times New Roman" w:cs="Times New Roman"/>
          <w:sz w:val="24"/>
          <w:szCs w:val="24"/>
        </w:rPr>
        <w:t xml:space="preserve"> and </w:t>
      </w:r>
      <w:r w:rsidRPr="006822F8">
        <w:rPr>
          <w:rFonts w:ascii="Times New Roman" w:hAnsi="Times New Roman" w:cs="Times New Roman"/>
          <w:i/>
          <w:iCs/>
          <w:sz w:val="24"/>
          <w:szCs w:val="24"/>
        </w:rPr>
        <w:t>j</w:t>
      </w:r>
      <w:r w:rsidRPr="006822F8">
        <w:rPr>
          <w:rFonts w:ascii="Times New Roman" w:hAnsi="Times New Roman" w:cs="Times New Roman"/>
          <w:sz w:val="24"/>
          <w:szCs w:val="24"/>
        </w:rPr>
        <w:t xml:space="preserve">=1,2,…, </w:t>
      </w:r>
      <w:r w:rsidRPr="006822F8">
        <w:rPr>
          <w:rFonts w:ascii="Times New Roman" w:hAnsi="Times New Roman" w:cs="Times New Roman"/>
          <w:i/>
          <w:iCs/>
          <w:sz w:val="24"/>
          <w:szCs w:val="24"/>
        </w:rPr>
        <w:t>N</w:t>
      </w:r>
      <w:r w:rsidR="005A6DEA" w:rsidRPr="006822F8">
        <w:rPr>
          <w:rFonts w:ascii="Times New Roman" w:hAnsi="Times New Roman" w:cs="Times New Roman"/>
          <w:sz w:val="24"/>
          <w:szCs w:val="24"/>
        </w:rPr>
        <w:t xml:space="preserve">. </w:t>
      </w:r>
      <w:r w:rsidR="00363003" w:rsidRPr="006822F8">
        <w:rPr>
          <w:rFonts w:ascii="Times New Roman" w:hAnsi="Times New Roman" w:cs="Times New Roman"/>
          <w:sz w:val="24"/>
          <w:szCs w:val="24"/>
        </w:rPr>
        <w:t xml:space="preserve">An aggregated </w:t>
      </w:r>
      <w:r w:rsidR="00363003" w:rsidRPr="006822F8">
        <w:rPr>
          <w:rFonts w:ascii="Times New Roman" w:eastAsiaTheme="minorEastAsia" w:hAnsi="Times New Roman" w:cs="Times New Roman"/>
          <w:sz w:val="24"/>
          <w:szCs w:val="24"/>
        </w:rPr>
        <w:t xml:space="preserve">Best Worst score of </w:t>
      </w:r>
      <w:proofErr w:type="spellStart"/>
      <w:r w:rsidR="00363003" w:rsidRPr="006822F8">
        <w:rPr>
          <w:rFonts w:ascii="Times New Roman" w:eastAsiaTheme="minorEastAsia" w:hAnsi="Times New Roman" w:cs="Times New Roman"/>
          <w:i/>
          <w:iCs/>
          <w:sz w:val="24"/>
          <w:szCs w:val="24"/>
        </w:rPr>
        <w:t>i</w:t>
      </w:r>
      <w:r w:rsidR="00363003" w:rsidRPr="006822F8">
        <w:rPr>
          <w:rFonts w:ascii="Times New Roman" w:eastAsiaTheme="minorEastAsia" w:hAnsi="Times New Roman" w:cs="Times New Roman"/>
          <w:sz w:val="24"/>
          <w:szCs w:val="24"/>
          <w:vertAlign w:val="superscript"/>
        </w:rPr>
        <w:t>th</w:t>
      </w:r>
      <w:proofErr w:type="spellEnd"/>
      <w:r w:rsidR="00381673" w:rsidRPr="006822F8">
        <w:rPr>
          <w:rFonts w:ascii="Times New Roman" w:eastAsiaTheme="minorEastAsia" w:hAnsi="Times New Roman" w:cs="Times New Roman"/>
          <w:sz w:val="24"/>
          <w:szCs w:val="24"/>
          <w:vertAlign w:val="superscript"/>
        </w:rPr>
        <w:t xml:space="preserve"> </w:t>
      </w:r>
      <w:r w:rsidR="00363003" w:rsidRPr="006822F8">
        <w:rPr>
          <w:rFonts w:ascii="Times New Roman" w:eastAsiaTheme="minorEastAsia" w:hAnsi="Times New Roman" w:cs="Times New Roman"/>
          <w:sz w:val="24"/>
          <w:szCs w:val="24"/>
        </w:rPr>
        <w:t>profile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63003" w:rsidRPr="006822F8">
        <w:rPr>
          <w:rFonts w:ascii="Times New Roman" w:eastAsiaTheme="minorEastAsia" w:hAnsi="Times New Roman" w:cs="Times New Roman"/>
          <w:spacing w:val="3"/>
          <w:sz w:val="24"/>
          <w:szCs w:val="24"/>
          <w:shd w:val="clear" w:color="auto" w:fill="FFFFFF"/>
        </w:rPr>
        <w:t xml:space="preserve">) and </w:t>
      </w:r>
      <w:r w:rsidR="009D3570" w:rsidRPr="006822F8">
        <w:rPr>
          <w:rFonts w:ascii="Times New Roman" w:eastAsiaTheme="minorEastAsia" w:hAnsi="Times New Roman" w:cs="Times New Roman"/>
          <w:spacing w:val="3"/>
          <w:sz w:val="24"/>
          <w:szCs w:val="24"/>
          <w:shd w:val="clear" w:color="auto" w:fill="FFFFFF"/>
        </w:rPr>
        <w:t xml:space="preserve">mean </w:t>
      </w:r>
      <w:r w:rsidR="00363003" w:rsidRPr="006822F8">
        <w:rPr>
          <w:rFonts w:ascii="Times New Roman" w:eastAsiaTheme="minorEastAsia" w:hAnsi="Times New Roman" w:cs="Times New Roman"/>
          <w:spacing w:val="3"/>
          <w:sz w:val="24"/>
          <w:szCs w:val="24"/>
          <w:shd w:val="clear" w:color="auto" w:fill="FFFFFF"/>
        </w:rPr>
        <w:t>standard</w:t>
      </w:r>
      <w:r w:rsidR="000F2A44" w:rsidRPr="006822F8">
        <w:rPr>
          <w:rFonts w:ascii="Times New Roman" w:eastAsiaTheme="minorEastAsia" w:hAnsi="Times New Roman" w:cs="Times New Roman"/>
          <w:spacing w:val="3"/>
          <w:sz w:val="24"/>
          <w:szCs w:val="24"/>
          <w:shd w:val="clear" w:color="auto" w:fill="FFFFFF"/>
        </w:rPr>
        <w:t>ized</w:t>
      </w:r>
      <w:r w:rsidR="00A364E2" w:rsidRPr="006822F8">
        <w:rPr>
          <w:rFonts w:ascii="Times New Roman" w:eastAsiaTheme="minorEastAsia" w:hAnsi="Times New Roman" w:cs="Times New Roman"/>
          <w:spacing w:val="3"/>
          <w:sz w:val="24"/>
          <w:szCs w:val="24"/>
          <w:shd w:val="clear" w:color="auto" w:fill="FFFFFF"/>
        </w:rPr>
        <w:t xml:space="preserve"> </w:t>
      </w:r>
      <w:r w:rsidR="000F2A44" w:rsidRPr="006822F8">
        <w:rPr>
          <w:rFonts w:ascii="Times New Roman" w:eastAsiaTheme="minorEastAsia" w:hAnsi="Times New Roman" w:cs="Times New Roman"/>
          <w:spacing w:val="3"/>
          <w:sz w:val="24"/>
          <w:szCs w:val="24"/>
          <w:shd w:val="clear" w:color="auto" w:fill="FFFFFF"/>
        </w:rPr>
        <w:t xml:space="preserve">Best Worst score </w:t>
      </w:r>
      <w:r w:rsidR="00363003" w:rsidRPr="006822F8">
        <w:rPr>
          <w:rFonts w:ascii="Times New Roman" w:eastAsiaTheme="minorEastAsia" w:hAnsi="Times New Roman" w:cs="Times New Roman"/>
          <w:spacing w:val="3"/>
          <w:sz w:val="24"/>
          <w:szCs w:val="24"/>
          <w:shd w:val="clear" w:color="auto" w:fill="FFFFFF"/>
        </w:rPr>
        <w:t>(</w:t>
      </w:r>
      <m:oMath>
        <m:r>
          <w:rPr>
            <w:rFonts w:ascii="Cambria Math" w:eastAsiaTheme="minorEastAsia" w:hAnsi="Cambria Math" w:cs="Times New Roman"/>
            <w:spacing w:val="3"/>
            <w:sz w:val="24"/>
            <w:szCs w:val="24"/>
            <w:shd w:val="clear" w:color="auto" w:fill="FFFFFF"/>
          </w:rPr>
          <m:t>mean</m:t>
        </m:r>
        <m:r>
          <w:rPr>
            <w:rFonts w:ascii="Cambria Math" w:eastAsiaTheme="minorEastAsia" w:hAnsi="Times New Roman" w:cs="Times New Roman"/>
            <w:spacing w:val="3"/>
            <w:sz w:val="24"/>
            <w:szCs w:val="24"/>
            <w:shd w:val="clear" w:color="auto" w:fill="FFFFFF"/>
          </w:rPr>
          <m:t xml:space="preserve"> </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63003" w:rsidRPr="006822F8">
        <w:rPr>
          <w:rFonts w:ascii="Times New Roman" w:eastAsiaTheme="minorEastAsia" w:hAnsi="Times New Roman" w:cs="Times New Roman"/>
          <w:spacing w:val="3"/>
          <w:sz w:val="24"/>
          <w:szCs w:val="24"/>
          <w:shd w:val="clear" w:color="auto" w:fill="FFFFFF"/>
        </w:rPr>
        <w:t>)</w:t>
      </w:r>
      <w:r w:rsidR="00363003" w:rsidRPr="006822F8">
        <w:rPr>
          <w:rFonts w:ascii="Times New Roman" w:hAnsi="Times New Roman" w:cs="Times New Roman"/>
          <w:sz w:val="24"/>
          <w:szCs w:val="24"/>
        </w:rPr>
        <w:t xml:space="preserve"> is calculated for each profile using the equations</w:t>
      </w:r>
      <w:r w:rsidR="009F5249" w:rsidRPr="006822F8">
        <w:rPr>
          <w:rFonts w:ascii="Times New Roman" w:hAnsi="Times New Roman" w:cs="Times New Roman"/>
          <w:sz w:val="24"/>
          <w:szCs w:val="24"/>
        </w:rPr>
        <w:t xml:space="preserve"> (1) and (2)</w:t>
      </w:r>
      <w:r w:rsidR="00363003" w:rsidRPr="006822F8">
        <w:rPr>
          <w:rFonts w:ascii="Times New Roman" w:hAnsi="Times New Roman" w:cs="Times New Roman"/>
          <w:sz w:val="24"/>
          <w:szCs w:val="24"/>
        </w:rPr>
        <w:t xml:space="preserve"> (Finn and Louviere 1992; Lee, Soutar, and Louviere 2007a; Cohen 2009; Mueller, Francis, and </w:t>
      </w:r>
      <w:proofErr w:type="spellStart"/>
      <w:r w:rsidR="00363003" w:rsidRPr="006822F8">
        <w:rPr>
          <w:rFonts w:ascii="Times New Roman" w:hAnsi="Times New Roman" w:cs="Times New Roman"/>
          <w:sz w:val="24"/>
          <w:szCs w:val="24"/>
        </w:rPr>
        <w:t>Lockshin</w:t>
      </w:r>
      <w:proofErr w:type="spellEnd"/>
      <w:r w:rsidR="00363003" w:rsidRPr="006822F8">
        <w:rPr>
          <w:rFonts w:ascii="Times New Roman" w:hAnsi="Times New Roman" w:cs="Times New Roman"/>
          <w:sz w:val="24"/>
          <w:szCs w:val="24"/>
        </w:rPr>
        <w:t xml:space="preserve"> 2009).</w:t>
      </w:r>
      <w:r w:rsidR="005A6DEA" w:rsidRPr="006822F8">
        <w:rPr>
          <w:rFonts w:ascii="Times New Roman" w:hAnsi="Times New Roman" w:cs="Times New Roman"/>
          <w:spacing w:val="3"/>
          <w:sz w:val="24"/>
          <w:szCs w:val="24"/>
          <w:shd w:val="clear" w:color="auto" w:fill="FFFFFF"/>
        </w:rPr>
        <w:t xml:space="preserve">The frequency with which </w:t>
      </w:r>
      <w:r w:rsidR="005A6DEA" w:rsidRPr="006822F8">
        <w:rPr>
          <w:rFonts w:ascii="Times New Roman" w:hAnsi="Times New Roman" w:cs="Times New Roman"/>
          <w:sz w:val="24"/>
          <w:szCs w:val="24"/>
        </w:rPr>
        <w:t xml:space="preserve">profile </w:t>
      </w:r>
      <w:proofErr w:type="spellStart"/>
      <w:r w:rsidR="005A6DEA" w:rsidRPr="006822F8">
        <w:rPr>
          <w:rFonts w:ascii="Times New Roman" w:hAnsi="Times New Roman" w:cs="Times New Roman"/>
          <w:i/>
          <w:iCs/>
          <w:sz w:val="24"/>
          <w:szCs w:val="24"/>
        </w:rPr>
        <w:t>i</w:t>
      </w:r>
      <w:proofErr w:type="spellEnd"/>
      <w:r w:rsidR="005A6DEA" w:rsidRPr="006822F8">
        <w:rPr>
          <w:rFonts w:ascii="Times New Roman" w:hAnsi="Times New Roman" w:cs="Times New Roman"/>
          <w:spacing w:val="3"/>
          <w:sz w:val="24"/>
          <w:szCs w:val="24"/>
          <w:shd w:val="clear" w:color="auto" w:fill="FFFFFF"/>
        </w:rPr>
        <w:t xml:space="preserve"> is selected as the bestacross all questions for </w:t>
      </w:r>
      <w:r w:rsidR="005A6DEA" w:rsidRPr="006822F8">
        <w:rPr>
          <w:rStyle w:val="mjx-char"/>
          <w:rFonts w:ascii="Times New Roman" w:hAnsi="Times New Roman" w:cs="Times New Roman"/>
          <w:i/>
          <w:iCs/>
          <w:sz w:val="24"/>
          <w:szCs w:val="24"/>
          <w:bdr w:val="none" w:sz="0" w:space="0" w:color="auto" w:frame="1"/>
          <w:shd w:val="clear" w:color="auto" w:fill="FFFFFF"/>
        </w:rPr>
        <w:t>N</w:t>
      </w:r>
      <w:r w:rsidR="005A6DEA" w:rsidRPr="006822F8">
        <w:rPr>
          <w:rFonts w:ascii="Times New Roman" w:hAnsi="Times New Roman" w:cs="Times New Roman"/>
          <w:spacing w:val="3"/>
          <w:sz w:val="24"/>
          <w:szCs w:val="24"/>
          <w:shd w:val="clear" w:color="auto" w:fill="FFFFFF"/>
        </w:rPr>
        <w:t> respondents is defined as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oMath>
      <w:r w:rsidR="005A6DEA" w:rsidRPr="006822F8">
        <w:rPr>
          <w:rFonts w:ascii="Times New Roman" w:hAnsi="Times New Roman" w:cs="Times New Roman"/>
          <w:spacing w:val="3"/>
          <w:sz w:val="24"/>
          <w:szCs w:val="24"/>
          <w:shd w:val="clear" w:color="auto" w:fill="FFFFFF"/>
        </w:rPr>
        <w:t xml:space="preserve">. Similarly, the frequency with which </w:t>
      </w:r>
      <w:r w:rsidR="005A6DEA" w:rsidRPr="006822F8">
        <w:rPr>
          <w:rFonts w:ascii="Times New Roman" w:hAnsi="Times New Roman" w:cs="Times New Roman"/>
          <w:sz w:val="24"/>
          <w:szCs w:val="24"/>
        </w:rPr>
        <w:t xml:space="preserve">profile </w:t>
      </w:r>
      <w:proofErr w:type="spellStart"/>
      <w:r w:rsidR="005A6DEA" w:rsidRPr="006822F8">
        <w:rPr>
          <w:rFonts w:ascii="Times New Roman" w:hAnsi="Times New Roman" w:cs="Times New Roman"/>
          <w:i/>
          <w:iCs/>
          <w:sz w:val="24"/>
          <w:szCs w:val="24"/>
        </w:rPr>
        <w:t>i</w:t>
      </w:r>
      <w:proofErr w:type="spellEnd"/>
      <w:r w:rsidR="005A6DEA" w:rsidRPr="006822F8">
        <w:rPr>
          <w:rFonts w:ascii="Times New Roman" w:hAnsi="Times New Roman" w:cs="Times New Roman"/>
          <w:spacing w:val="3"/>
          <w:sz w:val="24"/>
          <w:szCs w:val="24"/>
          <w:shd w:val="clear" w:color="auto" w:fill="FFFFFF"/>
        </w:rPr>
        <w:t xml:space="preserve"> is selected as the worst item is defined </w:t>
      </w:r>
      <w:proofErr w:type="gramStart"/>
      <w:r w:rsidR="005A6DEA" w:rsidRPr="006822F8">
        <w:rPr>
          <w:rFonts w:ascii="Times New Roman" w:hAnsi="Times New Roman" w:cs="Times New Roman"/>
          <w:spacing w:val="3"/>
          <w:sz w:val="24"/>
          <w:szCs w:val="24"/>
          <w:shd w:val="clear" w:color="auto" w:fill="FFFFFF"/>
        </w:rPr>
        <w:t>as </w:t>
      </w:r>
      <m:oMath>
        <w:proofErr w:type="gramEnd"/>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w:r w:rsidR="005A6DEA" w:rsidRPr="006822F8">
        <w:rPr>
          <w:rFonts w:ascii="Times New Roman" w:hAnsi="Times New Roman" w:cs="Times New Roman"/>
          <w:spacing w:val="3"/>
          <w:sz w:val="24"/>
          <w:szCs w:val="24"/>
          <w:shd w:val="clear" w:color="auto" w:fill="FFFFFF"/>
        </w:rPr>
        <w:t>. </w:t>
      </w:r>
      <w:proofErr w:type="gramStart"/>
      <w:r w:rsidR="0095387B" w:rsidRPr="006822F8">
        <w:rPr>
          <w:rFonts w:ascii="Times New Roman" w:hAnsi="Times New Roman" w:cs="Times New Roman"/>
          <w:spacing w:val="3"/>
          <w:sz w:val="24"/>
          <w:szCs w:val="24"/>
          <w:shd w:val="clear" w:color="auto" w:fill="FFFFFF"/>
        </w:rPr>
        <w:t>Where</w:t>
      </w:r>
      <w:r w:rsidR="009D3570" w:rsidRPr="006822F8">
        <w:rPr>
          <w:rFonts w:ascii="Times New Roman" w:hAnsi="Times New Roman" w:cs="Times New Roman"/>
          <w:spacing w:val="3"/>
          <w:sz w:val="24"/>
          <w:szCs w:val="24"/>
          <w:shd w:val="clear" w:color="auto" w:fill="FFFFFF"/>
        </w:rPr>
        <w:t xml:space="preserve"> </w:t>
      </w:r>
      <m:oMath>
        <w:proofErr w:type="gramEnd"/>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Times New Roman" w:cs="Times New Roman"/>
            <w:sz w:val="24"/>
            <w:szCs w:val="24"/>
          </w:rPr>
          <m:t>=</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N</m:t>
            </m:r>
          </m:sup>
          <m:e>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ij</m:t>
                </m:r>
              </m:sub>
            </m:sSub>
          </m:e>
        </m:nary>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Times New Roman" w:cs="Times New Roman"/>
            <w:sz w:val="24"/>
            <w:szCs w:val="24"/>
          </w:rPr>
          <m:t>=</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N</m:t>
            </m:r>
          </m:sup>
          <m:e>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e>
        </m:nary>
      </m:oMath>
      <w:r w:rsidR="0095387B" w:rsidRPr="006822F8">
        <w:rPr>
          <w:rFonts w:ascii="Times New Roman" w:eastAsiaTheme="minorEastAsia" w:hAnsi="Times New Roman" w:cs="Times New Roman"/>
          <w:sz w:val="24"/>
          <w:szCs w:val="24"/>
        </w:rPr>
        <w:t xml:space="preserve">. </w:t>
      </w:r>
      <w:proofErr w:type="gramStart"/>
      <w:r w:rsidR="0095387B" w:rsidRPr="006822F8">
        <w:rPr>
          <w:rFonts w:ascii="Times New Roman" w:eastAsiaTheme="minorEastAsia" w:hAnsi="Times New Roman" w:cs="Times New Roman"/>
          <w:i/>
          <w:iCs/>
          <w:sz w:val="24"/>
          <w:szCs w:val="24"/>
        </w:rPr>
        <w:t>r</w:t>
      </w:r>
      <w:proofErr w:type="gramEnd"/>
      <w:r w:rsidR="0095387B" w:rsidRPr="006822F8">
        <w:rPr>
          <w:rFonts w:ascii="Times New Roman" w:eastAsiaTheme="minorEastAsia" w:hAnsi="Times New Roman" w:cs="Times New Roman"/>
          <w:sz w:val="24"/>
          <w:szCs w:val="24"/>
        </w:rPr>
        <w:t xml:space="preserve"> is the frequency with which profile </w:t>
      </w:r>
      <w:proofErr w:type="spellStart"/>
      <w:r w:rsidR="0095387B" w:rsidRPr="006822F8">
        <w:rPr>
          <w:rFonts w:ascii="Times New Roman" w:eastAsiaTheme="minorEastAsia" w:hAnsi="Times New Roman" w:cs="Times New Roman"/>
          <w:i/>
          <w:iCs/>
          <w:sz w:val="24"/>
          <w:szCs w:val="24"/>
        </w:rPr>
        <w:t>i</w:t>
      </w:r>
      <w:proofErr w:type="spellEnd"/>
      <w:r w:rsidR="009D3570" w:rsidRPr="006822F8">
        <w:rPr>
          <w:rFonts w:ascii="Times New Roman" w:eastAsiaTheme="minorEastAsia" w:hAnsi="Times New Roman" w:cs="Times New Roman"/>
          <w:i/>
          <w:iCs/>
          <w:sz w:val="24"/>
          <w:szCs w:val="24"/>
        </w:rPr>
        <w:t xml:space="preserve"> </w:t>
      </w:r>
      <w:r w:rsidR="0095387B" w:rsidRPr="006822F8">
        <w:rPr>
          <w:rFonts w:ascii="Times New Roman" w:eastAsiaTheme="minorEastAsia" w:hAnsi="Times New Roman" w:cs="Times New Roman"/>
          <w:sz w:val="24"/>
          <w:szCs w:val="24"/>
        </w:rPr>
        <w:t>appears across all choice sets.</w:t>
      </w:r>
      <w:r w:rsidR="006972B5" w:rsidRPr="006822F8">
        <w:rPr>
          <w:rFonts w:ascii="Times New Roman" w:eastAsiaTheme="minorEastAsia" w:hAnsi="Times New Roman" w:cs="Times New Roman"/>
          <w:sz w:val="24"/>
          <w:szCs w:val="24"/>
        </w:rPr>
        <w:t xml:space="preserve">A </w:t>
      </w:r>
      <w:r w:rsidR="000F2A44" w:rsidRPr="006822F8">
        <w:rPr>
          <w:rFonts w:ascii="Times New Roman" w:eastAsiaTheme="minorEastAsia" w:hAnsi="Times New Roman" w:cs="Times New Roman"/>
          <w:sz w:val="24"/>
          <w:szCs w:val="24"/>
        </w:rPr>
        <w:t>square root of the ratio of</w:t>
      </w:r>
      <m:oMath>
        <m:sSub>
          <m:sSubPr>
            <m:ctrlPr>
              <w:rPr>
                <w:rFonts w:ascii="Cambria Math" w:hAnsi="Times New Roman" w:cs="Times New Roman"/>
                <w:i/>
                <w:spacing w:val="3"/>
                <w:sz w:val="24"/>
                <w:szCs w:val="24"/>
                <w:shd w:val="clear" w:color="auto" w:fill="FFFFFF"/>
              </w:rPr>
            </m:ctrlPr>
          </m:sSubPr>
          <m:e>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oMath>
      <w:r w:rsidR="000F2A44" w:rsidRPr="006822F8">
        <w:rPr>
          <w:rFonts w:ascii="Times New Roman" w:eastAsiaTheme="minorEastAsia" w:hAnsi="Times New Roman" w:cs="Times New Roman"/>
          <w:sz w:val="24"/>
          <w:szCs w:val="24"/>
        </w:rPr>
        <w:t xml:space="preserve">and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r>
          <w:rPr>
            <w:rFonts w:ascii="Cambria Math" w:hAnsi="Times New Roman" w:cs="Times New Roman"/>
            <w:spacing w:val="3"/>
            <w:sz w:val="24"/>
            <w:szCs w:val="24"/>
            <w:shd w:val="clear" w:color="auto" w:fill="FFFFFF"/>
          </w:rPr>
          <m:t xml:space="preserve"> </m:t>
        </m:r>
      </m:oMath>
      <w:r w:rsidR="006972B5" w:rsidRPr="006822F8">
        <w:rPr>
          <w:rFonts w:ascii="Times New Roman" w:eastAsiaTheme="minorEastAsia" w:hAnsi="Times New Roman" w:cs="Times New Roman"/>
          <w:sz w:val="24"/>
          <w:szCs w:val="24"/>
        </w:rPr>
        <w:t xml:space="preserve">for the </w:t>
      </w:r>
      <w:proofErr w:type="spellStart"/>
      <w:r w:rsidR="006972B5" w:rsidRPr="006822F8">
        <w:rPr>
          <w:rFonts w:ascii="Times New Roman" w:eastAsiaTheme="minorEastAsia" w:hAnsi="Times New Roman" w:cs="Times New Roman"/>
          <w:i/>
          <w:iCs/>
          <w:sz w:val="24"/>
          <w:szCs w:val="24"/>
        </w:rPr>
        <w:t>i</w:t>
      </w:r>
      <w:r w:rsidR="006972B5" w:rsidRPr="006822F8">
        <w:rPr>
          <w:rFonts w:ascii="Times New Roman" w:eastAsiaTheme="minorEastAsia" w:hAnsi="Times New Roman" w:cs="Times New Roman"/>
          <w:i/>
          <w:iCs/>
          <w:sz w:val="24"/>
          <w:szCs w:val="24"/>
          <w:vertAlign w:val="superscript"/>
        </w:rPr>
        <w:t>t</w:t>
      </w:r>
      <w:r w:rsidR="006972B5" w:rsidRPr="006822F8">
        <w:rPr>
          <w:rFonts w:ascii="Times New Roman" w:eastAsiaTheme="minorEastAsia" w:hAnsi="Times New Roman" w:cs="Times New Roman"/>
          <w:sz w:val="24"/>
          <w:szCs w:val="24"/>
          <w:vertAlign w:val="superscript"/>
        </w:rPr>
        <w:t>h</w:t>
      </w:r>
      <w:proofErr w:type="spellEnd"/>
      <w:r w:rsidR="006972B5" w:rsidRPr="006822F8">
        <w:rPr>
          <w:rFonts w:ascii="Times New Roman" w:eastAsiaTheme="minorEastAsia" w:hAnsi="Times New Roman" w:cs="Times New Roman"/>
          <w:sz w:val="24"/>
          <w:szCs w:val="24"/>
        </w:rPr>
        <w:t xml:space="preserve"> profile </w:t>
      </w:r>
      <w:r w:rsidR="00353008" w:rsidRPr="006822F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53008" w:rsidRPr="006822F8">
        <w:rPr>
          <w:rFonts w:ascii="Times New Roman" w:eastAsiaTheme="minorEastAsia" w:hAnsi="Times New Roman" w:cs="Times New Roman"/>
          <w:spacing w:val="3"/>
          <w:sz w:val="24"/>
          <w:szCs w:val="24"/>
          <w:shd w:val="clear" w:color="auto" w:fill="FFFFFF"/>
        </w:rPr>
        <w:t xml:space="preserve">)and </w:t>
      </w:r>
      <w:r w:rsidR="000F2A44" w:rsidRPr="006822F8">
        <w:rPr>
          <w:rFonts w:ascii="Times New Roman" w:eastAsiaTheme="minorEastAsia" w:hAnsi="Times New Roman" w:cs="Times New Roman"/>
          <w:spacing w:val="3"/>
          <w:sz w:val="24"/>
          <w:szCs w:val="24"/>
          <w:shd w:val="clear" w:color="auto" w:fill="FFFFFF"/>
        </w:rPr>
        <w:t>standardized score</w:t>
      </w:r>
      <w:r w:rsidR="006972B5" w:rsidRPr="006822F8">
        <w:rPr>
          <w:rFonts w:ascii="Times New Roman" w:eastAsiaTheme="minorEastAsia" w:hAnsi="Times New Roman" w:cs="Times New Roman"/>
          <w:sz w:val="24"/>
          <w:szCs w:val="24"/>
        </w:rPr>
        <w:t>is calculated using equation (3)</w:t>
      </w:r>
      <w:r w:rsidR="00353008" w:rsidRPr="006822F8">
        <w:rPr>
          <w:rFonts w:ascii="Times New Roman" w:eastAsiaTheme="minorEastAsia" w:hAnsi="Times New Roman" w:cs="Times New Roman"/>
          <w:sz w:val="24"/>
          <w:szCs w:val="24"/>
        </w:rPr>
        <w:t xml:space="preserve"> and (4)</w:t>
      </w:r>
      <w:r w:rsidR="00F8306C" w:rsidRPr="006822F8">
        <w:rPr>
          <w:rFonts w:ascii="Times New Roman" w:eastAsiaTheme="minorEastAsia" w:hAnsi="Times New Roman" w:cs="Times New Roman"/>
          <w:sz w:val="24"/>
          <w:szCs w:val="24"/>
        </w:rPr>
        <w:t xml:space="preserve">. </w:t>
      </w:r>
    </w:p>
    <w:p w:rsidR="00F45F94" w:rsidRPr="006822F8" w:rsidRDefault="00E327D3" w:rsidP="006822F8">
      <w:pPr>
        <w:keepNext/>
        <w:spacing w:line="276" w:lineRule="auto"/>
        <w:jc w:val="right"/>
        <w:rPr>
          <w:rFonts w:ascii="Times New Roman" w:eastAsiaTheme="minorEastAsia" w:hAnsi="Times New Roman" w:cs="Times New Roman"/>
          <w:spacing w:val="3"/>
          <w:sz w:val="24"/>
          <w:szCs w:val="24"/>
          <w:shd w:val="clear" w:color="auto" w:fill="FFFFFF"/>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Times New Roman" w:cs="Times New Roman"/>
              <w:spacing w:val="3"/>
              <w:sz w:val="24"/>
              <w:szCs w:val="24"/>
              <w:shd w:val="clear" w:color="auto" w:fill="FFFFFF"/>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r>
            <w:rPr>
              <w:rFonts w:ascii="Times New Roman" w:hAnsi="Times New Roman" w:cs="Times New Roman"/>
              <w:spacing w:val="3"/>
              <w:sz w:val="24"/>
              <w:szCs w:val="24"/>
              <w:shd w:val="clear" w:color="auto" w:fill="FFFFFF"/>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m:oMathPara>
    </w:p>
    <w:p w:rsidR="009F5249" w:rsidRPr="006822F8" w:rsidRDefault="009F5249" w:rsidP="006822F8">
      <w:pPr>
        <w:pStyle w:val="Caption"/>
        <w:spacing w:line="276" w:lineRule="auto"/>
        <w:jc w:val="right"/>
        <w:rPr>
          <w:rFonts w:ascii="Times New Roman" w:hAnsi="Times New Roman" w:cs="Times New Roman"/>
          <w:b/>
          <w:bCs/>
          <w:color w:val="auto"/>
          <w:sz w:val="24"/>
          <w:szCs w:val="24"/>
        </w:rPr>
      </w:pPr>
      <w:r w:rsidRPr="006822F8">
        <w:rPr>
          <w:rFonts w:ascii="Times New Roman" w:hAnsi="Times New Roman" w:cs="Times New Roman"/>
          <w:b/>
          <w:bCs/>
          <w:i w:val="0"/>
          <w:iCs w:val="0"/>
          <w:color w:val="auto"/>
          <w:sz w:val="24"/>
          <w:szCs w:val="24"/>
        </w:rPr>
        <w:t>(</w:t>
      </w:r>
      <w:r w:rsidR="00E327D3" w:rsidRPr="006822F8">
        <w:rPr>
          <w:rFonts w:ascii="Times New Roman" w:hAnsi="Times New Roman" w:cs="Times New Roman"/>
          <w:b/>
          <w:bCs/>
          <w:i w:val="0"/>
          <w:iCs w:val="0"/>
          <w:color w:val="auto"/>
          <w:sz w:val="24"/>
          <w:szCs w:val="24"/>
        </w:rPr>
        <w:fldChar w:fldCharType="begin"/>
      </w:r>
      <w:r w:rsidRPr="006822F8">
        <w:rPr>
          <w:rFonts w:ascii="Times New Roman" w:hAnsi="Times New Roman" w:cs="Times New Roman"/>
          <w:b/>
          <w:bCs/>
          <w:i w:val="0"/>
          <w:iCs w:val="0"/>
          <w:color w:val="auto"/>
          <w:sz w:val="24"/>
          <w:szCs w:val="24"/>
        </w:rPr>
        <w:instrText xml:space="preserve"> SEQ ( \* ARABIC </w:instrText>
      </w:r>
      <w:r w:rsidR="00E327D3" w:rsidRPr="006822F8">
        <w:rPr>
          <w:rFonts w:ascii="Times New Roman" w:hAnsi="Times New Roman" w:cs="Times New Roman"/>
          <w:b/>
          <w:bCs/>
          <w:i w:val="0"/>
          <w:iCs w:val="0"/>
          <w:color w:val="auto"/>
          <w:sz w:val="24"/>
          <w:szCs w:val="24"/>
        </w:rPr>
        <w:fldChar w:fldCharType="separate"/>
      </w:r>
      <w:r w:rsidR="00A01011">
        <w:rPr>
          <w:rFonts w:ascii="Times New Roman" w:hAnsi="Times New Roman" w:cs="Times New Roman"/>
          <w:b/>
          <w:bCs/>
          <w:i w:val="0"/>
          <w:iCs w:val="0"/>
          <w:noProof/>
          <w:color w:val="auto"/>
          <w:sz w:val="24"/>
          <w:szCs w:val="24"/>
        </w:rPr>
        <w:t>1</w:t>
      </w:r>
      <w:r w:rsidR="00E327D3" w:rsidRPr="006822F8">
        <w:rPr>
          <w:rFonts w:ascii="Times New Roman" w:hAnsi="Times New Roman" w:cs="Times New Roman"/>
          <w:b/>
          <w:bCs/>
          <w:i w:val="0"/>
          <w:iCs w:val="0"/>
          <w:color w:val="auto"/>
          <w:sz w:val="24"/>
          <w:szCs w:val="24"/>
        </w:rPr>
        <w:fldChar w:fldCharType="end"/>
      </w:r>
      <w:r w:rsidRPr="006822F8">
        <w:rPr>
          <w:rFonts w:ascii="Times New Roman" w:hAnsi="Times New Roman" w:cs="Times New Roman"/>
          <w:b/>
          <w:bCs/>
          <w:i w:val="0"/>
          <w:iCs w:val="0"/>
          <w:color w:val="auto"/>
          <w:sz w:val="24"/>
          <w:szCs w:val="24"/>
        </w:rPr>
        <w:t>)</w:t>
      </w:r>
    </w:p>
    <w:p w:rsidR="00353008" w:rsidRPr="006822F8" w:rsidRDefault="00E327D3" w:rsidP="006822F8">
      <w:pPr>
        <w:keepNext/>
        <w:spacing w:line="276" w:lineRule="auto"/>
        <w:jc w:val="right"/>
        <w:rPr>
          <w:rFonts w:ascii="Times New Roman" w:eastAsiaTheme="minorEastAsia" w:hAnsi="Times New Roman" w:cs="Times New Roman"/>
          <w:spacing w:val="3"/>
          <w:sz w:val="24"/>
          <w:szCs w:val="24"/>
          <w:shd w:val="clear" w:color="auto" w:fill="FFFFFF"/>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mean</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Times New Roman" w:cs="Times New Roman"/>
              <w:spacing w:val="3"/>
              <w:sz w:val="24"/>
              <w:szCs w:val="24"/>
              <w:shd w:val="clear" w:color="auto" w:fill="FFFFFF"/>
            </w:rPr>
            <m:t>=</m:t>
          </m:r>
          <m:f>
            <m:fPr>
              <m:ctrlPr>
                <w:rPr>
                  <w:rFonts w:ascii="Cambria Math" w:hAnsi="Times New Roman" w:cs="Times New Roman"/>
                  <w:i/>
                  <w:spacing w:val="3"/>
                  <w:sz w:val="24"/>
                  <w:szCs w:val="24"/>
                  <w:shd w:val="clear" w:color="auto" w:fill="FFFFFF"/>
                </w:rPr>
              </m:ctrlPr>
            </m:fPr>
            <m:num>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r>
                <w:rPr>
                  <w:rFonts w:ascii="Times New Roman" w:hAnsi="Times New Roman" w:cs="Times New Roman"/>
                  <w:spacing w:val="3"/>
                  <w:sz w:val="24"/>
                  <w:szCs w:val="24"/>
                  <w:shd w:val="clear" w:color="auto" w:fill="FFFFFF"/>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num>
            <m:den>
              <m:r>
                <w:rPr>
                  <w:rFonts w:ascii="Cambria Math" w:hAnsi="Cambria Math" w:cs="Times New Roman"/>
                  <w:spacing w:val="3"/>
                  <w:sz w:val="24"/>
                  <w:szCs w:val="24"/>
                  <w:shd w:val="clear" w:color="auto" w:fill="FFFFFF"/>
                </w:rPr>
                <m:t>Nr</m:t>
              </m:r>
            </m:den>
          </m:f>
        </m:oMath>
      </m:oMathPara>
    </w:p>
    <w:p w:rsidR="003F1BD9" w:rsidRPr="006822F8" w:rsidRDefault="00353008" w:rsidP="006822F8">
      <w:pPr>
        <w:pStyle w:val="Caption"/>
        <w:tabs>
          <w:tab w:val="left" w:pos="737"/>
          <w:tab w:val="right" w:pos="9026"/>
        </w:tabs>
        <w:spacing w:line="276" w:lineRule="auto"/>
        <w:rPr>
          <w:rFonts w:ascii="Times New Roman" w:hAnsi="Times New Roman" w:cs="Times New Roman"/>
          <w:b/>
          <w:bCs/>
          <w:i w:val="0"/>
          <w:iCs w:val="0"/>
          <w:color w:val="auto"/>
          <w:sz w:val="24"/>
          <w:szCs w:val="24"/>
        </w:rPr>
      </w:pPr>
      <w:r w:rsidRPr="006822F8">
        <w:rPr>
          <w:rFonts w:ascii="Times New Roman" w:hAnsi="Times New Roman" w:cs="Times New Roman"/>
          <w:b/>
          <w:bCs/>
          <w:i w:val="0"/>
          <w:iCs w:val="0"/>
          <w:color w:val="auto"/>
          <w:sz w:val="24"/>
          <w:szCs w:val="24"/>
        </w:rPr>
        <w:tab/>
      </w:r>
      <w:r w:rsidRPr="006822F8">
        <w:rPr>
          <w:rFonts w:ascii="Times New Roman" w:hAnsi="Times New Roman" w:cs="Times New Roman"/>
          <w:b/>
          <w:bCs/>
          <w:i w:val="0"/>
          <w:iCs w:val="0"/>
          <w:color w:val="auto"/>
          <w:sz w:val="24"/>
          <w:szCs w:val="24"/>
        </w:rPr>
        <w:tab/>
      </w:r>
      <w:r w:rsidR="009F5249" w:rsidRPr="006822F8">
        <w:rPr>
          <w:rFonts w:ascii="Times New Roman" w:hAnsi="Times New Roman" w:cs="Times New Roman"/>
          <w:b/>
          <w:bCs/>
          <w:i w:val="0"/>
          <w:iCs w:val="0"/>
          <w:color w:val="auto"/>
          <w:sz w:val="24"/>
          <w:szCs w:val="24"/>
        </w:rPr>
        <w:t>(</w:t>
      </w:r>
      <w:r w:rsidR="00E327D3" w:rsidRPr="006822F8">
        <w:rPr>
          <w:rFonts w:ascii="Times New Roman" w:hAnsi="Times New Roman" w:cs="Times New Roman"/>
          <w:b/>
          <w:bCs/>
          <w:i w:val="0"/>
          <w:iCs w:val="0"/>
          <w:color w:val="auto"/>
          <w:sz w:val="24"/>
          <w:szCs w:val="24"/>
        </w:rPr>
        <w:fldChar w:fldCharType="begin"/>
      </w:r>
      <w:r w:rsidR="009F5249" w:rsidRPr="006822F8">
        <w:rPr>
          <w:rFonts w:ascii="Times New Roman" w:hAnsi="Times New Roman" w:cs="Times New Roman"/>
          <w:b/>
          <w:bCs/>
          <w:i w:val="0"/>
          <w:iCs w:val="0"/>
          <w:color w:val="auto"/>
          <w:sz w:val="24"/>
          <w:szCs w:val="24"/>
        </w:rPr>
        <w:instrText xml:space="preserve"> SEQ ( \* ARABIC </w:instrText>
      </w:r>
      <w:r w:rsidR="00E327D3" w:rsidRPr="006822F8">
        <w:rPr>
          <w:rFonts w:ascii="Times New Roman" w:hAnsi="Times New Roman" w:cs="Times New Roman"/>
          <w:b/>
          <w:bCs/>
          <w:i w:val="0"/>
          <w:iCs w:val="0"/>
          <w:color w:val="auto"/>
          <w:sz w:val="24"/>
          <w:szCs w:val="24"/>
        </w:rPr>
        <w:fldChar w:fldCharType="separate"/>
      </w:r>
      <w:r w:rsidR="00A01011">
        <w:rPr>
          <w:rFonts w:ascii="Times New Roman" w:hAnsi="Times New Roman" w:cs="Times New Roman"/>
          <w:b/>
          <w:bCs/>
          <w:i w:val="0"/>
          <w:iCs w:val="0"/>
          <w:noProof/>
          <w:color w:val="auto"/>
          <w:sz w:val="24"/>
          <w:szCs w:val="24"/>
        </w:rPr>
        <w:t>2</w:t>
      </w:r>
      <w:r w:rsidR="00E327D3" w:rsidRPr="006822F8">
        <w:rPr>
          <w:rFonts w:ascii="Times New Roman" w:hAnsi="Times New Roman" w:cs="Times New Roman"/>
          <w:b/>
          <w:bCs/>
          <w:i w:val="0"/>
          <w:iCs w:val="0"/>
          <w:color w:val="auto"/>
          <w:sz w:val="24"/>
          <w:szCs w:val="24"/>
        </w:rPr>
        <w:fldChar w:fldCharType="end"/>
      </w:r>
      <w:r w:rsidR="009F5249" w:rsidRPr="006822F8">
        <w:rPr>
          <w:rFonts w:ascii="Times New Roman" w:hAnsi="Times New Roman" w:cs="Times New Roman"/>
          <w:b/>
          <w:bCs/>
          <w:i w:val="0"/>
          <w:iCs w:val="0"/>
          <w:color w:val="auto"/>
          <w:sz w:val="24"/>
          <w:szCs w:val="24"/>
        </w:rPr>
        <w:t>)</w:t>
      </w:r>
    </w:p>
    <w:p w:rsidR="00353008" w:rsidRPr="006822F8" w:rsidRDefault="00353008" w:rsidP="006822F8">
      <w:pPr>
        <w:keepNext/>
        <w:spacing w:line="276" w:lineRule="auto"/>
        <w:jc w:val="right"/>
        <w:rPr>
          <w:rFonts w:ascii="Times New Roman" w:hAnsi="Times New Roman" w:cs="Times New Roman"/>
          <w:sz w:val="24"/>
          <w:szCs w:val="24"/>
        </w:rPr>
      </w:pPr>
      <m:oMathPara>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Times New Roman" w:cs="Times New Roman"/>
              <w:sz w:val="24"/>
              <w:szCs w:val="24"/>
            </w:rPr>
            <m:t>=</m:t>
          </m:r>
          <m:rad>
            <m:radPr>
              <m:degHide m:val="on"/>
              <m:ctrlPr>
                <w:rPr>
                  <w:rFonts w:ascii="Cambria Math" w:hAnsi="Times New Roman" w:cs="Times New Roman"/>
                  <w:i/>
                  <w:sz w:val="24"/>
                  <w:szCs w:val="24"/>
                </w:rPr>
              </m:ctrlPr>
            </m:radPr>
            <m:deg/>
            <m:e>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num>
                <m:den>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e>
          </m:rad>
        </m:oMath>
      </m:oMathPara>
    </w:p>
    <w:p w:rsidR="00353008" w:rsidRPr="006822F8" w:rsidRDefault="00353008" w:rsidP="006822F8">
      <w:pPr>
        <w:pStyle w:val="Caption"/>
        <w:spacing w:line="276" w:lineRule="auto"/>
        <w:jc w:val="right"/>
        <w:rPr>
          <w:rFonts w:ascii="Times New Roman" w:hAnsi="Times New Roman" w:cs="Times New Roman"/>
          <w:color w:val="auto"/>
          <w:sz w:val="24"/>
          <w:szCs w:val="24"/>
        </w:rPr>
      </w:pPr>
      <w:r w:rsidRPr="006822F8">
        <w:rPr>
          <w:rFonts w:ascii="Times New Roman" w:hAnsi="Times New Roman" w:cs="Times New Roman"/>
          <w:b/>
          <w:bCs/>
          <w:i w:val="0"/>
          <w:iCs w:val="0"/>
          <w:color w:val="auto"/>
          <w:sz w:val="24"/>
          <w:szCs w:val="24"/>
        </w:rPr>
        <w:t>(</w:t>
      </w:r>
      <w:r w:rsidR="00E327D3" w:rsidRPr="006822F8">
        <w:rPr>
          <w:rFonts w:ascii="Times New Roman" w:hAnsi="Times New Roman" w:cs="Times New Roman"/>
          <w:b/>
          <w:bCs/>
          <w:i w:val="0"/>
          <w:iCs w:val="0"/>
          <w:color w:val="auto"/>
          <w:sz w:val="24"/>
          <w:szCs w:val="24"/>
        </w:rPr>
        <w:fldChar w:fldCharType="begin"/>
      </w:r>
      <w:r w:rsidRPr="006822F8">
        <w:rPr>
          <w:rFonts w:ascii="Times New Roman" w:hAnsi="Times New Roman" w:cs="Times New Roman"/>
          <w:b/>
          <w:bCs/>
          <w:i w:val="0"/>
          <w:iCs w:val="0"/>
          <w:color w:val="auto"/>
          <w:sz w:val="24"/>
          <w:szCs w:val="24"/>
        </w:rPr>
        <w:instrText xml:space="preserve"> SEQ ( \* ARABIC </w:instrText>
      </w:r>
      <w:r w:rsidR="00E327D3" w:rsidRPr="006822F8">
        <w:rPr>
          <w:rFonts w:ascii="Times New Roman" w:hAnsi="Times New Roman" w:cs="Times New Roman"/>
          <w:b/>
          <w:bCs/>
          <w:i w:val="0"/>
          <w:iCs w:val="0"/>
          <w:color w:val="auto"/>
          <w:sz w:val="24"/>
          <w:szCs w:val="24"/>
        </w:rPr>
        <w:fldChar w:fldCharType="separate"/>
      </w:r>
      <w:r w:rsidR="00A01011">
        <w:rPr>
          <w:rFonts w:ascii="Times New Roman" w:hAnsi="Times New Roman" w:cs="Times New Roman"/>
          <w:b/>
          <w:bCs/>
          <w:i w:val="0"/>
          <w:iCs w:val="0"/>
          <w:noProof/>
          <w:color w:val="auto"/>
          <w:sz w:val="24"/>
          <w:szCs w:val="24"/>
        </w:rPr>
        <w:t>3</w:t>
      </w:r>
      <w:r w:rsidR="00E327D3" w:rsidRPr="006822F8">
        <w:rPr>
          <w:rFonts w:ascii="Times New Roman" w:hAnsi="Times New Roman" w:cs="Times New Roman"/>
          <w:b/>
          <w:bCs/>
          <w:i w:val="0"/>
          <w:iCs w:val="0"/>
          <w:color w:val="auto"/>
          <w:sz w:val="24"/>
          <w:szCs w:val="24"/>
        </w:rPr>
        <w:fldChar w:fldCharType="end"/>
      </w:r>
      <w:r w:rsidRPr="006822F8">
        <w:rPr>
          <w:rFonts w:ascii="Times New Roman" w:hAnsi="Times New Roman" w:cs="Times New Roman"/>
          <w:b/>
          <w:bCs/>
          <w:i w:val="0"/>
          <w:iCs w:val="0"/>
          <w:color w:val="auto"/>
          <w:sz w:val="24"/>
          <w:szCs w:val="24"/>
        </w:rPr>
        <w:t>)</w:t>
      </w:r>
    </w:p>
    <w:p w:rsidR="00F8306C" w:rsidRPr="006822F8" w:rsidRDefault="00F8306C" w:rsidP="006822F8">
      <w:pPr>
        <w:keepNext/>
        <w:spacing w:line="276" w:lineRule="auto"/>
        <w:jc w:val="right"/>
        <w:rPr>
          <w:rFonts w:ascii="Times New Roman" w:hAnsi="Times New Roman" w:cs="Times New Roman"/>
          <w:sz w:val="24"/>
          <w:szCs w:val="24"/>
        </w:rPr>
      </w:pPr>
      <m:oMathPara>
        <m:oMath>
          <m:r>
            <w:rPr>
              <w:rFonts w:ascii="Cambria Math" w:eastAsiaTheme="minorEastAsia" w:hAnsi="Cambria Math" w:cs="Times New Roman"/>
              <w:sz w:val="24"/>
              <w:szCs w:val="24"/>
            </w:rPr>
            <m:t>std</m:t>
          </m:r>
          <m:r>
            <w:rPr>
              <w:rFonts w:ascii="Cambria Math" w:eastAsiaTheme="minorEastAsia"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num>
            <m:den>
              <w:bookmarkStart w:id="1" w:name="_Hlk165579344"/>
              <m:r>
                <w:rPr>
                  <w:rFonts w:ascii="Cambria Math" w:hAnsi="Cambria Math" w:cs="Times New Roman"/>
                  <w:sz w:val="24"/>
                  <w:szCs w:val="24"/>
                </w:rPr>
                <m:t>max</m:t>
              </m:r>
              <m:r>
                <w:rPr>
                  <w:rFonts w:ascii="Cambria Math"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w:bookmarkEnd w:id="1"/>
            </m:den>
          </m:f>
        </m:oMath>
      </m:oMathPara>
    </w:p>
    <w:p w:rsidR="00353008" w:rsidRPr="006822F8" w:rsidRDefault="00F8306C" w:rsidP="006822F8">
      <w:pPr>
        <w:pStyle w:val="Caption"/>
        <w:spacing w:line="276" w:lineRule="auto"/>
        <w:jc w:val="right"/>
        <w:rPr>
          <w:rFonts w:ascii="Times New Roman" w:hAnsi="Times New Roman" w:cs="Times New Roman"/>
          <w:b/>
          <w:bCs/>
          <w:i w:val="0"/>
          <w:iCs w:val="0"/>
          <w:color w:val="auto"/>
          <w:sz w:val="24"/>
          <w:szCs w:val="24"/>
        </w:rPr>
      </w:pPr>
      <w:r w:rsidRPr="006822F8">
        <w:rPr>
          <w:rFonts w:ascii="Times New Roman" w:hAnsi="Times New Roman" w:cs="Times New Roman"/>
          <w:b/>
          <w:bCs/>
          <w:i w:val="0"/>
          <w:iCs w:val="0"/>
          <w:color w:val="auto"/>
          <w:sz w:val="24"/>
          <w:szCs w:val="24"/>
        </w:rPr>
        <w:t>(</w:t>
      </w:r>
      <w:r w:rsidR="00E327D3" w:rsidRPr="006822F8">
        <w:rPr>
          <w:rFonts w:ascii="Times New Roman" w:hAnsi="Times New Roman" w:cs="Times New Roman"/>
          <w:b/>
          <w:bCs/>
          <w:i w:val="0"/>
          <w:iCs w:val="0"/>
          <w:color w:val="auto"/>
          <w:sz w:val="24"/>
          <w:szCs w:val="24"/>
        </w:rPr>
        <w:fldChar w:fldCharType="begin"/>
      </w:r>
      <w:r w:rsidRPr="006822F8">
        <w:rPr>
          <w:rFonts w:ascii="Times New Roman" w:hAnsi="Times New Roman" w:cs="Times New Roman"/>
          <w:b/>
          <w:bCs/>
          <w:i w:val="0"/>
          <w:iCs w:val="0"/>
          <w:color w:val="auto"/>
          <w:sz w:val="24"/>
          <w:szCs w:val="24"/>
        </w:rPr>
        <w:instrText xml:space="preserve"> SEQ ( \* ARABIC </w:instrText>
      </w:r>
      <w:r w:rsidR="00E327D3" w:rsidRPr="006822F8">
        <w:rPr>
          <w:rFonts w:ascii="Times New Roman" w:hAnsi="Times New Roman" w:cs="Times New Roman"/>
          <w:b/>
          <w:bCs/>
          <w:i w:val="0"/>
          <w:iCs w:val="0"/>
          <w:color w:val="auto"/>
          <w:sz w:val="24"/>
          <w:szCs w:val="24"/>
        </w:rPr>
        <w:fldChar w:fldCharType="separate"/>
      </w:r>
      <w:r w:rsidR="00A01011">
        <w:rPr>
          <w:rFonts w:ascii="Times New Roman" w:hAnsi="Times New Roman" w:cs="Times New Roman"/>
          <w:b/>
          <w:bCs/>
          <w:i w:val="0"/>
          <w:iCs w:val="0"/>
          <w:noProof/>
          <w:color w:val="auto"/>
          <w:sz w:val="24"/>
          <w:szCs w:val="24"/>
        </w:rPr>
        <w:t>4</w:t>
      </w:r>
      <w:r w:rsidR="00E327D3" w:rsidRPr="006822F8">
        <w:rPr>
          <w:rFonts w:ascii="Times New Roman" w:hAnsi="Times New Roman" w:cs="Times New Roman"/>
          <w:b/>
          <w:bCs/>
          <w:i w:val="0"/>
          <w:iCs w:val="0"/>
          <w:color w:val="auto"/>
          <w:sz w:val="24"/>
          <w:szCs w:val="24"/>
        </w:rPr>
        <w:fldChar w:fldCharType="end"/>
      </w:r>
      <w:r w:rsidRPr="006822F8">
        <w:rPr>
          <w:rFonts w:ascii="Times New Roman" w:hAnsi="Times New Roman" w:cs="Times New Roman"/>
          <w:b/>
          <w:bCs/>
          <w:i w:val="0"/>
          <w:iCs w:val="0"/>
          <w:color w:val="auto"/>
          <w:sz w:val="24"/>
          <w:szCs w:val="24"/>
        </w:rPr>
        <w:t>)</w:t>
      </w:r>
    </w:p>
    <w:p w:rsidR="00353008" w:rsidRPr="006822F8" w:rsidRDefault="00A364E2" w:rsidP="006822F8">
      <w:pPr>
        <w:spacing w:line="276" w:lineRule="auto"/>
        <w:jc w:val="both"/>
        <w:rPr>
          <w:rFonts w:ascii="Times New Roman" w:hAnsi="Times New Roman" w:cs="Times New Roman"/>
          <w:spacing w:val="3"/>
          <w:sz w:val="24"/>
          <w:szCs w:val="24"/>
          <w:shd w:val="clear" w:color="auto" w:fill="FFFFFF"/>
        </w:rPr>
      </w:pPr>
      <w:r w:rsidRPr="006822F8">
        <w:rPr>
          <w:rFonts w:ascii="Times New Roman" w:hAnsi="Times New Roman" w:cs="Times New Roman"/>
          <w:spacing w:val="3"/>
          <w:sz w:val="24"/>
          <w:szCs w:val="24"/>
          <w:shd w:val="clear" w:color="auto" w:fill="FFFFFF"/>
        </w:rPr>
        <w:t>Where</w:t>
      </w:r>
      <w:r w:rsidR="00F8306C" w:rsidRPr="006822F8">
        <w:rPr>
          <w:rFonts w:ascii="Times New Roman" w:hAnsi="Times New Roman" w:cs="Times New Roman"/>
          <w:spacing w:val="3"/>
          <w:sz w:val="24"/>
          <w:szCs w:val="24"/>
          <w:shd w:val="clear" w:color="auto" w:fill="FFFFFF"/>
        </w:rPr>
        <w:t> </w:t>
      </w:r>
      <m:oMath>
        <m:r>
          <w:rPr>
            <w:rFonts w:ascii="Cambria Math" w:hAnsi="Cambria Math" w:cs="Times New Roman"/>
            <w:sz w:val="24"/>
            <w:szCs w:val="24"/>
          </w:rPr>
          <m:t>max</m:t>
        </m:r>
        <m:r>
          <w:rPr>
            <w:rFonts w:ascii="Cambria Math"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F8306C" w:rsidRPr="006822F8">
        <w:rPr>
          <w:rFonts w:ascii="Times New Roman" w:hAnsi="Times New Roman" w:cs="Times New Roman"/>
          <w:spacing w:val="3"/>
          <w:sz w:val="24"/>
          <w:szCs w:val="24"/>
          <w:shd w:val="clear" w:color="auto" w:fill="FFFFFF"/>
        </w:rPr>
        <w:t> is the maximum value of </w:t>
      </w:r>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F8306C" w:rsidRPr="006822F8">
        <w:rPr>
          <w:rFonts w:ascii="Times New Roman" w:hAnsi="Times New Roman" w:cs="Times New Roman"/>
          <w:spacing w:val="3"/>
          <w:sz w:val="24"/>
          <w:szCs w:val="24"/>
          <w:shd w:val="clear" w:color="auto" w:fill="FFFFFF"/>
        </w:rPr>
        <w:t>.</w:t>
      </w:r>
      <w:r w:rsidR="009B50DF" w:rsidRPr="006822F8">
        <w:rPr>
          <w:rFonts w:ascii="Times New Roman" w:hAnsi="Times New Roman" w:cs="Times New Roman"/>
          <w:spacing w:val="3"/>
          <w:sz w:val="24"/>
          <w:szCs w:val="24"/>
          <w:shd w:val="clear" w:color="auto" w:fill="FFFFFF"/>
        </w:rPr>
        <w:t xml:space="preserve">Profiles with higher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6822F8">
        <w:rPr>
          <w:rFonts w:ascii="Times New Roman" w:hAnsi="Times New Roman" w:cs="Times New Roman"/>
          <w:spacing w:val="3"/>
          <w:sz w:val="24"/>
          <w:szCs w:val="24"/>
          <w:shd w:val="clear" w:color="auto" w:fill="FFFFFF"/>
        </w:rPr>
        <w:t xml:space="preserve">scores </w:t>
      </w:r>
      <w:proofErr w:type="gramStart"/>
      <w:r w:rsidR="009B50DF" w:rsidRPr="006822F8">
        <w:rPr>
          <w:rFonts w:ascii="Times New Roman" w:hAnsi="Times New Roman" w:cs="Times New Roman"/>
          <w:spacing w:val="3"/>
          <w:sz w:val="24"/>
          <w:szCs w:val="24"/>
          <w:shd w:val="clear" w:color="auto" w:fill="FFFFFF"/>
        </w:rPr>
        <w:t xml:space="preserve">and </w:t>
      </w:r>
      <m:oMath>
        <w:proofErr w:type="gramEnd"/>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6822F8">
        <w:rPr>
          <w:rFonts w:ascii="Times New Roman" w:hAnsi="Times New Roman" w:cs="Times New Roman"/>
          <w:spacing w:val="3"/>
          <w:sz w:val="24"/>
          <w:szCs w:val="24"/>
          <w:shd w:val="clear" w:color="auto" w:fill="FFFFFF"/>
        </w:rPr>
        <w:t xml:space="preserve">, accompanied by lower standard deviations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6822F8">
        <w:rPr>
          <w:rFonts w:ascii="Times New Roman" w:hAnsi="Times New Roman" w:cs="Times New Roman"/>
          <w:spacing w:val="3"/>
          <w:sz w:val="24"/>
          <w:szCs w:val="24"/>
          <w:shd w:val="clear" w:color="auto" w:fill="FFFFFF"/>
        </w:rPr>
        <w:t xml:space="preserve"> and </w:t>
      </w:r>
      <m:oMath>
        <m:r>
          <w:rPr>
            <w:rFonts w:ascii="Cambria Math" w:eastAsiaTheme="minorEastAsia" w:hAnsi="Cambria Math" w:cs="Times New Roman"/>
            <w:sz w:val="24"/>
            <w:szCs w:val="24"/>
          </w:rPr>
          <m:t>std</m:t>
        </m:r>
        <m:r>
          <w:rPr>
            <w:rFonts w:ascii="Cambria Math" w:eastAsiaTheme="minorEastAsia"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6822F8">
        <w:rPr>
          <w:rFonts w:ascii="Times New Roman" w:hAnsi="Times New Roman" w:cs="Times New Roman"/>
          <w:spacing w:val="3"/>
          <w:sz w:val="24"/>
          <w:szCs w:val="24"/>
          <w:shd w:val="clear" w:color="auto" w:fill="FFFFFF"/>
        </w:rPr>
        <w:t>, exhibit more consistent and widely accepted preferences among respondents. Conversely, profiles with higher standard deviations may indicate greater variability in respondents' perceptions, suggesting diverse or polarized opinions regarding the desirability of those profiles. Hence, while high scores indicate favourable profiles, evaluating their standard deviations offers insights into the consensus or variability in respondents' preferences, aiding in the interpretation of the overall preference landscape. This suggests that profiles with high scores are perceived as particularly favourable or effective in the context of the climate resilience strategies under consideration.</w:t>
      </w:r>
    </w:p>
    <w:p w:rsidR="001A1D71" w:rsidRPr="006822F8" w:rsidRDefault="001A1D71"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w:t>
      </w:r>
      <w:r w:rsidR="00FD4072" w:rsidRPr="006822F8">
        <w:rPr>
          <w:rFonts w:ascii="Times New Roman" w:hAnsi="Times New Roman" w:cs="Times New Roman"/>
          <w:sz w:val="24"/>
          <w:szCs w:val="24"/>
        </w:rPr>
        <w:t>7</w:t>
      </w:r>
      <w:r w:rsidRPr="006822F8">
        <w:rPr>
          <w:rFonts w:ascii="Times New Roman" w:hAnsi="Times New Roman" w:cs="Times New Roman"/>
          <w:sz w:val="24"/>
          <w:szCs w:val="24"/>
        </w:rPr>
        <w:t>.2 Modelling Approach</w:t>
      </w:r>
    </w:p>
    <w:p w:rsidR="001A1D71" w:rsidRPr="006822F8" w:rsidRDefault="00CC43A3"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In addition to analysing responses at the profile level, it is imperative to gain clarity at the attribute level as well. This involves identifying the most preferred attribute levels to ensure a comprehensive understanding of respondents' preferences. By examining preferences at the attribute level, we can identify the specific attributes and attribute levels that are most favoured by respondents. This process enables us to consider any potential combinations of attributes that may not have been explicitly addressed in the study. Understanding the preferred attribute levels allows for the exploration of alternative combinations that align with respondents' preferences. </w:t>
      </w:r>
      <w:r w:rsidR="00387148" w:rsidRPr="006822F8">
        <w:rPr>
          <w:rFonts w:ascii="Times New Roman" w:hAnsi="Times New Roman" w:cs="Times New Roman"/>
          <w:sz w:val="24"/>
          <w:szCs w:val="24"/>
        </w:rPr>
        <w:t>The modelling approach employs discrete choice models to analyse the responses, with the dataset formatted according to the selected model specifications. Specifically, a maximum difference (</w:t>
      </w:r>
      <w:proofErr w:type="spellStart"/>
      <w:r w:rsidR="00387148" w:rsidRPr="006822F8">
        <w:rPr>
          <w:rFonts w:ascii="Times New Roman" w:hAnsi="Times New Roman" w:cs="Times New Roman"/>
          <w:sz w:val="24"/>
          <w:szCs w:val="24"/>
        </w:rPr>
        <w:t>maxdiff</w:t>
      </w:r>
      <w:proofErr w:type="spellEnd"/>
      <w:r w:rsidR="00387148" w:rsidRPr="006822F8">
        <w:rPr>
          <w:rFonts w:ascii="Times New Roman" w:hAnsi="Times New Roman" w:cs="Times New Roman"/>
          <w:sz w:val="24"/>
          <w:szCs w:val="24"/>
        </w:rPr>
        <w:t xml:space="preserve">) model, as outlined by </w:t>
      </w:r>
      <w:proofErr w:type="spellStart"/>
      <w:r w:rsidR="00387148" w:rsidRPr="006822F8">
        <w:rPr>
          <w:rFonts w:ascii="Times New Roman" w:hAnsi="Times New Roman" w:cs="Times New Roman"/>
          <w:sz w:val="24"/>
          <w:szCs w:val="24"/>
        </w:rPr>
        <w:t>Lancsar</w:t>
      </w:r>
      <w:r w:rsidR="00387148" w:rsidRPr="006822F8">
        <w:rPr>
          <w:rFonts w:ascii="Times New Roman" w:hAnsi="Times New Roman" w:cs="Times New Roman"/>
          <w:i/>
          <w:iCs/>
          <w:sz w:val="24"/>
          <w:szCs w:val="24"/>
        </w:rPr>
        <w:t>et</w:t>
      </w:r>
      <w:proofErr w:type="spellEnd"/>
      <w:r w:rsidR="00387148" w:rsidRPr="006822F8">
        <w:rPr>
          <w:rFonts w:ascii="Times New Roman" w:hAnsi="Times New Roman" w:cs="Times New Roman"/>
          <w:i/>
          <w:iCs/>
          <w:sz w:val="24"/>
          <w:szCs w:val="24"/>
        </w:rPr>
        <w:t xml:space="preserve"> al</w:t>
      </w:r>
      <w:r w:rsidR="00387148" w:rsidRPr="006822F8">
        <w:rPr>
          <w:rFonts w:ascii="Times New Roman" w:hAnsi="Times New Roman" w:cs="Times New Roman"/>
          <w:sz w:val="24"/>
          <w:szCs w:val="24"/>
        </w:rPr>
        <w:t xml:space="preserve">. (2013) and Marley and </w:t>
      </w:r>
      <w:proofErr w:type="spellStart"/>
      <w:r w:rsidR="00387148" w:rsidRPr="006822F8">
        <w:rPr>
          <w:rFonts w:ascii="Times New Roman" w:hAnsi="Times New Roman" w:cs="Times New Roman"/>
          <w:sz w:val="24"/>
          <w:szCs w:val="24"/>
        </w:rPr>
        <w:t>Pihlens</w:t>
      </w:r>
      <w:proofErr w:type="spellEnd"/>
      <w:r w:rsidR="00387148" w:rsidRPr="006822F8">
        <w:rPr>
          <w:rFonts w:ascii="Times New Roman" w:hAnsi="Times New Roman" w:cs="Times New Roman"/>
          <w:sz w:val="24"/>
          <w:szCs w:val="24"/>
        </w:rPr>
        <w:t xml:space="preserve"> (2012), is utilized for the analysis. This model assumes that respondents derive utility from each profile within a choice set and select the best and worst profiles based </w:t>
      </w:r>
      <w:r w:rsidR="00387148" w:rsidRPr="006822F8">
        <w:rPr>
          <w:rFonts w:ascii="Times New Roman" w:hAnsi="Times New Roman" w:cs="Times New Roman"/>
          <w:sz w:val="24"/>
          <w:szCs w:val="24"/>
        </w:rPr>
        <w:lastRenderedPageBreak/>
        <w:t xml:space="preserve">on their subjective utilities. In the </w:t>
      </w:r>
      <w:proofErr w:type="spellStart"/>
      <w:r w:rsidR="00387148" w:rsidRPr="006822F8">
        <w:rPr>
          <w:rFonts w:ascii="Times New Roman" w:hAnsi="Times New Roman" w:cs="Times New Roman"/>
          <w:sz w:val="24"/>
          <w:szCs w:val="24"/>
        </w:rPr>
        <w:t>maxdiff</w:t>
      </w:r>
      <w:proofErr w:type="spellEnd"/>
      <w:r w:rsidR="00387148" w:rsidRPr="006822F8">
        <w:rPr>
          <w:rFonts w:ascii="Times New Roman" w:hAnsi="Times New Roman" w:cs="Times New Roman"/>
          <w:sz w:val="24"/>
          <w:szCs w:val="24"/>
        </w:rPr>
        <w:t xml:space="preserve"> model, respondents are assumed to select profile </w:t>
      </w:r>
      <w:proofErr w:type="spellStart"/>
      <w:proofErr w:type="gramStart"/>
      <w:r w:rsidR="00387148" w:rsidRPr="006822F8">
        <w:rPr>
          <w:rFonts w:ascii="Times New Roman" w:hAnsi="Times New Roman" w:cs="Times New Roman"/>
          <w:i/>
          <w:iCs/>
          <w:sz w:val="24"/>
          <w:szCs w:val="24"/>
        </w:rPr>
        <w:t>i</w:t>
      </w:r>
      <w:r w:rsidR="00387148" w:rsidRPr="006822F8">
        <w:rPr>
          <w:rFonts w:ascii="Times New Roman" w:hAnsi="Times New Roman" w:cs="Times New Roman"/>
          <w:sz w:val="24"/>
          <w:szCs w:val="24"/>
        </w:rPr>
        <w:t>as</w:t>
      </w:r>
      <w:proofErr w:type="spellEnd"/>
      <w:proofErr w:type="gramEnd"/>
      <w:r w:rsidR="00387148" w:rsidRPr="006822F8">
        <w:rPr>
          <w:rFonts w:ascii="Times New Roman" w:hAnsi="Times New Roman" w:cs="Times New Roman"/>
          <w:sz w:val="24"/>
          <w:szCs w:val="24"/>
        </w:rPr>
        <w:t xml:space="preserve"> the best and profile </w:t>
      </w:r>
      <w:r w:rsidR="00387148" w:rsidRPr="006822F8">
        <w:rPr>
          <w:rFonts w:ascii="Times New Roman" w:hAnsi="Times New Roman" w:cs="Times New Roman"/>
          <w:i/>
          <w:iCs/>
          <w:sz w:val="24"/>
          <w:szCs w:val="24"/>
        </w:rPr>
        <w:t>j</w:t>
      </w:r>
      <w:r w:rsidR="00387148" w:rsidRPr="006822F8">
        <w:rPr>
          <w:rFonts w:ascii="Times New Roman" w:hAnsi="Times New Roman" w:cs="Times New Roman"/>
          <w:sz w:val="24"/>
          <w:szCs w:val="24"/>
        </w:rPr>
        <w:t xml:space="preserve"> (where </w:t>
      </w:r>
      <w:bookmarkStart w:id="2" w:name="_Hlk165615961"/>
      <w:proofErr w:type="spellStart"/>
      <w:r w:rsidR="00387148" w:rsidRPr="006822F8">
        <w:rPr>
          <w:rFonts w:ascii="Times New Roman" w:hAnsi="Times New Roman" w:cs="Times New Roman"/>
          <w:i/>
          <w:iCs/>
          <w:sz w:val="24"/>
          <w:szCs w:val="24"/>
        </w:rPr>
        <w:t>i</w:t>
      </w:r>
      <w:proofErr w:type="spellEnd"/>
      <w:r w:rsidR="00387148" w:rsidRPr="006822F8">
        <w:rPr>
          <w:rFonts w:ascii="Times New Roman" w:hAnsi="Times New Roman" w:cs="Times New Roman"/>
          <w:sz w:val="24"/>
          <w:szCs w:val="24"/>
        </w:rPr>
        <w:t xml:space="preserve"> ≠ </w:t>
      </w:r>
      <w:r w:rsidR="00387148" w:rsidRPr="006822F8">
        <w:rPr>
          <w:rFonts w:ascii="Times New Roman" w:hAnsi="Times New Roman" w:cs="Times New Roman"/>
          <w:i/>
          <w:iCs/>
          <w:sz w:val="24"/>
          <w:szCs w:val="24"/>
        </w:rPr>
        <w:t>j</w:t>
      </w:r>
      <w:r w:rsidR="00387148" w:rsidRPr="006822F8">
        <w:rPr>
          <w:rFonts w:ascii="Times New Roman" w:hAnsi="Times New Roman" w:cs="Times New Roman"/>
          <w:sz w:val="24"/>
          <w:szCs w:val="24"/>
        </w:rPr>
        <w:t xml:space="preserve">) </w:t>
      </w:r>
      <w:bookmarkEnd w:id="2"/>
      <w:r w:rsidR="00387148" w:rsidRPr="006822F8">
        <w:rPr>
          <w:rFonts w:ascii="Times New Roman" w:hAnsi="Times New Roman" w:cs="Times New Roman"/>
          <w:sz w:val="24"/>
          <w:szCs w:val="24"/>
        </w:rPr>
        <w:t xml:space="preserve">as the worst because the difference in utility between these two profiles represents the greatest utility difference among all possible pairings. The number of utility differences in a pair is equal to the number of possible pairs in which profile </w:t>
      </w:r>
      <w:proofErr w:type="spellStart"/>
      <w:r w:rsidR="00387148" w:rsidRPr="006822F8">
        <w:rPr>
          <w:rFonts w:ascii="Times New Roman" w:hAnsi="Times New Roman" w:cs="Times New Roman"/>
          <w:i/>
          <w:iCs/>
          <w:sz w:val="24"/>
          <w:szCs w:val="24"/>
        </w:rPr>
        <w:t>i</w:t>
      </w:r>
      <w:proofErr w:type="spellEnd"/>
      <w:r w:rsidR="00387148" w:rsidRPr="006822F8">
        <w:rPr>
          <w:rFonts w:ascii="Times New Roman" w:hAnsi="Times New Roman" w:cs="Times New Roman"/>
          <w:sz w:val="24"/>
          <w:szCs w:val="24"/>
        </w:rPr>
        <w:t xml:space="preserve"> is selected as the best and profile </w:t>
      </w:r>
      <w:r w:rsidR="00387148" w:rsidRPr="006822F8">
        <w:rPr>
          <w:rFonts w:ascii="Times New Roman" w:hAnsi="Times New Roman" w:cs="Times New Roman"/>
          <w:i/>
          <w:iCs/>
          <w:sz w:val="24"/>
          <w:szCs w:val="24"/>
        </w:rPr>
        <w:t>j</w:t>
      </w:r>
      <w:r w:rsidR="00387148" w:rsidRPr="006822F8">
        <w:rPr>
          <w:rFonts w:ascii="Times New Roman" w:hAnsi="Times New Roman" w:cs="Times New Roman"/>
          <w:sz w:val="24"/>
          <w:szCs w:val="24"/>
        </w:rPr>
        <w:t xml:space="preserve"> is selected as the worst from </w:t>
      </w:r>
      <w:r w:rsidR="00387148" w:rsidRPr="006822F8">
        <w:rPr>
          <w:rFonts w:ascii="Times New Roman" w:hAnsi="Times New Roman" w:cs="Times New Roman"/>
          <w:i/>
          <w:iCs/>
          <w:sz w:val="24"/>
          <w:szCs w:val="24"/>
        </w:rPr>
        <w:t>P</w:t>
      </w:r>
      <w:r w:rsidR="00387148" w:rsidRPr="006822F8">
        <w:rPr>
          <w:rFonts w:ascii="Times New Roman" w:hAnsi="Times New Roman" w:cs="Times New Roman"/>
          <w:sz w:val="24"/>
          <w:szCs w:val="24"/>
        </w:rPr>
        <w:t xml:space="preserve"> profiles, calculated as </w:t>
      </w:r>
      <w:r w:rsidR="00387148" w:rsidRPr="006822F8">
        <w:rPr>
          <w:rFonts w:ascii="Times New Roman" w:hAnsi="Times New Roman" w:cs="Times New Roman"/>
          <w:i/>
          <w:iCs/>
          <w:sz w:val="24"/>
          <w:szCs w:val="24"/>
        </w:rPr>
        <w:t>P</w:t>
      </w:r>
      <w:r w:rsidR="00387148" w:rsidRPr="006822F8">
        <w:rPr>
          <w:rFonts w:ascii="Times New Roman" w:hAnsi="Times New Roman" w:cs="Times New Roman"/>
          <w:sz w:val="24"/>
          <w:szCs w:val="24"/>
        </w:rPr>
        <w:t xml:space="preserve"> × (</w:t>
      </w:r>
      <w:r w:rsidR="00387148" w:rsidRPr="006822F8">
        <w:rPr>
          <w:rFonts w:ascii="Times New Roman" w:hAnsi="Times New Roman" w:cs="Times New Roman"/>
          <w:i/>
          <w:iCs/>
          <w:sz w:val="24"/>
          <w:szCs w:val="24"/>
        </w:rPr>
        <w:t>P</w:t>
      </w:r>
      <w:r w:rsidR="00387148" w:rsidRPr="006822F8">
        <w:rPr>
          <w:rFonts w:ascii="Times New Roman" w:hAnsi="Times New Roman" w:cs="Times New Roman"/>
          <w:sz w:val="24"/>
          <w:szCs w:val="24"/>
        </w:rPr>
        <w:t>-1).</w:t>
      </w:r>
    </w:p>
    <w:p w:rsidR="00B031ED" w:rsidRPr="006822F8" w:rsidRDefault="00B031ED" w:rsidP="006822F8">
      <w:pPr>
        <w:spacing w:line="276" w:lineRule="auto"/>
        <w:jc w:val="both"/>
        <w:rPr>
          <w:rFonts w:ascii="Times New Roman" w:hAnsi="Times New Roman" w:cs="Times New Roman"/>
          <w:sz w:val="24"/>
          <w:szCs w:val="24"/>
        </w:rPr>
      </w:pPr>
      <w:r w:rsidRPr="006822F8">
        <w:rPr>
          <w:rFonts w:ascii="Times New Roman" w:hAnsi="Times New Roman" w:cs="Times New Roman"/>
          <w:spacing w:val="3"/>
          <w:sz w:val="24"/>
          <w:szCs w:val="24"/>
          <w:shd w:val="clear" w:color="auto" w:fill="FFFFFF"/>
        </w:rPr>
        <w:t>The probability of selecting profiles from a choice set </w:t>
      </w:r>
      <w:r w:rsidRPr="006822F8">
        <w:rPr>
          <w:rStyle w:val="mjx-char"/>
          <w:rFonts w:ascii="Times New Roman" w:hAnsi="Times New Roman" w:cs="Times New Roman"/>
          <w:sz w:val="24"/>
          <w:szCs w:val="24"/>
          <w:bdr w:val="none" w:sz="0" w:space="0" w:color="auto" w:frame="1"/>
          <w:shd w:val="clear" w:color="auto" w:fill="FFFFFF"/>
        </w:rPr>
        <w:t>S</w:t>
      </w:r>
      <w:r w:rsidRPr="006822F8">
        <w:rPr>
          <w:rFonts w:ascii="Times New Roman" w:hAnsi="Times New Roman" w:cs="Times New Roman"/>
          <w:spacing w:val="3"/>
          <w:sz w:val="24"/>
          <w:szCs w:val="24"/>
          <w:shd w:val="clear" w:color="auto" w:fill="FFFFFF"/>
        </w:rPr>
        <w:t xml:space="preserve"> for each model can be expressed using the conditional logit model. Under assumptions such as a choice set consists of nine profiles </w:t>
      </w:r>
      <w:r w:rsidRPr="006822F8">
        <w:rPr>
          <w:rStyle w:val="mjx-char"/>
          <w:rFonts w:ascii="Times New Roman" w:hAnsi="Times New Roman" w:cs="Times New Roman"/>
          <w:sz w:val="24"/>
          <w:szCs w:val="24"/>
          <w:bdr w:val="none" w:sz="0" w:space="0" w:color="auto" w:frame="1"/>
          <w:shd w:val="clear" w:color="auto" w:fill="FFFFFF"/>
        </w:rPr>
        <w:t>S</w:t>
      </w:r>
      <w:proofErr w:type="gramStart"/>
      <w:r w:rsidRPr="006822F8">
        <w:rPr>
          <w:rStyle w:val="mjx-char"/>
          <w:rFonts w:ascii="Times New Roman" w:hAnsi="Times New Roman" w:cs="Times New Roman"/>
          <w:sz w:val="24"/>
          <w:szCs w:val="24"/>
          <w:bdr w:val="none" w:sz="0" w:space="0" w:color="auto" w:frame="1"/>
          <w:shd w:val="clear" w:color="auto" w:fill="FFFFFF"/>
        </w:rPr>
        <w:t>={</w:t>
      </w:r>
      <w:proofErr w:type="gramEnd"/>
      <w:r w:rsidRPr="006822F8">
        <w:rPr>
          <w:rStyle w:val="mjx-char"/>
          <w:rFonts w:ascii="Times New Roman" w:hAnsi="Times New Roman" w:cs="Times New Roman"/>
          <w:sz w:val="24"/>
          <w:szCs w:val="24"/>
          <w:bdr w:val="none" w:sz="0" w:space="0" w:color="auto" w:frame="1"/>
          <w:shd w:val="clear" w:color="auto" w:fill="FFFFFF"/>
        </w:rPr>
        <w:t>1,2,3,…,9}</w:t>
      </w:r>
      <w:r w:rsidRPr="006822F8">
        <w:rPr>
          <w:rFonts w:ascii="Times New Roman" w:hAnsi="Times New Roman" w:cs="Times New Roman"/>
          <w:spacing w:val="3"/>
          <w:sz w:val="24"/>
          <w:szCs w:val="24"/>
          <w:shd w:val="clear" w:color="auto" w:fill="FFFFFF"/>
        </w:rPr>
        <w:t xml:space="preserve"> respondent </w:t>
      </w:r>
      <w:r w:rsidRPr="006822F8">
        <w:rPr>
          <w:rStyle w:val="mjx-char"/>
          <w:rFonts w:ascii="Times New Roman" w:hAnsi="Times New Roman" w:cs="Times New Roman"/>
          <w:i/>
          <w:iCs/>
          <w:sz w:val="24"/>
          <w:szCs w:val="24"/>
          <w:bdr w:val="none" w:sz="0" w:space="0" w:color="auto" w:frame="1"/>
          <w:shd w:val="clear" w:color="auto" w:fill="FFFFFF"/>
        </w:rPr>
        <w:t>k</w:t>
      </w:r>
      <w:r w:rsidRPr="006822F8">
        <w:rPr>
          <w:rFonts w:ascii="Times New Roman" w:hAnsi="Times New Roman" w:cs="Times New Roman"/>
          <w:spacing w:val="3"/>
          <w:sz w:val="24"/>
          <w:szCs w:val="24"/>
          <w:shd w:val="clear" w:color="auto" w:fill="FFFFFF"/>
        </w:rPr>
        <w:t xml:space="preserve"> selected Profile </w:t>
      </w:r>
      <w:proofErr w:type="spellStart"/>
      <w:r w:rsidRPr="006822F8">
        <w:rPr>
          <w:rFonts w:ascii="Times New Roman" w:hAnsi="Times New Roman" w:cs="Times New Roman"/>
          <w:i/>
          <w:iCs/>
          <w:spacing w:val="3"/>
          <w:sz w:val="24"/>
          <w:szCs w:val="24"/>
          <w:shd w:val="clear" w:color="auto" w:fill="FFFFFF"/>
        </w:rPr>
        <w:t>i</w:t>
      </w:r>
      <w:proofErr w:type="spellEnd"/>
      <w:r w:rsidRPr="006822F8">
        <w:rPr>
          <w:rFonts w:ascii="Times New Roman" w:hAnsi="Times New Roman" w:cs="Times New Roman"/>
          <w:spacing w:val="3"/>
          <w:sz w:val="24"/>
          <w:szCs w:val="24"/>
          <w:shd w:val="clear" w:color="auto" w:fill="FFFFFF"/>
        </w:rPr>
        <w:t xml:space="preserve"> as the first best (FB), Profile j as the first worst (FW). Where </w:t>
      </w:r>
      <w:proofErr w:type="spellStart"/>
      <w:r w:rsidRPr="006822F8">
        <w:rPr>
          <w:rFonts w:ascii="Times New Roman" w:hAnsi="Times New Roman" w:cs="Times New Roman"/>
          <w:i/>
          <w:iCs/>
          <w:sz w:val="24"/>
          <w:szCs w:val="24"/>
        </w:rPr>
        <w:t>i</w:t>
      </w:r>
      <w:proofErr w:type="spellEnd"/>
      <w:r w:rsidRPr="006822F8">
        <w:rPr>
          <w:rFonts w:ascii="Times New Roman" w:hAnsi="Times New Roman" w:cs="Times New Roman"/>
          <w:sz w:val="24"/>
          <w:szCs w:val="24"/>
        </w:rPr>
        <w:t xml:space="preserve"> ≠ </w:t>
      </w:r>
      <w:r w:rsidRPr="006822F8">
        <w:rPr>
          <w:rFonts w:ascii="Times New Roman" w:hAnsi="Times New Roman" w:cs="Times New Roman"/>
          <w:i/>
          <w:iCs/>
          <w:sz w:val="24"/>
          <w:szCs w:val="24"/>
        </w:rPr>
        <w:t>j</w:t>
      </w:r>
      <w:r w:rsidRPr="006822F8">
        <w:rPr>
          <w:rFonts w:ascii="Times New Roman" w:hAnsi="Times New Roman" w:cs="Times New Roman"/>
          <w:sz w:val="24"/>
          <w:szCs w:val="24"/>
        </w:rPr>
        <w:t xml:space="preserve"> = 1</w:t>
      </w:r>
      <w:proofErr w:type="gramStart"/>
      <w:r w:rsidRPr="006822F8">
        <w:rPr>
          <w:rFonts w:ascii="Times New Roman" w:hAnsi="Times New Roman" w:cs="Times New Roman"/>
          <w:sz w:val="24"/>
          <w:szCs w:val="24"/>
        </w:rPr>
        <w:t>,2</w:t>
      </w:r>
      <w:proofErr w:type="gramEnd"/>
      <w:r w:rsidRPr="006822F8">
        <w:rPr>
          <w:rFonts w:ascii="Times New Roman" w:hAnsi="Times New Roman" w:cs="Times New Roman"/>
          <w:sz w:val="24"/>
          <w:szCs w:val="24"/>
        </w:rPr>
        <w:t xml:space="preserve">,…, </w:t>
      </w:r>
      <w:r w:rsidRPr="006822F8">
        <w:rPr>
          <w:rFonts w:ascii="Times New Roman" w:hAnsi="Times New Roman" w:cs="Times New Roman"/>
          <w:i/>
          <w:iCs/>
          <w:sz w:val="24"/>
          <w:szCs w:val="24"/>
        </w:rPr>
        <w:t>P</w:t>
      </w:r>
      <w:r w:rsidRPr="006822F8">
        <w:rPr>
          <w:rFonts w:ascii="Times New Roman" w:hAnsi="Times New Roman" w:cs="Times New Roman"/>
          <w:sz w:val="24"/>
          <w:szCs w:val="24"/>
        </w:rPr>
        <w:t xml:space="preserve"> and </w:t>
      </w:r>
      <w:r w:rsidRPr="006822F8">
        <w:rPr>
          <w:rFonts w:ascii="Times New Roman" w:hAnsi="Times New Roman" w:cs="Times New Roman"/>
          <w:i/>
          <w:iCs/>
          <w:sz w:val="24"/>
          <w:szCs w:val="24"/>
        </w:rPr>
        <w:t>k</w:t>
      </w:r>
      <w:r w:rsidRPr="006822F8">
        <w:rPr>
          <w:rFonts w:ascii="Times New Roman" w:hAnsi="Times New Roman" w:cs="Times New Roman"/>
          <w:sz w:val="24"/>
          <w:szCs w:val="24"/>
        </w:rPr>
        <w:t xml:space="preserve"> =1,2,…, </w:t>
      </w:r>
      <w:r w:rsidRPr="006822F8">
        <w:rPr>
          <w:rFonts w:ascii="Times New Roman" w:hAnsi="Times New Roman" w:cs="Times New Roman"/>
          <w:i/>
          <w:iCs/>
          <w:sz w:val="24"/>
          <w:szCs w:val="24"/>
        </w:rPr>
        <w:t>N</w:t>
      </w:r>
      <w:r w:rsidRPr="006822F8">
        <w:rPr>
          <w:rFonts w:ascii="Times New Roman" w:hAnsi="Times New Roman" w:cs="Times New Roman"/>
          <w:sz w:val="24"/>
          <w:szCs w:val="24"/>
        </w:rPr>
        <w:t>. then the probability can be expressed using the equation 5</w:t>
      </w:r>
    </w:p>
    <w:p w:rsidR="00ED04FB" w:rsidRPr="006822F8" w:rsidRDefault="00E327D3" w:rsidP="006822F8">
      <w:pPr>
        <w:keepNext/>
        <w:spacing w:line="276" w:lineRule="auto"/>
        <w:jc w:val="right"/>
        <w:rPr>
          <w:rFonts w:ascii="Times New Roman" w:hAnsi="Times New Roman" w:cs="Times New Roman"/>
          <w:sz w:val="24"/>
          <w:szCs w:val="24"/>
        </w:rPr>
      </w:pPr>
      <m:oMathPara>
        <m:oMath>
          <m:func>
            <m:funcPr>
              <m:ctrlPr>
                <w:rPr>
                  <w:rFonts w:ascii="Cambria Math" w:hAnsi="Times New Roman" w:cs="Times New Roman"/>
                  <w:sz w:val="24"/>
                  <w:szCs w:val="24"/>
                </w:rPr>
              </m:ctrlPr>
            </m:funcPr>
            <m:fName>
              <m:r>
                <m:rPr>
                  <m:sty m:val="p"/>
                </m:rPr>
                <w:rPr>
                  <w:rFonts w:ascii="Cambria Math" w:hAnsi="Times New Roman" w:cs="Times New Roman"/>
                  <w:sz w:val="24"/>
                  <w:szCs w:val="24"/>
                </w:rPr>
                <m:t>Pr</m:t>
              </m:r>
            </m:fName>
            <m:e>
              <m:d>
                <m:dPr>
                  <m:ctrlPr>
                    <w:rPr>
                      <w:rFonts w:ascii="Cambria Math" w:hAnsi="Times New Roman" w:cs="Times New Roman"/>
                      <w:i/>
                      <w:sz w:val="24"/>
                      <w:szCs w:val="24"/>
                    </w:rPr>
                  </m:ctrlPr>
                </m:dPr>
                <m:e>
                  <m:r>
                    <w:rPr>
                      <w:rFonts w:ascii="Cambria Math" w:hAnsi="Cambria Math" w:cs="Times New Roman"/>
                      <w:sz w:val="24"/>
                      <w:szCs w:val="24"/>
                    </w:rPr>
                    <m:t>FB</m:t>
                  </m:r>
                  <m:r>
                    <w:rPr>
                      <w:rFonts w:ascii="Cambria Math" w:hAnsi="Times New Roman" w:cs="Times New Roman"/>
                      <w:sz w:val="24"/>
                      <w:szCs w:val="24"/>
                    </w:rPr>
                    <m:t>=,</m:t>
                  </m:r>
                  <m:r>
                    <w:rPr>
                      <w:rFonts w:ascii="Cambria Math" w:hAnsi="Cambria Math" w:cs="Times New Roman"/>
                      <w:sz w:val="24"/>
                      <w:szCs w:val="24"/>
                    </w:rPr>
                    <m:t>WB</m:t>
                  </m:r>
                  <m:r>
                    <w:rPr>
                      <w:rFonts w:ascii="Cambria Math" w:hAnsi="Times New Roman" w:cs="Times New Roman"/>
                      <w:sz w:val="24"/>
                      <w:szCs w:val="24"/>
                    </w:rPr>
                    <m:t>=</m:t>
                  </m:r>
                </m:e>
              </m:d>
            </m:e>
          </m:func>
          <m:r>
            <w:rPr>
              <w:rFonts w:ascii="Cambria Math" w:hAnsi="Times New Roman" w:cs="Times New Roman"/>
              <w:sz w:val="24"/>
              <w:szCs w:val="24"/>
            </w:rPr>
            <m:t>=</m:t>
          </m:r>
          <m:f>
            <m:fPr>
              <m:ctrlPr>
                <w:rPr>
                  <w:rFonts w:ascii="Cambria Math" w:hAnsi="Times New Roman" w:cs="Times New Roman"/>
                  <w:i/>
                  <w:sz w:val="24"/>
                  <w:szCs w:val="24"/>
                </w:rPr>
              </m:ctrlPr>
            </m:fPr>
            <m:num>
              <m:r>
                <m:rPr>
                  <m:sty m:val="p"/>
                </m:rPr>
                <w:rPr>
                  <w:rFonts w:ascii="Cambria Math" w:hAnsi="Times New Roman" w:cs="Times New Roman"/>
                  <w:sz w:val="24"/>
                  <w:szCs w:val="24"/>
                </w:rPr>
                <m:t>exp</m:t>
              </m:r>
              <m:r>
                <m:rPr>
                  <m:sty m:val="p"/>
                </m:rPr>
                <w:rPr>
                  <w:rFonts w:ascii="Cambria Math" w:hAnsi="Times New Roman" w:cs="Times New Roman"/>
                  <w:sz w:val="24"/>
                  <w:szCs w:val="24"/>
                </w:rPr>
                <m:t>⁡</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Times New Roman" w:cs="Times New Roman"/>
                  <w:sz w:val="24"/>
                  <w:szCs w:val="24"/>
                </w:rPr>
                <m:t>)</m:t>
              </m:r>
            </m:num>
            <m:den>
              <m:nary>
                <m:naryPr>
                  <m:chr m:val="∑"/>
                  <m:limLoc m:val="subSup"/>
                  <m:supHide m:val="on"/>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j∈S</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m:t>
                  </m:r>
                </m:sub>
                <m:sup/>
                <m:e>
                  <m:r>
                    <m:rPr>
                      <m:sty m:val="p"/>
                    </m:rPr>
                    <w:rPr>
                      <w:rFonts w:ascii="Cambria Math" w:hAnsi="Times New Roman" w:cs="Times New Roman"/>
                      <w:sz w:val="24"/>
                      <w:szCs w:val="24"/>
                    </w:rPr>
                    <m:t>exp</m:t>
                  </m:r>
                  <m:r>
                    <m:rPr>
                      <m:sty m:val="p"/>
                    </m:rPr>
                    <w:rPr>
                      <w:rFonts w:ascii="Cambria Math" w:hAnsi="Times New Roman" w:cs="Times New Roman"/>
                      <w:sz w:val="24"/>
                      <w:szCs w:val="24"/>
                    </w:rPr>
                    <m:t>⁡</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Times New Roman" w:cs="Times New Roman"/>
                      <w:sz w:val="24"/>
                      <w:szCs w:val="24"/>
                    </w:rPr>
                    <m:t>)</m:t>
                  </m:r>
                </m:e>
              </m:nary>
            </m:den>
          </m:f>
        </m:oMath>
      </m:oMathPara>
    </w:p>
    <w:p w:rsidR="00B031ED" w:rsidRPr="006822F8" w:rsidRDefault="00ED04FB" w:rsidP="006822F8">
      <w:pPr>
        <w:pStyle w:val="Caption"/>
        <w:spacing w:line="276" w:lineRule="auto"/>
        <w:jc w:val="right"/>
        <w:rPr>
          <w:rFonts w:ascii="Times New Roman" w:hAnsi="Times New Roman" w:cs="Times New Roman"/>
          <w:b/>
          <w:bCs/>
          <w:i w:val="0"/>
          <w:iCs w:val="0"/>
          <w:color w:val="auto"/>
          <w:sz w:val="24"/>
          <w:szCs w:val="24"/>
        </w:rPr>
      </w:pPr>
      <w:r w:rsidRPr="006822F8">
        <w:rPr>
          <w:rFonts w:ascii="Times New Roman" w:hAnsi="Times New Roman" w:cs="Times New Roman"/>
          <w:b/>
          <w:bCs/>
          <w:i w:val="0"/>
          <w:iCs w:val="0"/>
          <w:color w:val="auto"/>
          <w:sz w:val="24"/>
          <w:szCs w:val="24"/>
        </w:rPr>
        <w:t>(</w:t>
      </w:r>
      <w:r w:rsidR="00E327D3" w:rsidRPr="006822F8">
        <w:rPr>
          <w:rFonts w:ascii="Times New Roman" w:hAnsi="Times New Roman" w:cs="Times New Roman"/>
          <w:b/>
          <w:bCs/>
          <w:i w:val="0"/>
          <w:iCs w:val="0"/>
          <w:color w:val="auto"/>
          <w:sz w:val="24"/>
          <w:szCs w:val="24"/>
        </w:rPr>
        <w:fldChar w:fldCharType="begin"/>
      </w:r>
      <w:r w:rsidRPr="006822F8">
        <w:rPr>
          <w:rFonts w:ascii="Times New Roman" w:hAnsi="Times New Roman" w:cs="Times New Roman"/>
          <w:b/>
          <w:bCs/>
          <w:i w:val="0"/>
          <w:iCs w:val="0"/>
          <w:color w:val="auto"/>
          <w:sz w:val="24"/>
          <w:szCs w:val="24"/>
        </w:rPr>
        <w:instrText xml:space="preserve"> SEQ ( \* ARABIC </w:instrText>
      </w:r>
      <w:r w:rsidR="00E327D3" w:rsidRPr="006822F8">
        <w:rPr>
          <w:rFonts w:ascii="Times New Roman" w:hAnsi="Times New Roman" w:cs="Times New Roman"/>
          <w:b/>
          <w:bCs/>
          <w:i w:val="0"/>
          <w:iCs w:val="0"/>
          <w:color w:val="auto"/>
          <w:sz w:val="24"/>
          <w:szCs w:val="24"/>
        </w:rPr>
        <w:fldChar w:fldCharType="separate"/>
      </w:r>
      <w:r w:rsidR="00A01011">
        <w:rPr>
          <w:rFonts w:ascii="Times New Roman" w:hAnsi="Times New Roman" w:cs="Times New Roman"/>
          <w:b/>
          <w:bCs/>
          <w:i w:val="0"/>
          <w:iCs w:val="0"/>
          <w:noProof/>
          <w:color w:val="auto"/>
          <w:sz w:val="24"/>
          <w:szCs w:val="24"/>
        </w:rPr>
        <w:t>5</w:t>
      </w:r>
      <w:r w:rsidR="00E327D3" w:rsidRPr="006822F8">
        <w:rPr>
          <w:rFonts w:ascii="Times New Roman" w:hAnsi="Times New Roman" w:cs="Times New Roman"/>
          <w:b/>
          <w:bCs/>
          <w:i w:val="0"/>
          <w:iCs w:val="0"/>
          <w:color w:val="auto"/>
          <w:sz w:val="24"/>
          <w:szCs w:val="24"/>
        </w:rPr>
        <w:fldChar w:fldCharType="end"/>
      </w:r>
      <w:r w:rsidRPr="006822F8">
        <w:rPr>
          <w:rFonts w:ascii="Times New Roman" w:hAnsi="Times New Roman" w:cs="Times New Roman"/>
          <w:b/>
          <w:bCs/>
          <w:i w:val="0"/>
          <w:iCs w:val="0"/>
          <w:color w:val="auto"/>
          <w:sz w:val="24"/>
          <w:szCs w:val="24"/>
        </w:rPr>
        <w:t>)</w:t>
      </w:r>
    </w:p>
    <w:p w:rsidR="00197315" w:rsidRPr="006822F8" w:rsidRDefault="00197315" w:rsidP="006822F8">
      <w:pPr>
        <w:spacing w:line="276" w:lineRule="auto"/>
        <w:rPr>
          <w:rFonts w:ascii="Times New Roman" w:hAnsi="Times New Roman" w:cs="Times New Roman"/>
          <w:sz w:val="24"/>
          <w:szCs w:val="24"/>
        </w:rPr>
      </w:pPr>
      <w:proofErr w:type="gramStart"/>
      <w:r w:rsidRPr="006822F8">
        <w:rPr>
          <w:rFonts w:ascii="Times New Roman" w:hAnsi="Times New Roman" w:cs="Times New Roman"/>
          <w:spacing w:val="3"/>
          <w:sz w:val="24"/>
          <w:szCs w:val="24"/>
          <w:shd w:val="clear" w:color="auto" w:fill="FFFFFF"/>
        </w:rPr>
        <w:t>where </w:t>
      </w:r>
      <m:oMath>
        <w:proofErr w:type="gramEnd"/>
        <m:sSub>
          <m:sSubPr>
            <m:ctrlPr>
              <w:rPr>
                <w:rFonts w:ascii="Cambria Math" w:hAnsi="Times New Roman" w:cs="Times New Roman"/>
                <w:i/>
                <w:spacing w:val="3"/>
                <w:sz w:val="24"/>
                <w:szCs w:val="24"/>
                <w:shd w:val="clear" w:color="auto" w:fill="FFFFFF"/>
              </w:rPr>
            </m:ctrlPr>
          </m:sSubPr>
          <m:e>
            <m:r>
              <m:rPr>
                <m:sty m:val="bi"/>
              </m:rPr>
              <w:rPr>
                <w:rFonts w:ascii="Cambria Math" w:hAnsi="Cambria Math" w:cs="Times New Roman"/>
                <w:spacing w:val="3"/>
                <w:sz w:val="24"/>
                <w:szCs w:val="24"/>
                <w:shd w:val="clear" w:color="auto" w:fill="FFFFFF"/>
              </w:rPr>
              <m:t>v</m:t>
            </m:r>
          </m:e>
          <m:sub>
            <m:r>
              <w:rPr>
                <w:rFonts w:ascii="Cambria Math" w:hAnsi="Cambria Math" w:cs="Times New Roman"/>
                <w:spacing w:val="3"/>
                <w:sz w:val="24"/>
                <w:szCs w:val="24"/>
                <w:shd w:val="clear" w:color="auto" w:fill="FFFFFF"/>
              </w:rPr>
              <m:t>i</m:t>
            </m:r>
          </m:sub>
        </m:sSub>
        <m:r>
          <w:rPr>
            <w:rFonts w:ascii="Cambria Math" w:hAnsi="Times New Roman" w:cs="Times New Roman"/>
            <w:spacing w:val="3"/>
            <w:sz w:val="24"/>
            <w:szCs w:val="24"/>
            <w:shd w:val="clear" w:color="auto" w:fill="FFFFFF"/>
          </w:rPr>
          <m:t>=</m:t>
        </m:r>
        <m:sSubSup>
          <m:sSubSupPr>
            <m:ctrlPr>
              <w:rPr>
                <w:rFonts w:ascii="Cambria Math" w:hAnsi="Times New Roman" w:cs="Times New Roman"/>
                <w:i/>
                <w:spacing w:val="3"/>
                <w:sz w:val="24"/>
                <w:szCs w:val="24"/>
                <w:shd w:val="clear" w:color="auto" w:fill="FFFFFF"/>
              </w:rPr>
            </m:ctrlPr>
          </m:sSubSupPr>
          <m:e>
            <m:r>
              <m:rPr>
                <m:sty m:val="bi"/>
              </m:rPr>
              <w:rPr>
                <w:rFonts w:ascii="Cambria Math" w:hAnsi="Cambria Math" w:cs="Times New Roman"/>
                <w:spacing w:val="3"/>
                <w:sz w:val="24"/>
                <w:szCs w:val="24"/>
                <w:shd w:val="clear" w:color="auto" w:fill="FFFFFF"/>
              </w:rPr>
              <m:t>x</m:t>
            </m:r>
          </m:e>
          <m:sub>
            <m:r>
              <w:rPr>
                <w:rFonts w:ascii="Cambria Math" w:hAnsi="Cambria Math" w:cs="Times New Roman"/>
                <w:spacing w:val="3"/>
                <w:sz w:val="24"/>
                <w:szCs w:val="24"/>
                <w:shd w:val="clear" w:color="auto" w:fill="FFFFFF"/>
              </w:rPr>
              <m:t>i</m:t>
            </m:r>
          </m:sub>
          <m:sup>
            <m:r>
              <w:rPr>
                <w:rFonts w:ascii="Cambria Math" w:hAnsi="Times New Roman" w:cs="Times New Roman"/>
                <w:spacing w:val="3"/>
                <w:sz w:val="24"/>
                <w:szCs w:val="24"/>
                <w:shd w:val="clear" w:color="auto" w:fill="FFFFFF"/>
              </w:rPr>
              <m:t>'</m:t>
            </m:r>
          </m:sup>
        </m:sSubSup>
        <m:r>
          <m:rPr>
            <m:sty m:val="bi"/>
          </m:rPr>
          <w:rPr>
            <w:rFonts w:ascii="Cambria Math" w:hAnsi="Cambria Math" w:cs="Times New Roman"/>
            <w:spacing w:val="3"/>
            <w:sz w:val="24"/>
            <w:szCs w:val="24"/>
            <w:shd w:val="clear" w:color="auto" w:fill="FFFFFF"/>
          </w:rPr>
          <m:t>β</m:t>
        </m:r>
      </m:oMath>
      <w:r w:rsidRPr="006822F8">
        <w:rPr>
          <w:rFonts w:ascii="Times New Roman" w:hAnsi="Times New Roman" w:cs="Times New Roman"/>
          <w:spacing w:val="3"/>
          <w:sz w:val="24"/>
          <w:szCs w:val="24"/>
          <w:shd w:val="clear" w:color="auto" w:fill="FFFFFF"/>
        </w:rPr>
        <w:t>;  </w:t>
      </w:r>
      <m:oMath>
        <m:sSubSup>
          <m:sSubSupPr>
            <m:ctrlPr>
              <w:rPr>
                <w:rFonts w:ascii="Cambria Math" w:hAnsi="Times New Roman" w:cs="Times New Roman"/>
                <w:i/>
                <w:spacing w:val="3"/>
                <w:sz w:val="24"/>
                <w:szCs w:val="24"/>
                <w:shd w:val="clear" w:color="auto" w:fill="FFFFFF"/>
              </w:rPr>
            </m:ctrlPr>
          </m:sSubSupPr>
          <m:e>
            <m:r>
              <m:rPr>
                <m:sty m:val="bi"/>
              </m:rPr>
              <w:rPr>
                <w:rFonts w:ascii="Cambria Math" w:hAnsi="Cambria Math" w:cs="Times New Roman"/>
                <w:spacing w:val="3"/>
                <w:sz w:val="24"/>
                <w:szCs w:val="24"/>
                <w:shd w:val="clear" w:color="auto" w:fill="FFFFFF"/>
              </w:rPr>
              <m:t>x</m:t>
            </m:r>
          </m:e>
          <m:sub>
            <m:r>
              <w:rPr>
                <w:rFonts w:ascii="Cambria Math" w:hAnsi="Cambria Math" w:cs="Times New Roman"/>
                <w:spacing w:val="3"/>
                <w:sz w:val="24"/>
                <w:szCs w:val="24"/>
                <w:shd w:val="clear" w:color="auto" w:fill="FFFFFF"/>
              </w:rPr>
              <m:t>i</m:t>
            </m:r>
          </m:sub>
          <m:sup>
            <m:r>
              <w:rPr>
                <w:rFonts w:ascii="Cambria Math" w:hAnsi="Times New Roman" w:cs="Times New Roman"/>
                <w:spacing w:val="3"/>
                <w:sz w:val="24"/>
                <w:szCs w:val="24"/>
                <w:shd w:val="clear" w:color="auto" w:fill="FFFFFF"/>
              </w:rPr>
              <m:t>'</m:t>
            </m:r>
          </m:sup>
        </m:sSubSup>
      </m:oMath>
      <w:r w:rsidRPr="006822F8">
        <w:rPr>
          <w:rFonts w:ascii="Times New Roman" w:hAnsi="Times New Roman" w:cs="Times New Roman"/>
          <w:spacing w:val="3"/>
          <w:sz w:val="24"/>
          <w:szCs w:val="24"/>
          <w:shd w:val="clear" w:color="auto" w:fill="FFFFFF"/>
        </w:rPr>
        <w:t>is a vector of attribute-level variables for profile </w:t>
      </w:r>
      <w:proofErr w:type="spellStart"/>
      <w:r w:rsidRPr="006822F8">
        <w:rPr>
          <w:rStyle w:val="mjx-char"/>
          <w:rFonts w:ascii="Times New Roman" w:hAnsi="Times New Roman" w:cs="Times New Roman"/>
          <w:i/>
          <w:iCs/>
          <w:sz w:val="24"/>
          <w:szCs w:val="24"/>
          <w:bdr w:val="none" w:sz="0" w:space="0" w:color="auto" w:frame="1"/>
          <w:shd w:val="clear" w:color="auto" w:fill="FFFFFF"/>
        </w:rPr>
        <w:t>i</w:t>
      </w:r>
      <w:proofErr w:type="spellEnd"/>
      <w:r w:rsidRPr="006822F8">
        <w:rPr>
          <w:rFonts w:ascii="Times New Roman" w:hAnsi="Times New Roman" w:cs="Times New Roman"/>
          <w:spacing w:val="3"/>
          <w:sz w:val="24"/>
          <w:szCs w:val="24"/>
          <w:shd w:val="clear" w:color="auto" w:fill="FFFFFF"/>
        </w:rPr>
        <w:t>; and </w:t>
      </w:r>
      <m:oMath>
        <m:r>
          <m:rPr>
            <m:sty m:val="bi"/>
          </m:rPr>
          <w:rPr>
            <w:rFonts w:ascii="Cambria Math" w:hAnsi="Cambria Math" w:cs="Times New Roman"/>
            <w:spacing w:val="3"/>
            <w:sz w:val="24"/>
            <w:szCs w:val="24"/>
            <w:shd w:val="clear" w:color="auto" w:fill="FFFFFF"/>
          </w:rPr>
          <m:t>β</m:t>
        </m:r>
      </m:oMath>
      <w:r w:rsidRPr="006822F8">
        <w:rPr>
          <w:rFonts w:ascii="Times New Roman" w:hAnsi="Times New Roman" w:cs="Times New Roman"/>
          <w:spacing w:val="3"/>
          <w:sz w:val="24"/>
          <w:szCs w:val="24"/>
          <w:shd w:val="clear" w:color="auto" w:fill="FFFFFF"/>
        </w:rPr>
        <w:t> is a vector of the coefficients to be estimated.</w:t>
      </w:r>
    </w:p>
    <w:p w:rsidR="00F5106C" w:rsidRPr="006822F8" w:rsidRDefault="00A364E2" w:rsidP="006822F8">
      <w:pPr>
        <w:spacing w:line="276" w:lineRule="auto"/>
        <w:jc w:val="both"/>
        <w:rPr>
          <w:rFonts w:ascii="Times New Roman" w:hAnsi="Times New Roman" w:cs="Times New Roman"/>
          <w:b/>
          <w:sz w:val="24"/>
          <w:szCs w:val="24"/>
        </w:rPr>
      </w:pPr>
      <w:r w:rsidRPr="006822F8">
        <w:rPr>
          <w:rFonts w:ascii="Times New Roman" w:hAnsi="Times New Roman" w:cs="Times New Roman"/>
          <w:b/>
          <w:sz w:val="24"/>
          <w:szCs w:val="24"/>
        </w:rPr>
        <w:t xml:space="preserve">3. </w:t>
      </w:r>
      <w:r w:rsidR="00952DBC" w:rsidRPr="006822F8">
        <w:rPr>
          <w:rFonts w:ascii="Times New Roman" w:hAnsi="Times New Roman" w:cs="Times New Roman"/>
          <w:b/>
          <w:sz w:val="24"/>
          <w:szCs w:val="24"/>
        </w:rPr>
        <w:t>Result and discussion</w:t>
      </w:r>
    </w:p>
    <w:p w:rsidR="00381673" w:rsidRPr="006822F8" w:rsidRDefault="00F5106C" w:rsidP="006822F8">
      <w:pPr>
        <w:spacing w:line="276" w:lineRule="auto"/>
        <w:jc w:val="both"/>
        <w:rPr>
          <w:rFonts w:ascii="Times New Roman" w:eastAsia="Times New Roman" w:hAnsi="Times New Roman" w:cs="Times New Roman"/>
          <w:kern w:val="0"/>
          <w:sz w:val="24"/>
          <w:szCs w:val="24"/>
          <w:lang w:eastAsia="en-IN"/>
        </w:rPr>
      </w:pPr>
      <w:r w:rsidRPr="006822F8">
        <w:rPr>
          <w:rFonts w:ascii="Times New Roman" w:hAnsi="Times New Roman" w:cs="Times New Roman"/>
          <w:sz w:val="24"/>
          <w:szCs w:val="24"/>
        </w:rPr>
        <w:t>Best Worst scores were calculated</w:t>
      </w:r>
      <w:r w:rsidR="000A1F9A" w:rsidRPr="006822F8">
        <w:rPr>
          <w:rFonts w:ascii="Times New Roman" w:hAnsi="Times New Roman" w:cs="Times New Roman"/>
          <w:sz w:val="24"/>
          <w:szCs w:val="24"/>
        </w:rPr>
        <w:t xml:space="preserve"> using equations 1, 2, 3, and 4</w:t>
      </w:r>
      <w:r w:rsidRPr="006822F8">
        <w:rPr>
          <w:rFonts w:ascii="Times New Roman" w:hAnsi="Times New Roman" w:cs="Times New Roman"/>
          <w:sz w:val="24"/>
          <w:szCs w:val="24"/>
        </w:rPr>
        <w:t xml:space="preserve"> and the results are presented in Table 5 below. The profiles were ranked accordingly based on the </w:t>
      </w:r>
      <w:r w:rsidR="00381673" w:rsidRPr="006822F8">
        <w:rPr>
          <w:rFonts w:ascii="Times New Roman" w:eastAsia="Times New Roman" w:hAnsi="Times New Roman" w:cs="Times New Roman"/>
          <w:kern w:val="0"/>
          <w:sz w:val="24"/>
          <w:szCs w:val="24"/>
          <w:lang w:eastAsia="en-IN"/>
        </w:rPr>
        <w:t>mean</w:t>
      </w:r>
      <m:oMath>
        <m:r>
          <w:rPr>
            <w:rFonts w:ascii="Cambria Math" w:eastAsia="Times New Roman" w:hAnsi="Times New Roman" w:cs="Times New Roman"/>
            <w:kern w:val="0"/>
            <w:sz w:val="24"/>
            <w:szCs w:val="24"/>
            <w:lang w:eastAsia="en-IN"/>
          </w:rPr>
          <m:t xml:space="preserve"> </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81673" w:rsidRPr="006822F8">
        <w:rPr>
          <w:rFonts w:ascii="Times New Roman" w:eastAsia="Times New Roman" w:hAnsi="Times New Roman" w:cs="Times New Roman"/>
          <w:spacing w:val="3"/>
          <w:sz w:val="24"/>
          <w:szCs w:val="24"/>
          <w:shd w:val="clear" w:color="auto" w:fill="FFFFFF"/>
        </w:rPr>
        <w:t xml:space="preserve">, </w:t>
      </w:r>
      <w:r w:rsidR="00381673" w:rsidRPr="006822F8">
        <w:rPr>
          <w:rFonts w:ascii="Times New Roman" w:eastAsia="Times New Roman" w:hAnsi="Times New Roman" w:cs="Times New Roman"/>
          <w:kern w:val="0"/>
          <w:sz w:val="24"/>
          <w:szCs w:val="24"/>
          <w:lang w:eastAsia="en-IN"/>
        </w:rPr>
        <w:t>mean</w:t>
      </w:r>
      <w:r w:rsidR="00381673" w:rsidRPr="006822F8">
        <w:rPr>
          <w:rFonts w:ascii="Times New Roman" w:eastAsia="Times New Roman" w:hAnsi="Times New Roman" w:cs="Times New Roman"/>
          <w:spacing w:val="3"/>
          <w:sz w:val="24"/>
          <w:szCs w:val="24"/>
          <w:shd w:val="clear" w:color="auto" w:fill="FFFFFF"/>
        </w:rPr>
        <w:t xml:space="preserve">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Pr="006822F8">
        <w:rPr>
          <w:rFonts w:ascii="Times New Roman" w:eastAsia="Times New Roman" w:hAnsi="Times New Roman" w:cs="Times New Roman"/>
          <w:spacing w:val="3"/>
          <w:sz w:val="24"/>
          <w:szCs w:val="24"/>
          <w:shd w:val="clear" w:color="auto" w:fill="FFFFFF"/>
        </w:rPr>
        <w:t xml:space="preserve"> and </w:t>
      </w:r>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Pr="006822F8">
        <w:rPr>
          <w:rFonts w:ascii="Times New Roman" w:eastAsia="Times New Roman" w:hAnsi="Times New Roman" w:cs="Times New Roman"/>
          <w:spacing w:val="3"/>
          <w:sz w:val="24"/>
          <w:szCs w:val="24"/>
          <w:shd w:val="clear" w:color="auto" w:fill="FFFFFF"/>
        </w:rPr>
        <w:t xml:space="preserve"> values. </w:t>
      </w:r>
    </w:p>
    <w:tbl>
      <w:tblPr>
        <w:tblStyle w:val="TableGrid"/>
        <w:tblW w:w="9070" w:type="dxa"/>
        <w:tblLook w:val="04A0"/>
      </w:tblPr>
      <w:tblGrid>
        <w:gridCol w:w="990"/>
        <w:gridCol w:w="648"/>
        <w:gridCol w:w="648"/>
        <w:gridCol w:w="713"/>
        <w:gridCol w:w="750"/>
        <w:gridCol w:w="1165"/>
        <w:gridCol w:w="1336"/>
        <w:gridCol w:w="1189"/>
        <w:gridCol w:w="1631"/>
      </w:tblGrid>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Profile</w:t>
            </w:r>
          </w:p>
        </w:tc>
        <w:tc>
          <w:tcPr>
            <w:tcW w:w="648" w:type="dxa"/>
            <w:noWrap/>
            <w:hideMark/>
          </w:tcPr>
          <w:p w:rsidR="000F2A44" w:rsidRPr="006822F8" w:rsidRDefault="00E327D3" w:rsidP="006822F8">
            <w:pPr>
              <w:spacing w:line="276" w:lineRule="auto"/>
              <w:jc w:val="center"/>
              <w:rPr>
                <w:rFonts w:ascii="Times New Roman" w:eastAsia="Times New Roman" w:hAnsi="Times New Roman" w:cs="Times New Roman"/>
                <w:kern w:val="0"/>
                <w:sz w:val="24"/>
                <w:szCs w:val="24"/>
                <w:lang w:eastAsia="en-IN"/>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oMath>
            </m:oMathPara>
          </w:p>
        </w:tc>
        <w:tc>
          <w:tcPr>
            <w:tcW w:w="648" w:type="dxa"/>
            <w:noWrap/>
            <w:hideMark/>
          </w:tcPr>
          <w:p w:rsidR="000F2A44" w:rsidRPr="006822F8" w:rsidRDefault="00E327D3" w:rsidP="006822F8">
            <w:pPr>
              <w:spacing w:line="276" w:lineRule="auto"/>
              <w:jc w:val="center"/>
              <w:rPr>
                <w:rFonts w:ascii="Times New Roman" w:eastAsia="Times New Roman" w:hAnsi="Times New Roman" w:cs="Times New Roman"/>
                <w:kern w:val="0"/>
                <w:sz w:val="24"/>
                <w:szCs w:val="24"/>
                <w:lang w:eastAsia="en-IN"/>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m:oMathPara>
          </w:p>
        </w:tc>
        <w:tc>
          <w:tcPr>
            <w:tcW w:w="713" w:type="dxa"/>
            <w:noWrap/>
            <w:hideMark/>
          </w:tcPr>
          <w:p w:rsidR="000F2A44" w:rsidRPr="006822F8" w:rsidRDefault="00E327D3" w:rsidP="006822F8">
            <w:pPr>
              <w:spacing w:line="276" w:lineRule="auto"/>
              <w:jc w:val="center"/>
              <w:rPr>
                <w:rFonts w:ascii="Times New Roman" w:eastAsia="Times New Roman" w:hAnsi="Times New Roman" w:cs="Times New Roman"/>
                <w:kern w:val="0"/>
                <w:sz w:val="24"/>
                <w:szCs w:val="24"/>
                <w:lang w:eastAsia="en-IN"/>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Rank</w:t>
            </w:r>
          </w:p>
        </w:tc>
        <w:tc>
          <w:tcPr>
            <w:tcW w:w="1165" w:type="dxa"/>
            <w:noWrap/>
            <w:hideMark/>
          </w:tcPr>
          <w:p w:rsidR="000F2A44" w:rsidRPr="006822F8" w:rsidRDefault="00381673"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M</w:t>
            </w:r>
            <w:r w:rsidR="000F2A44" w:rsidRPr="006822F8">
              <w:rPr>
                <w:rFonts w:ascii="Times New Roman" w:eastAsia="Times New Roman" w:hAnsi="Times New Roman" w:cs="Times New Roman"/>
                <w:kern w:val="0"/>
                <w:sz w:val="24"/>
                <w:szCs w:val="24"/>
                <w:lang w:eastAsia="en-IN"/>
              </w:rPr>
              <w:t>ean</w:t>
            </w:r>
            <w:r w:rsidRPr="006822F8">
              <w:rPr>
                <w:rFonts w:ascii="Times New Roman" w:eastAsia="Times New Roman" w:hAnsi="Times New Roman" w:cs="Times New Roman"/>
                <w:kern w:val="0"/>
                <w:sz w:val="24"/>
                <w:szCs w:val="24"/>
                <w:lang w:eastAsia="en-IN"/>
              </w:rPr>
              <w:t xml:space="preserve">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p>
        </w:tc>
        <w:tc>
          <w:tcPr>
            <w:tcW w:w="1336" w:type="dxa"/>
            <w:noWrap/>
            <w:hideMark/>
          </w:tcPr>
          <w:p w:rsidR="001A2344" w:rsidRPr="006822F8" w:rsidRDefault="00381673"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M</w:t>
            </w:r>
            <w:r w:rsidR="000F2A44" w:rsidRPr="006822F8">
              <w:rPr>
                <w:rFonts w:ascii="Times New Roman" w:eastAsia="Times New Roman" w:hAnsi="Times New Roman" w:cs="Times New Roman"/>
                <w:kern w:val="0"/>
                <w:sz w:val="24"/>
                <w:szCs w:val="24"/>
                <w:lang w:eastAsia="en-IN"/>
              </w:rPr>
              <w:t>ean</w:t>
            </w:r>
            <w:r w:rsidRPr="006822F8">
              <w:rPr>
                <w:rFonts w:ascii="Times New Roman" w:eastAsia="Times New Roman" w:hAnsi="Times New Roman" w:cs="Times New Roman"/>
                <w:kern w:val="0"/>
                <w:sz w:val="24"/>
                <w:szCs w:val="24"/>
                <w:lang w:eastAsia="en-IN"/>
              </w:rPr>
              <w:t xml:space="preserve"> </w:t>
            </w:r>
          </w:p>
          <w:p w:rsidR="000F2A44" w:rsidRPr="006822F8" w:rsidRDefault="00E327D3" w:rsidP="006822F8">
            <w:pPr>
              <w:spacing w:line="276" w:lineRule="auto"/>
              <w:jc w:val="center"/>
              <w:rPr>
                <w:rFonts w:ascii="Times New Roman" w:eastAsia="Times New Roman" w:hAnsi="Times New Roman" w:cs="Times New Roman"/>
                <w:kern w:val="0"/>
                <w:sz w:val="24"/>
                <w:szCs w:val="24"/>
                <w:lang w:eastAsia="en-IN"/>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c>
          <w:tcPr>
            <w:tcW w:w="1189" w:type="dxa"/>
            <w:noWrap/>
            <w:hideMark/>
          </w:tcPr>
          <w:p w:rsidR="000F2A44" w:rsidRPr="006822F8" w:rsidRDefault="001A2344" w:rsidP="006822F8">
            <w:pPr>
              <w:spacing w:line="276" w:lineRule="auto"/>
              <w:jc w:val="center"/>
              <w:rPr>
                <w:rFonts w:ascii="Times New Roman" w:eastAsia="Times New Roman" w:hAnsi="Times New Roman" w:cs="Times New Roman"/>
                <w:kern w:val="0"/>
                <w:sz w:val="24"/>
                <w:szCs w:val="24"/>
                <w:lang w:eastAsia="en-IN"/>
              </w:rPr>
            </w:pPr>
            <m:oMathPara>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c>
          <w:tcPr>
            <w:tcW w:w="1631" w:type="dxa"/>
            <w:noWrap/>
            <w:hideMark/>
          </w:tcPr>
          <w:p w:rsidR="000F2A44" w:rsidRPr="006822F8" w:rsidRDefault="001A2344" w:rsidP="006822F8">
            <w:pPr>
              <w:spacing w:line="276" w:lineRule="auto"/>
              <w:jc w:val="center"/>
              <w:rPr>
                <w:rFonts w:ascii="Times New Roman" w:eastAsia="Times New Roman" w:hAnsi="Times New Roman" w:cs="Times New Roman"/>
                <w:kern w:val="0"/>
                <w:sz w:val="24"/>
                <w:szCs w:val="24"/>
                <w:lang w:eastAsia="en-IN"/>
              </w:rPr>
            </w:pPr>
            <m:oMathPara>
              <m:oMath>
                <m:r>
                  <w:rPr>
                    <w:rFonts w:ascii="Cambria Math" w:eastAsiaTheme="minorEastAsia" w:hAnsi="Cambria Math" w:cs="Times New Roman"/>
                    <w:sz w:val="24"/>
                    <w:szCs w:val="24"/>
                  </w:rPr>
                  <m:t>std</m:t>
                </m:r>
                <m:r>
                  <w:rPr>
                    <w:rFonts w:ascii="Cambria Math" w:eastAsiaTheme="minorEastAsia"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r>
      <w:tr w:rsidR="000F2A44" w:rsidRPr="006822F8" w:rsidTr="00381673">
        <w:trPr>
          <w:trHeight w:val="292"/>
        </w:trPr>
        <w:tc>
          <w:tcPr>
            <w:tcW w:w="990" w:type="dxa"/>
            <w:noWrap/>
            <w:hideMark/>
          </w:tcPr>
          <w:p w:rsidR="000F2A44" w:rsidRPr="006822F8" w:rsidRDefault="001A23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52</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415</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-363</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-2.420</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-0.303</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0.354</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0.104</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133</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202</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-69</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-0.460</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-0.058</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0.811</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0.239</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167</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258</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-91</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-0.607</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-0.076</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0.805</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0.237</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379</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33</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346</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2.307</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0.288</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3.389</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1.000</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133</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192</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-59</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-0.393</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-0.049</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0.832</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0.246</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78</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178</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-100</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-0.667</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-0.083</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0.662</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0.195</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255</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169</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86</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0.573</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0.072</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1.228</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0.362</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262</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143</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119</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0.793</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0.099</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1.354</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0.399</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333</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202</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131</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0.873</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0.109</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1.284</w:t>
            </w:r>
          </w:p>
        </w:tc>
        <w:tc>
          <w:tcPr>
            <w:tcW w:w="1631" w:type="dxa"/>
            <w:noWrap/>
            <w:hideMark/>
          </w:tcPr>
          <w:p w:rsidR="000F2A44" w:rsidRPr="006822F8" w:rsidRDefault="000F2A44" w:rsidP="006822F8">
            <w:pPr>
              <w:keepNext/>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0.379</w:t>
            </w:r>
          </w:p>
        </w:tc>
      </w:tr>
    </w:tbl>
    <w:p w:rsidR="00952DBC" w:rsidRPr="006822F8" w:rsidRDefault="001A2344" w:rsidP="006822F8">
      <w:pPr>
        <w:pStyle w:val="Caption"/>
        <w:spacing w:line="276" w:lineRule="auto"/>
        <w:jc w:val="center"/>
        <w:rPr>
          <w:rFonts w:ascii="Times New Roman" w:hAnsi="Times New Roman" w:cs="Times New Roman"/>
          <w:i w:val="0"/>
          <w:iCs w:val="0"/>
          <w:color w:val="auto"/>
          <w:sz w:val="24"/>
          <w:szCs w:val="24"/>
        </w:rPr>
      </w:pPr>
      <w:r w:rsidRPr="006822F8">
        <w:rPr>
          <w:rFonts w:ascii="Times New Roman" w:hAnsi="Times New Roman" w:cs="Times New Roman"/>
          <w:i w:val="0"/>
          <w:iCs w:val="0"/>
          <w:color w:val="auto"/>
          <w:sz w:val="24"/>
          <w:szCs w:val="24"/>
        </w:rPr>
        <w:t xml:space="preserve">Table </w:t>
      </w:r>
      <w:r w:rsidR="00E327D3"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E327D3" w:rsidRPr="006822F8">
        <w:rPr>
          <w:rFonts w:ascii="Times New Roman" w:hAnsi="Times New Roman" w:cs="Times New Roman"/>
          <w:i w:val="0"/>
          <w:iCs w:val="0"/>
          <w:color w:val="auto"/>
          <w:sz w:val="24"/>
          <w:szCs w:val="24"/>
        </w:rPr>
        <w:fldChar w:fldCharType="separate"/>
      </w:r>
      <w:r w:rsidR="00A01011">
        <w:rPr>
          <w:rFonts w:ascii="Times New Roman" w:hAnsi="Times New Roman" w:cs="Times New Roman"/>
          <w:i w:val="0"/>
          <w:iCs w:val="0"/>
          <w:noProof/>
          <w:color w:val="auto"/>
          <w:sz w:val="24"/>
          <w:szCs w:val="24"/>
        </w:rPr>
        <w:t>5</w:t>
      </w:r>
      <w:r w:rsidR="00E327D3"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Best worst score calculated based on counting method for nine profiles</w:t>
      </w:r>
    </w:p>
    <w:p w:rsidR="00CC43A3" w:rsidRPr="006822F8" w:rsidRDefault="00CC43A3" w:rsidP="006822F8">
      <w:pPr>
        <w:spacing w:line="276" w:lineRule="auto"/>
        <w:jc w:val="both"/>
        <w:rPr>
          <w:rFonts w:ascii="Times New Roman" w:hAnsi="Times New Roman" w:cs="Times New Roman"/>
          <w:spacing w:val="3"/>
          <w:sz w:val="24"/>
          <w:szCs w:val="24"/>
          <w:shd w:val="clear" w:color="auto" w:fill="FFFFFF"/>
        </w:rPr>
      </w:pPr>
      <w:r w:rsidRPr="006822F8">
        <w:rPr>
          <w:rFonts w:ascii="Times New Roman" w:hAnsi="Times New Roman" w:cs="Times New Roman"/>
          <w:spacing w:val="3"/>
          <w:sz w:val="24"/>
          <w:szCs w:val="24"/>
          <w:shd w:val="clear" w:color="auto" w:fill="FFFFFF"/>
        </w:rPr>
        <w:t>The scatter plot in Figure 3, depicting the mean BWS score (</w:t>
      </w:r>
      <w:r w:rsidRPr="006822F8">
        <w:rPr>
          <w:rFonts w:ascii="Times New Roman" w:eastAsia="Times New Roman" w:hAnsi="Times New Roman" w:cs="Times New Roman"/>
          <w:kern w:val="0"/>
          <w:sz w:val="24"/>
          <w:szCs w:val="24"/>
          <w:lang w:eastAsia="en-IN"/>
        </w:rPr>
        <w:t>mean</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Pr="006822F8">
        <w:rPr>
          <w:rFonts w:ascii="Times New Roman" w:hAnsi="Times New Roman" w:cs="Times New Roman"/>
          <w:spacing w:val="3"/>
          <w:sz w:val="24"/>
          <w:szCs w:val="24"/>
          <w:shd w:val="clear" w:color="auto" w:fill="FFFFFF"/>
        </w:rPr>
        <w:t xml:space="preserve">) against the standard deviation of respondents' preferences, offers insights into the variability of preferences for different climate resilience strategies represented by profiles. Profile 4 notably distinguishes itself with a substantially high mean BWS score of 2.307 and a comparatively low standard deviation. This suggests that Profile 4 embodies a climate resilience strategy that resonates strongly with respondents, eliciting consistently positive evaluations across the board. In contrast, the majority of other profiles received negative </w:t>
      </w:r>
      <w:r w:rsidRPr="006822F8">
        <w:rPr>
          <w:rFonts w:ascii="Times New Roman" w:hAnsi="Times New Roman" w:cs="Times New Roman"/>
          <w:spacing w:val="3"/>
          <w:sz w:val="24"/>
          <w:szCs w:val="24"/>
          <w:shd w:val="clear" w:color="auto" w:fill="FFFFFF"/>
        </w:rPr>
        <w:lastRenderedPageBreak/>
        <w:t>or near-zero scores, indicating greater variability and ambiguity in respondents' perceptions regarding their effectiveness in enhancing climate resilience. Therefore, Profile 4 emerges as a standout choice, signifying a robust and widely accepted climate resilience strategy among respondents, characterized by its effectiveness and consensus in addressing climate-related challenges.</w:t>
      </w:r>
    </w:p>
    <w:p w:rsidR="00CC43A3" w:rsidRPr="006822F8" w:rsidRDefault="00CC43A3" w:rsidP="006822F8">
      <w:pPr>
        <w:spacing w:line="276" w:lineRule="auto"/>
        <w:jc w:val="both"/>
        <w:rPr>
          <w:rFonts w:ascii="Times New Roman" w:hAnsi="Times New Roman" w:cs="Times New Roman"/>
          <w:spacing w:val="3"/>
          <w:sz w:val="24"/>
          <w:szCs w:val="24"/>
          <w:shd w:val="clear" w:color="auto" w:fill="FFFFFF"/>
        </w:rPr>
      </w:pPr>
      <w:r w:rsidRPr="006822F8">
        <w:rPr>
          <w:rFonts w:ascii="Times New Roman" w:hAnsi="Times New Roman" w:cs="Times New Roman"/>
          <w:spacing w:val="3"/>
          <w:sz w:val="24"/>
          <w:szCs w:val="24"/>
          <w:shd w:val="clear" w:color="auto" w:fill="FFFFFF"/>
        </w:rPr>
        <w:t>In addition to Profile 4, Profiles 7, 8, and 9 also demonstrated positive BWS sc</w:t>
      </w:r>
      <w:r w:rsidR="009D3570" w:rsidRPr="006822F8">
        <w:rPr>
          <w:rFonts w:ascii="Times New Roman" w:hAnsi="Times New Roman" w:cs="Times New Roman"/>
          <w:spacing w:val="3"/>
          <w:sz w:val="24"/>
          <w:szCs w:val="24"/>
          <w:shd w:val="clear" w:color="auto" w:fill="FFFFFF"/>
        </w:rPr>
        <w:t>ores</w:t>
      </w:r>
      <w:r w:rsidRPr="006822F8">
        <w:rPr>
          <w:rFonts w:ascii="Times New Roman" w:hAnsi="Times New Roman" w:cs="Times New Roman"/>
          <w:spacing w:val="3"/>
          <w:sz w:val="24"/>
          <w:szCs w:val="24"/>
          <w:shd w:val="clear" w:color="auto" w:fill="FFFFFF"/>
        </w:rPr>
        <w:t xml:space="preserve"> indicating their effectiveness as climate resilience techniques. These profiles are grouped closely together in the plot, following Profile 4, with BWS values of 0.573, 0.793, and 0.873, respectively. This clustering suggests that these profiles share similarities in their perceived efficacy and appeal among respondents. While Profile 4 stands out as the most </w:t>
      </w:r>
      <w:r w:rsidR="009D3570" w:rsidRPr="006822F8">
        <w:rPr>
          <w:rFonts w:ascii="Times New Roman" w:hAnsi="Times New Roman" w:cs="Times New Roman"/>
          <w:spacing w:val="3"/>
          <w:sz w:val="24"/>
          <w:szCs w:val="24"/>
          <w:shd w:val="clear" w:color="auto" w:fill="FFFFFF"/>
        </w:rPr>
        <w:t>favoured</w:t>
      </w:r>
      <w:r w:rsidRPr="006822F8">
        <w:rPr>
          <w:rFonts w:ascii="Times New Roman" w:hAnsi="Times New Roman" w:cs="Times New Roman"/>
          <w:spacing w:val="3"/>
          <w:sz w:val="24"/>
          <w:szCs w:val="24"/>
          <w:shd w:val="clear" w:color="auto" w:fill="FFFFFF"/>
        </w:rPr>
        <w:t xml:space="preserve"> option with the highest BWS score, Profiles 7, 8, and 9 follow behind, representing viable and promising climate resilience techniques.</w:t>
      </w:r>
      <w:r w:rsidR="00555BCE" w:rsidRPr="006822F8">
        <w:rPr>
          <w:rFonts w:ascii="Times New Roman" w:hAnsi="Times New Roman" w:cs="Times New Roman"/>
          <w:spacing w:val="3"/>
          <w:sz w:val="24"/>
          <w:szCs w:val="24"/>
          <w:shd w:val="clear" w:color="auto" w:fill="FFFFFF"/>
        </w:rPr>
        <w:t xml:space="preserve"> Profile 9 has high standard deviation indicating a varied response among the respondents.</w:t>
      </w:r>
      <w:r w:rsidRPr="006822F8">
        <w:rPr>
          <w:rFonts w:ascii="Times New Roman" w:hAnsi="Times New Roman" w:cs="Times New Roman"/>
          <w:spacing w:val="3"/>
          <w:sz w:val="24"/>
          <w:szCs w:val="24"/>
          <w:shd w:val="clear" w:color="auto" w:fill="FFFFFF"/>
        </w:rPr>
        <w:t xml:space="preserve"> Together, these profiles contribute to a repertoire of strategies that respondents view positively in terms of their potential to enhance resilience to climate-related challenges.</w:t>
      </w:r>
      <w:r w:rsidR="009D3570" w:rsidRPr="006822F8">
        <w:rPr>
          <w:rFonts w:ascii="Times New Roman" w:hAnsi="Times New Roman" w:cs="Times New Roman"/>
          <w:spacing w:val="3"/>
          <w:sz w:val="24"/>
          <w:szCs w:val="24"/>
          <w:shd w:val="clear" w:color="auto" w:fill="FFFFFF"/>
        </w:rPr>
        <w:t xml:space="preserve"> Profile 1 is the least preferred. Figure 4 displays the rank order arrangement of the profiles along with their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mean</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D3570" w:rsidRPr="006822F8">
        <w:rPr>
          <w:rFonts w:ascii="Times New Roman" w:hAnsi="Times New Roman" w:cs="Times New Roman"/>
          <w:spacing w:val="3"/>
          <w:sz w:val="24"/>
          <w:szCs w:val="24"/>
          <w:shd w:val="clear" w:color="auto" w:fill="FFFFFF"/>
        </w:rPr>
        <w:t xml:space="preserve"> scores, effectively summarizing the aforementioned findings.</w:t>
      </w:r>
      <w:r w:rsidR="00FF3613" w:rsidRPr="006822F8">
        <w:rPr>
          <w:rFonts w:ascii="Times New Roman" w:hAnsi="Times New Roman" w:cs="Times New Roman"/>
          <w:spacing w:val="3"/>
          <w:sz w:val="24"/>
          <w:szCs w:val="24"/>
          <w:shd w:val="clear" w:color="auto" w:fill="FFFFFF"/>
        </w:rPr>
        <w:t xml:space="preserve"> From figure 5 it is clear that profile 4 has less negative BW scores and it is noteworthy that Profile 7, 8, 9 has also achieved a maximum BW score value 8 for several respondents but also gained considerable high negative values indicative of mixed responses. </w:t>
      </w:r>
    </w:p>
    <w:p w:rsidR="00CC43A3" w:rsidRPr="006822F8" w:rsidRDefault="00CC43A3" w:rsidP="006822F8">
      <w:pPr>
        <w:spacing w:line="276" w:lineRule="auto"/>
        <w:jc w:val="both"/>
        <w:rPr>
          <w:rFonts w:ascii="Times New Roman" w:hAnsi="Times New Roman" w:cs="Times New Roman"/>
          <w:spacing w:val="3"/>
          <w:sz w:val="24"/>
          <w:szCs w:val="24"/>
          <w:shd w:val="clear" w:color="auto" w:fill="FFFFFF"/>
        </w:rPr>
      </w:pPr>
    </w:p>
    <w:p w:rsidR="00F5106C" w:rsidRPr="006822F8" w:rsidRDefault="00D547D0" w:rsidP="006822F8">
      <w:pPr>
        <w:keepNext/>
        <w:spacing w:line="276" w:lineRule="auto"/>
        <w:jc w:val="center"/>
        <w:rPr>
          <w:rFonts w:ascii="Times New Roman" w:hAnsi="Times New Roman" w:cs="Times New Roman"/>
          <w:sz w:val="24"/>
          <w:szCs w:val="24"/>
        </w:rPr>
      </w:pPr>
      <w:r w:rsidRPr="006822F8">
        <w:rPr>
          <w:rFonts w:ascii="Times New Roman" w:hAnsi="Times New Roman" w:cs="Times New Roman"/>
          <w:noProof/>
          <w:spacing w:val="3"/>
          <w:sz w:val="24"/>
          <w:szCs w:val="24"/>
          <w:shd w:val="clear" w:color="auto" w:fill="FFFFFF"/>
          <w:lang w:val="en-US"/>
        </w:rPr>
        <w:drawing>
          <wp:inline distT="0" distB="0" distL="0" distR="0">
            <wp:extent cx="4299857" cy="3040293"/>
            <wp:effectExtent l="0" t="0" r="5715" b="8255"/>
            <wp:docPr id="349077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77229" name="Picture 349077229"/>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04269" cy="3043413"/>
                    </a:xfrm>
                    <a:prstGeom prst="rect">
                      <a:avLst/>
                    </a:prstGeom>
                  </pic:spPr>
                </pic:pic>
              </a:graphicData>
            </a:graphic>
          </wp:inline>
        </w:drawing>
      </w:r>
    </w:p>
    <w:p w:rsidR="00D547D0" w:rsidRPr="006822F8" w:rsidRDefault="00F5106C" w:rsidP="006822F8">
      <w:pPr>
        <w:pStyle w:val="Caption"/>
        <w:spacing w:line="276" w:lineRule="auto"/>
        <w:jc w:val="center"/>
        <w:rPr>
          <w:rFonts w:ascii="Times New Roman" w:hAnsi="Times New Roman" w:cs="Times New Roman"/>
          <w:i w:val="0"/>
          <w:color w:val="auto"/>
          <w:spacing w:val="3"/>
          <w:sz w:val="24"/>
          <w:szCs w:val="24"/>
          <w:shd w:val="clear" w:color="auto" w:fill="FFFFFF"/>
        </w:rPr>
      </w:pPr>
      <w:r w:rsidRPr="006822F8">
        <w:rPr>
          <w:rFonts w:ascii="Times New Roman" w:hAnsi="Times New Roman" w:cs="Times New Roman"/>
          <w:i w:val="0"/>
          <w:color w:val="auto"/>
          <w:sz w:val="24"/>
          <w:szCs w:val="24"/>
        </w:rPr>
        <w:t xml:space="preserve">Figure </w:t>
      </w:r>
      <w:r w:rsidR="00E327D3" w:rsidRPr="006822F8">
        <w:rPr>
          <w:rFonts w:ascii="Times New Roman" w:hAnsi="Times New Roman" w:cs="Times New Roman"/>
          <w:i w:val="0"/>
          <w:color w:val="auto"/>
          <w:sz w:val="24"/>
          <w:szCs w:val="24"/>
        </w:rPr>
        <w:fldChar w:fldCharType="begin"/>
      </w:r>
      <w:r w:rsidRPr="006822F8">
        <w:rPr>
          <w:rFonts w:ascii="Times New Roman" w:hAnsi="Times New Roman" w:cs="Times New Roman"/>
          <w:i w:val="0"/>
          <w:color w:val="auto"/>
          <w:sz w:val="24"/>
          <w:szCs w:val="24"/>
        </w:rPr>
        <w:instrText xml:space="preserve"> SEQ Figure \* ARABIC </w:instrText>
      </w:r>
      <w:r w:rsidR="00E327D3" w:rsidRPr="006822F8">
        <w:rPr>
          <w:rFonts w:ascii="Times New Roman" w:hAnsi="Times New Roman" w:cs="Times New Roman"/>
          <w:i w:val="0"/>
          <w:color w:val="auto"/>
          <w:sz w:val="24"/>
          <w:szCs w:val="24"/>
        </w:rPr>
        <w:fldChar w:fldCharType="separate"/>
      </w:r>
      <w:r w:rsidR="00A01011">
        <w:rPr>
          <w:rFonts w:ascii="Times New Roman" w:hAnsi="Times New Roman" w:cs="Times New Roman"/>
          <w:i w:val="0"/>
          <w:noProof/>
          <w:color w:val="auto"/>
          <w:sz w:val="24"/>
          <w:szCs w:val="24"/>
        </w:rPr>
        <w:t>3</w:t>
      </w:r>
      <w:r w:rsidR="00E327D3" w:rsidRPr="006822F8">
        <w:rPr>
          <w:rFonts w:ascii="Times New Roman" w:hAnsi="Times New Roman" w:cs="Times New Roman"/>
          <w:i w:val="0"/>
          <w:color w:val="auto"/>
          <w:sz w:val="24"/>
          <w:szCs w:val="24"/>
        </w:rPr>
        <w:fldChar w:fldCharType="end"/>
      </w:r>
      <w:r w:rsidRPr="006822F8">
        <w:rPr>
          <w:rFonts w:ascii="Times New Roman" w:hAnsi="Times New Roman" w:cs="Times New Roman"/>
          <w:i w:val="0"/>
          <w:color w:val="auto"/>
          <w:sz w:val="24"/>
          <w:szCs w:val="24"/>
        </w:rPr>
        <w:t xml:space="preserve"> Scatter</w:t>
      </w:r>
      <w:r w:rsidR="009D3570" w:rsidRPr="006822F8">
        <w:rPr>
          <w:rFonts w:ascii="Times New Roman" w:hAnsi="Times New Roman" w:cs="Times New Roman"/>
          <w:i w:val="0"/>
          <w:color w:val="auto"/>
          <w:sz w:val="24"/>
          <w:szCs w:val="24"/>
        </w:rPr>
        <w:t xml:space="preserve"> </w:t>
      </w:r>
      <w:r w:rsidRPr="006822F8">
        <w:rPr>
          <w:rFonts w:ascii="Times New Roman" w:hAnsi="Times New Roman" w:cs="Times New Roman"/>
          <w:i w:val="0"/>
          <w:color w:val="auto"/>
          <w:sz w:val="24"/>
          <w:szCs w:val="24"/>
        </w:rPr>
        <w:t xml:space="preserve">plot based on </w:t>
      </w:r>
      <w:r w:rsidR="009D3570" w:rsidRPr="006822F8">
        <w:rPr>
          <w:rFonts w:ascii="Times New Roman" w:eastAsia="Times New Roman" w:hAnsi="Times New Roman" w:cs="Times New Roman"/>
          <w:i w:val="0"/>
          <w:color w:val="auto"/>
          <w:kern w:val="0"/>
          <w:sz w:val="24"/>
          <w:szCs w:val="24"/>
          <w:lang w:eastAsia="en-IN"/>
        </w:rPr>
        <w:t>mean</w:t>
      </w:r>
      <m:oMath>
        <m:r>
          <w:rPr>
            <w:rFonts w:ascii="Cambria Math" w:eastAsia="Times New Roman" w:hAnsi="Times New Roman" w:cs="Times New Roman"/>
            <w:color w:val="auto"/>
            <w:kern w:val="0"/>
            <w:sz w:val="24"/>
            <w:szCs w:val="24"/>
            <w:lang w:eastAsia="en-IN"/>
          </w:rPr>
          <m:t xml:space="preserve"> </m:t>
        </m:r>
        <m:sSub>
          <m:sSubPr>
            <m:ctrlPr>
              <w:rPr>
                <w:rFonts w:ascii="Cambria Math" w:hAnsi="Times New Roman" w:cs="Times New Roman"/>
                <w:color w:val="auto"/>
                <w:spacing w:val="3"/>
                <w:sz w:val="24"/>
                <w:szCs w:val="24"/>
                <w:shd w:val="clear" w:color="auto" w:fill="FFFFFF"/>
              </w:rPr>
            </m:ctrlPr>
          </m:sSubPr>
          <m:e>
            <m:r>
              <w:rPr>
                <w:rFonts w:ascii="Cambria Math" w:hAnsi="Cambria Math" w:cs="Times New Roman"/>
                <w:color w:val="auto"/>
                <w:spacing w:val="3"/>
                <w:sz w:val="24"/>
                <w:szCs w:val="24"/>
                <w:shd w:val="clear" w:color="auto" w:fill="FFFFFF"/>
              </w:rPr>
              <m:t>BW</m:t>
            </m:r>
          </m:e>
          <m:sub>
            <m:r>
              <w:rPr>
                <w:rFonts w:ascii="Cambria Math" w:hAnsi="Cambria Math" w:cs="Times New Roman"/>
                <w:color w:val="auto"/>
                <w:spacing w:val="3"/>
                <w:sz w:val="24"/>
                <w:szCs w:val="24"/>
                <w:shd w:val="clear" w:color="auto" w:fill="FFFFFF"/>
              </w:rPr>
              <m:t>i</m:t>
            </m:r>
          </m:sub>
        </m:sSub>
      </m:oMath>
      <w:r w:rsidRPr="006822F8">
        <w:rPr>
          <w:rFonts w:ascii="Times New Roman" w:hAnsi="Times New Roman" w:cs="Times New Roman"/>
          <w:i w:val="0"/>
          <w:color w:val="auto"/>
          <w:sz w:val="24"/>
          <w:szCs w:val="24"/>
        </w:rPr>
        <w:t xml:space="preserve"> and </w:t>
      </w:r>
      <w:r w:rsidR="009D3570" w:rsidRPr="006822F8">
        <w:rPr>
          <w:rFonts w:ascii="Times New Roman" w:hAnsi="Times New Roman" w:cs="Times New Roman"/>
          <w:i w:val="0"/>
          <w:color w:val="auto"/>
          <w:sz w:val="24"/>
          <w:szCs w:val="24"/>
        </w:rPr>
        <w:t xml:space="preserve">its </w:t>
      </w:r>
      <w:r w:rsidRPr="006822F8">
        <w:rPr>
          <w:rFonts w:ascii="Times New Roman" w:hAnsi="Times New Roman" w:cs="Times New Roman"/>
          <w:i w:val="0"/>
          <w:color w:val="auto"/>
          <w:sz w:val="24"/>
          <w:szCs w:val="24"/>
        </w:rPr>
        <w:t xml:space="preserve">Standard </w:t>
      </w:r>
      <w:r w:rsidR="009D3570" w:rsidRPr="006822F8">
        <w:rPr>
          <w:rFonts w:ascii="Times New Roman" w:hAnsi="Times New Roman" w:cs="Times New Roman"/>
          <w:i w:val="0"/>
          <w:color w:val="auto"/>
          <w:sz w:val="24"/>
          <w:szCs w:val="24"/>
        </w:rPr>
        <w:t>deviation</w:t>
      </w:r>
    </w:p>
    <w:p w:rsidR="009D3570" w:rsidRPr="006822F8" w:rsidRDefault="009D3570" w:rsidP="006822F8">
      <w:pPr>
        <w:keepNext/>
        <w:spacing w:line="276" w:lineRule="auto"/>
        <w:jc w:val="center"/>
        <w:rPr>
          <w:rFonts w:ascii="Times New Roman" w:hAnsi="Times New Roman" w:cs="Times New Roman"/>
          <w:sz w:val="24"/>
          <w:szCs w:val="24"/>
        </w:rPr>
      </w:pPr>
      <w:r w:rsidRPr="006822F8">
        <w:rPr>
          <w:rFonts w:ascii="Times New Roman" w:hAnsi="Times New Roman" w:cs="Times New Roman"/>
          <w:noProof/>
          <w:sz w:val="24"/>
          <w:szCs w:val="24"/>
          <w:lang w:val="en-US"/>
        </w:rPr>
        <w:lastRenderedPageBreak/>
        <w:drawing>
          <wp:inline distT="0" distB="0" distL="0" distR="0">
            <wp:extent cx="2380567" cy="1683224"/>
            <wp:effectExtent l="19050" t="0" r="683" b="0"/>
            <wp:docPr id="1" name="Picture 0" descr="Bws sca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s scatter.JPG"/>
                    <pic:cNvPicPr/>
                  </pic:nvPicPr>
                  <pic:blipFill>
                    <a:blip r:embed="rId9" cstate="print"/>
                    <a:stretch>
                      <a:fillRect/>
                    </a:stretch>
                  </pic:blipFill>
                  <pic:spPr>
                    <a:xfrm>
                      <a:off x="0" y="0"/>
                      <a:ext cx="2380817" cy="1683401"/>
                    </a:xfrm>
                    <a:prstGeom prst="rect">
                      <a:avLst/>
                    </a:prstGeom>
                  </pic:spPr>
                </pic:pic>
              </a:graphicData>
            </a:graphic>
          </wp:inline>
        </w:drawing>
      </w:r>
    </w:p>
    <w:p w:rsidR="00952DBC" w:rsidRPr="006822F8" w:rsidRDefault="009D3570" w:rsidP="006822F8">
      <w:pPr>
        <w:pStyle w:val="Caption"/>
        <w:spacing w:line="276" w:lineRule="auto"/>
        <w:jc w:val="center"/>
        <w:rPr>
          <w:rFonts w:ascii="Times New Roman" w:hAnsi="Times New Roman" w:cs="Times New Roman"/>
          <w:i w:val="0"/>
          <w:color w:val="auto"/>
          <w:sz w:val="24"/>
          <w:szCs w:val="24"/>
        </w:rPr>
      </w:pPr>
      <w:r w:rsidRPr="006822F8">
        <w:rPr>
          <w:rFonts w:ascii="Times New Roman" w:hAnsi="Times New Roman" w:cs="Times New Roman"/>
          <w:i w:val="0"/>
          <w:color w:val="auto"/>
          <w:sz w:val="24"/>
          <w:szCs w:val="24"/>
        </w:rPr>
        <w:t xml:space="preserve">Figure </w:t>
      </w:r>
      <w:r w:rsidR="00E327D3" w:rsidRPr="006822F8">
        <w:rPr>
          <w:rFonts w:ascii="Times New Roman" w:hAnsi="Times New Roman" w:cs="Times New Roman"/>
          <w:i w:val="0"/>
          <w:color w:val="auto"/>
          <w:sz w:val="24"/>
          <w:szCs w:val="24"/>
        </w:rPr>
        <w:fldChar w:fldCharType="begin"/>
      </w:r>
      <w:r w:rsidRPr="006822F8">
        <w:rPr>
          <w:rFonts w:ascii="Times New Roman" w:hAnsi="Times New Roman" w:cs="Times New Roman"/>
          <w:i w:val="0"/>
          <w:color w:val="auto"/>
          <w:sz w:val="24"/>
          <w:szCs w:val="24"/>
        </w:rPr>
        <w:instrText xml:space="preserve"> SEQ Figure \* ARABIC </w:instrText>
      </w:r>
      <w:r w:rsidR="00E327D3" w:rsidRPr="006822F8">
        <w:rPr>
          <w:rFonts w:ascii="Times New Roman" w:hAnsi="Times New Roman" w:cs="Times New Roman"/>
          <w:i w:val="0"/>
          <w:color w:val="auto"/>
          <w:sz w:val="24"/>
          <w:szCs w:val="24"/>
        </w:rPr>
        <w:fldChar w:fldCharType="separate"/>
      </w:r>
      <w:r w:rsidR="00A01011">
        <w:rPr>
          <w:rFonts w:ascii="Times New Roman" w:hAnsi="Times New Roman" w:cs="Times New Roman"/>
          <w:i w:val="0"/>
          <w:noProof/>
          <w:color w:val="auto"/>
          <w:sz w:val="24"/>
          <w:szCs w:val="24"/>
        </w:rPr>
        <w:t>4</w:t>
      </w:r>
      <w:r w:rsidR="00E327D3" w:rsidRPr="006822F8">
        <w:rPr>
          <w:rFonts w:ascii="Times New Roman" w:hAnsi="Times New Roman" w:cs="Times New Roman"/>
          <w:i w:val="0"/>
          <w:color w:val="auto"/>
          <w:sz w:val="24"/>
          <w:szCs w:val="24"/>
        </w:rPr>
        <w:fldChar w:fldCharType="end"/>
      </w:r>
      <w:proofErr w:type="gramStart"/>
      <w:r w:rsidRPr="006822F8">
        <w:rPr>
          <w:rFonts w:ascii="Times New Roman" w:hAnsi="Times New Roman" w:cs="Times New Roman"/>
          <w:i w:val="0"/>
          <w:color w:val="auto"/>
          <w:sz w:val="24"/>
          <w:szCs w:val="24"/>
        </w:rPr>
        <w:t xml:space="preserve"> Rank order arrangement</w:t>
      </w:r>
      <w:proofErr w:type="gramEnd"/>
      <w:r w:rsidRPr="006822F8">
        <w:rPr>
          <w:rFonts w:ascii="Times New Roman" w:hAnsi="Times New Roman" w:cs="Times New Roman"/>
          <w:i w:val="0"/>
          <w:color w:val="auto"/>
          <w:sz w:val="24"/>
          <w:szCs w:val="24"/>
        </w:rPr>
        <w:t xml:space="preserve"> of profiles along with </w:t>
      </w:r>
      <m:oMath>
        <m:sSub>
          <m:sSubPr>
            <m:ctrlPr>
              <w:rPr>
                <w:rFonts w:ascii="Cambria Math" w:hAnsi="Times New Roman" w:cs="Times New Roman"/>
                <w:i w:val="0"/>
                <w:color w:val="auto"/>
                <w:spacing w:val="3"/>
                <w:sz w:val="24"/>
                <w:szCs w:val="24"/>
                <w:shd w:val="clear" w:color="auto" w:fill="FFFFFF"/>
              </w:rPr>
            </m:ctrlPr>
          </m:sSubPr>
          <m:e>
            <m:r>
              <w:rPr>
                <w:rFonts w:ascii="Cambria Math" w:hAnsi="Cambria Math" w:cs="Times New Roman"/>
                <w:color w:val="auto"/>
                <w:spacing w:val="3"/>
                <w:sz w:val="24"/>
                <w:szCs w:val="24"/>
                <w:shd w:val="clear" w:color="auto" w:fill="FFFFFF"/>
              </w:rPr>
              <m:t>mean</m:t>
            </m:r>
            <m:r>
              <w:rPr>
                <w:rFonts w:ascii="Cambria Math" w:hAnsi="Times New Roman" w:cs="Times New Roman"/>
                <w:color w:val="auto"/>
                <w:spacing w:val="3"/>
                <w:sz w:val="24"/>
                <w:szCs w:val="24"/>
                <w:shd w:val="clear" w:color="auto" w:fill="FFFFFF"/>
              </w:rPr>
              <m:t xml:space="preserve"> </m:t>
            </m:r>
            <m:r>
              <w:rPr>
                <w:rFonts w:ascii="Cambria Math" w:hAnsi="Cambria Math" w:cs="Times New Roman"/>
                <w:color w:val="auto"/>
                <w:spacing w:val="3"/>
                <w:sz w:val="24"/>
                <w:szCs w:val="24"/>
                <w:shd w:val="clear" w:color="auto" w:fill="FFFFFF"/>
              </w:rPr>
              <m:t>std</m:t>
            </m:r>
            <m:r>
              <w:rPr>
                <w:rFonts w:ascii="Cambria Math" w:hAnsi="Times New Roman" w:cs="Times New Roman"/>
                <w:color w:val="auto"/>
                <w:spacing w:val="3"/>
                <w:sz w:val="24"/>
                <w:szCs w:val="24"/>
                <w:shd w:val="clear" w:color="auto" w:fill="FFFFFF"/>
              </w:rPr>
              <m:t xml:space="preserve">. </m:t>
            </m:r>
            <m:r>
              <w:rPr>
                <w:rFonts w:ascii="Cambria Math" w:hAnsi="Cambria Math" w:cs="Times New Roman"/>
                <w:color w:val="auto"/>
                <w:spacing w:val="3"/>
                <w:sz w:val="24"/>
                <w:szCs w:val="24"/>
                <w:shd w:val="clear" w:color="auto" w:fill="FFFFFF"/>
              </w:rPr>
              <m:t>BW</m:t>
            </m:r>
          </m:e>
          <m:sub>
            <m:r>
              <w:rPr>
                <w:rFonts w:ascii="Cambria Math" w:hAnsi="Cambria Math" w:cs="Times New Roman"/>
                <w:color w:val="auto"/>
                <w:spacing w:val="3"/>
                <w:sz w:val="24"/>
                <w:szCs w:val="24"/>
                <w:shd w:val="clear" w:color="auto" w:fill="FFFFFF"/>
              </w:rPr>
              <m:t>i</m:t>
            </m:r>
          </m:sub>
        </m:sSub>
      </m:oMath>
    </w:p>
    <w:p w:rsidR="00952DBC" w:rsidRPr="006822F8" w:rsidRDefault="00952DBC" w:rsidP="006822F8">
      <w:pPr>
        <w:spacing w:line="276" w:lineRule="auto"/>
        <w:jc w:val="both"/>
        <w:rPr>
          <w:rFonts w:ascii="Times New Roman" w:hAnsi="Times New Roman" w:cs="Times New Roman"/>
          <w:sz w:val="24"/>
          <w:szCs w:val="24"/>
        </w:rPr>
      </w:pPr>
    </w:p>
    <w:p w:rsidR="00B57E90" w:rsidRPr="006822F8" w:rsidRDefault="00B57E90" w:rsidP="006822F8">
      <w:pPr>
        <w:keepNext/>
        <w:spacing w:line="276" w:lineRule="auto"/>
        <w:jc w:val="both"/>
        <w:rPr>
          <w:rFonts w:ascii="Times New Roman" w:hAnsi="Times New Roman" w:cs="Times New Roman"/>
          <w:sz w:val="24"/>
          <w:szCs w:val="24"/>
        </w:rPr>
      </w:pPr>
      <w:r w:rsidRPr="006822F8">
        <w:rPr>
          <w:rFonts w:ascii="Times New Roman" w:hAnsi="Times New Roman" w:cs="Times New Roman"/>
          <w:noProof/>
          <w:sz w:val="24"/>
          <w:szCs w:val="24"/>
          <w:lang w:val="en-US"/>
        </w:rPr>
        <w:drawing>
          <wp:inline distT="0" distB="0" distL="0" distR="0">
            <wp:extent cx="5731510" cy="4052570"/>
            <wp:effectExtent l="19050" t="0" r="2540" b="0"/>
            <wp:docPr id="2" name="Picture 1" descr="Bar plot b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 plot bws.JPG"/>
                    <pic:cNvPicPr/>
                  </pic:nvPicPr>
                  <pic:blipFill>
                    <a:blip r:embed="rId10" cstate="print"/>
                    <a:stretch>
                      <a:fillRect/>
                    </a:stretch>
                  </pic:blipFill>
                  <pic:spPr>
                    <a:xfrm>
                      <a:off x="0" y="0"/>
                      <a:ext cx="5731510" cy="4052570"/>
                    </a:xfrm>
                    <a:prstGeom prst="rect">
                      <a:avLst/>
                    </a:prstGeom>
                  </pic:spPr>
                </pic:pic>
              </a:graphicData>
            </a:graphic>
          </wp:inline>
        </w:drawing>
      </w:r>
    </w:p>
    <w:p w:rsidR="009D3570" w:rsidRPr="006822F8" w:rsidRDefault="00B57E90" w:rsidP="006822F8">
      <w:pPr>
        <w:pStyle w:val="Caption"/>
        <w:spacing w:line="276" w:lineRule="auto"/>
        <w:jc w:val="center"/>
        <w:rPr>
          <w:rFonts w:ascii="Times New Roman" w:hAnsi="Times New Roman" w:cs="Times New Roman"/>
          <w:i w:val="0"/>
          <w:color w:val="auto"/>
          <w:sz w:val="24"/>
          <w:szCs w:val="24"/>
        </w:rPr>
      </w:pPr>
      <w:r w:rsidRPr="006822F8">
        <w:rPr>
          <w:rFonts w:ascii="Times New Roman" w:hAnsi="Times New Roman" w:cs="Times New Roman"/>
          <w:i w:val="0"/>
          <w:color w:val="auto"/>
          <w:sz w:val="24"/>
          <w:szCs w:val="24"/>
        </w:rPr>
        <w:t xml:space="preserve">Figure </w:t>
      </w:r>
      <w:r w:rsidR="00E327D3" w:rsidRPr="006822F8">
        <w:rPr>
          <w:rFonts w:ascii="Times New Roman" w:hAnsi="Times New Roman" w:cs="Times New Roman"/>
          <w:i w:val="0"/>
          <w:color w:val="auto"/>
          <w:sz w:val="24"/>
          <w:szCs w:val="24"/>
        </w:rPr>
        <w:fldChar w:fldCharType="begin"/>
      </w:r>
      <w:r w:rsidRPr="006822F8">
        <w:rPr>
          <w:rFonts w:ascii="Times New Roman" w:hAnsi="Times New Roman" w:cs="Times New Roman"/>
          <w:i w:val="0"/>
          <w:color w:val="auto"/>
          <w:sz w:val="24"/>
          <w:szCs w:val="24"/>
        </w:rPr>
        <w:instrText xml:space="preserve"> SEQ Figure \* ARABIC </w:instrText>
      </w:r>
      <w:r w:rsidR="00E327D3" w:rsidRPr="006822F8">
        <w:rPr>
          <w:rFonts w:ascii="Times New Roman" w:hAnsi="Times New Roman" w:cs="Times New Roman"/>
          <w:i w:val="0"/>
          <w:color w:val="auto"/>
          <w:sz w:val="24"/>
          <w:szCs w:val="24"/>
        </w:rPr>
        <w:fldChar w:fldCharType="separate"/>
      </w:r>
      <w:r w:rsidR="00A01011">
        <w:rPr>
          <w:rFonts w:ascii="Times New Roman" w:hAnsi="Times New Roman" w:cs="Times New Roman"/>
          <w:i w:val="0"/>
          <w:noProof/>
          <w:color w:val="auto"/>
          <w:sz w:val="24"/>
          <w:szCs w:val="24"/>
        </w:rPr>
        <w:t>5</w:t>
      </w:r>
      <w:r w:rsidR="00E327D3" w:rsidRPr="006822F8">
        <w:rPr>
          <w:rFonts w:ascii="Times New Roman" w:hAnsi="Times New Roman" w:cs="Times New Roman"/>
          <w:i w:val="0"/>
          <w:color w:val="auto"/>
          <w:sz w:val="24"/>
          <w:szCs w:val="24"/>
        </w:rPr>
        <w:fldChar w:fldCharType="end"/>
      </w:r>
      <w:proofErr w:type="gramStart"/>
      <w:r w:rsidRPr="006822F8">
        <w:rPr>
          <w:rFonts w:ascii="Times New Roman" w:hAnsi="Times New Roman" w:cs="Times New Roman"/>
          <w:i w:val="0"/>
          <w:color w:val="auto"/>
          <w:sz w:val="24"/>
          <w:szCs w:val="24"/>
        </w:rPr>
        <w:t xml:space="preserve"> </w:t>
      </w:r>
      <w:r w:rsidR="000A1F9A" w:rsidRPr="006822F8">
        <w:rPr>
          <w:rFonts w:ascii="Times New Roman" w:hAnsi="Times New Roman" w:cs="Times New Roman"/>
          <w:i w:val="0"/>
          <w:color w:val="auto"/>
          <w:sz w:val="24"/>
          <w:szCs w:val="24"/>
        </w:rPr>
        <w:t>Frequency</w:t>
      </w:r>
      <w:proofErr w:type="gramEnd"/>
      <w:r w:rsidR="000A1F9A" w:rsidRPr="006822F8">
        <w:rPr>
          <w:rFonts w:ascii="Times New Roman" w:hAnsi="Times New Roman" w:cs="Times New Roman"/>
          <w:i w:val="0"/>
          <w:color w:val="auto"/>
          <w:sz w:val="24"/>
          <w:szCs w:val="24"/>
        </w:rPr>
        <w:t xml:space="preserve"> </w:t>
      </w:r>
      <w:r w:rsidR="00FF3613" w:rsidRPr="006822F8">
        <w:rPr>
          <w:rFonts w:ascii="Times New Roman" w:hAnsi="Times New Roman" w:cs="Times New Roman"/>
          <w:i w:val="0"/>
          <w:color w:val="auto"/>
          <w:sz w:val="24"/>
          <w:szCs w:val="24"/>
        </w:rPr>
        <w:t>of Individual Best Worst (BW) Scores of Respondents</w:t>
      </w:r>
    </w:p>
    <w:p w:rsidR="00E927DA" w:rsidRPr="006822F8" w:rsidRDefault="00C3184D"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A utility function is developed for the purpose of fitting a conditional logistic model </w:t>
      </w:r>
      <w:r w:rsidR="00A73A49" w:rsidRPr="006822F8">
        <w:rPr>
          <w:rFonts w:ascii="Times New Roman" w:hAnsi="Times New Roman" w:cs="Times New Roman"/>
          <w:sz w:val="24"/>
          <w:szCs w:val="24"/>
        </w:rPr>
        <w:t xml:space="preserve">to the responses on the basis of the </w:t>
      </w:r>
      <w:proofErr w:type="spellStart"/>
      <w:r w:rsidR="00A73A49" w:rsidRPr="006822F8">
        <w:rPr>
          <w:rFonts w:ascii="Times New Roman" w:hAnsi="Times New Roman" w:cs="Times New Roman"/>
          <w:sz w:val="24"/>
          <w:szCs w:val="24"/>
        </w:rPr>
        <w:t>maxdiff</w:t>
      </w:r>
      <w:proofErr w:type="spellEnd"/>
      <w:r w:rsidR="00A73A49" w:rsidRPr="006822F8">
        <w:rPr>
          <w:rFonts w:ascii="Times New Roman" w:hAnsi="Times New Roman" w:cs="Times New Roman"/>
          <w:sz w:val="24"/>
          <w:szCs w:val="24"/>
        </w:rPr>
        <w:t xml:space="preserve"> model </w:t>
      </w:r>
      <w:r w:rsidRPr="006822F8">
        <w:rPr>
          <w:rFonts w:ascii="Times New Roman" w:hAnsi="Times New Roman" w:cs="Times New Roman"/>
          <w:sz w:val="24"/>
          <w:szCs w:val="24"/>
        </w:rPr>
        <w:t>to study the attribute level preference. While constructing utility function the</w:t>
      </w:r>
      <w:r w:rsidR="007B755B" w:rsidRPr="006822F8">
        <w:rPr>
          <w:rFonts w:ascii="Times New Roman" w:hAnsi="Times New Roman" w:cs="Times New Roman"/>
          <w:sz w:val="24"/>
          <w:szCs w:val="24"/>
        </w:rPr>
        <w:t xml:space="preserve"> attribute levels</w:t>
      </w:r>
      <w:r w:rsidR="00E927DA" w:rsidRPr="006822F8">
        <w:rPr>
          <w:rFonts w:ascii="Times New Roman" w:hAnsi="Times New Roman" w:cs="Times New Roman"/>
          <w:sz w:val="24"/>
          <w:szCs w:val="24"/>
        </w:rPr>
        <w:t xml:space="preserve"> (Table 1), the following attribute levels were considered as references. </w:t>
      </w:r>
      <w:r w:rsidR="007B755B" w:rsidRPr="006822F8">
        <w:rPr>
          <w:rFonts w:ascii="Times New Roman" w:eastAsia="Arial" w:hAnsi="Times New Roman" w:cs="Times New Roman"/>
          <w:sz w:val="24"/>
          <w:szCs w:val="24"/>
          <w:lang w:val="en-GB"/>
        </w:rPr>
        <w:t>(A</w:t>
      </w:r>
      <w:r w:rsidR="007B755B" w:rsidRPr="006822F8">
        <w:rPr>
          <w:rFonts w:ascii="Times New Roman" w:eastAsia="Arial" w:hAnsi="Times New Roman" w:cs="Times New Roman"/>
          <w:sz w:val="24"/>
          <w:szCs w:val="24"/>
          <w:vertAlign w:val="subscript"/>
          <w:lang w:val="en-GB"/>
        </w:rPr>
        <w:t>1</w:t>
      </w:r>
      <w:r w:rsidR="007B755B" w:rsidRPr="006822F8">
        <w:rPr>
          <w:rFonts w:ascii="Times New Roman" w:eastAsia="Arial" w:hAnsi="Times New Roman" w:cs="Times New Roman"/>
          <w:sz w:val="24"/>
          <w:szCs w:val="24"/>
          <w:lang w:val="en-GB"/>
        </w:rPr>
        <w:t>) A combination of chemical and organic methods proves more effective for adapting to climate change, (B</w:t>
      </w:r>
      <w:r w:rsidR="007B755B" w:rsidRPr="006822F8">
        <w:rPr>
          <w:rFonts w:ascii="Times New Roman" w:eastAsia="Arial" w:hAnsi="Times New Roman" w:cs="Times New Roman"/>
          <w:sz w:val="24"/>
          <w:szCs w:val="24"/>
          <w:vertAlign w:val="subscript"/>
          <w:lang w:val="en-GB"/>
        </w:rPr>
        <w:t>2</w:t>
      </w:r>
      <w:r w:rsidR="007B755B" w:rsidRPr="006822F8">
        <w:rPr>
          <w:rFonts w:ascii="Times New Roman" w:eastAsia="Arial" w:hAnsi="Times New Roman" w:cs="Times New Roman"/>
          <w:sz w:val="24"/>
          <w:szCs w:val="24"/>
          <w:lang w:val="en-GB"/>
        </w:rPr>
        <w:t xml:space="preserve">) Production and sale of bush pepper plants having ornamental and culinary value grafted on </w:t>
      </w:r>
      <w:r w:rsidR="007B755B" w:rsidRPr="006822F8">
        <w:rPr>
          <w:rFonts w:ascii="Times New Roman" w:eastAsia="Arial" w:hAnsi="Times New Roman" w:cs="Times New Roman"/>
          <w:i/>
          <w:iCs/>
          <w:sz w:val="24"/>
          <w:szCs w:val="24"/>
          <w:lang w:val="en-GB"/>
        </w:rPr>
        <w:t xml:space="preserve">Piper </w:t>
      </w:r>
      <w:proofErr w:type="spellStart"/>
      <w:r w:rsidR="007B755B" w:rsidRPr="006822F8">
        <w:rPr>
          <w:rFonts w:ascii="Times New Roman" w:eastAsia="Arial" w:hAnsi="Times New Roman" w:cs="Times New Roman"/>
          <w:i/>
          <w:iCs/>
          <w:sz w:val="24"/>
          <w:szCs w:val="24"/>
          <w:lang w:val="en-GB"/>
        </w:rPr>
        <w:t>colubrinum</w:t>
      </w:r>
      <w:proofErr w:type="spellEnd"/>
      <w:r w:rsidR="007B755B" w:rsidRPr="006822F8">
        <w:rPr>
          <w:rFonts w:ascii="Times New Roman" w:eastAsia="Arial" w:hAnsi="Times New Roman" w:cs="Times New Roman"/>
          <w:sz w:val="24"/>
          <w:szCs w:val="24"/>
          <w:lang w:val="en-GB"/>
        </w:rPr>
        <w:t xml:space="preserve"> for home gardens. (C</w:t>
      </w:r>
      <w:r w:rsidR="007B755B" w:rsidRPr="006822F8">
        <w:rPr>
          <w:rFonts w:ascii="Times New Roman" w:eastAsia="Arial" w:hAnsi="Times New Roman" w:cs="Times New Roman"/>
          <w:sz w:val="24"/>
          <w:szCs w:val="24"/>
          <w:vertAlign w:val="subscript"/>
          <w:lang w:val="en-GB"/>
        </w:rPr>
        <w:t>1</w:t>
      </w:r>
      <w:r w:rsidR="007B755B" w:rsidRPr="006822F8">
        <w:rPr>
          <w:rFonts w:ascii="Times New Roman" w:eastAsia="Arial" w:hAnsi="Times New Roman" w:cs="Times New Roman"/>
          <w:sz w:val="24"/>
          <w:szCs w:val="24"/>
          <w:lang w:val="en-GB"/>
        </w:rPr>
        <w:t>) One or two high-yielding varieties/ landraces, (D</w:t>
      </w:r>
      <w:r w:rsidR="007B755B" w:rsidRPr="006822F8">
        <w:rPr>
          <w:rFonts w:ascii="Times New Roman" w:eastAsia="Arial" w:hAnsi="Times New Roman" w:cs="Times New Roman"/>
          <w:sz w:val="24"/>
          <w:szCs w:val="24"/>
          <w:vertAlign w:val="subscript"/>
          <w:lang w:val="en-GB"/>
        </w:rPr>
        <w:t>1</w:t>
      </w:r>
      <w:r w:rsidR="007B755B" w:rsidRPr="006822F8">
        <w:rPr>
          <w:rFonts w:ascii="Times New Roman" w:eastAsia="Arial" w:hAnsi="Times New Roman" w:cs="Times New Roman"/>
          <w:sz w:val="24"/>
          <w:szCs w:val="24"/>
          <w:lang w:val="en-GB"/>
        </w:rPr>
        <w:t xml:space="preserve">) Sole crop </w:t>
      </w:r>
      <w:r w:rsidR="007B755B" w:rsidRPr="006822F8">
        <w:rPr>
          <w:rFonts w:ascii="Times New Roman" w:hAnsi="Times New Roman" w:cs="Times New Roman"/>
          <w:sz w:val="24"/>
          <w:szCs w:val="24"/>
        </w:rPr>
        <w:t>in corresponding profile</w:t>
      </w:r>
      <w:r w:rsidRPr="006822F8">
        <w:rPr>
          <w:rFonts w:ascii="Times New Roman" w:hAnsi="Times New Roman" w:cs="Times New Roman"/>
          <w:sz w:val="24"/>
          <w:szCs w:val="24"/>
        </w:rPr>
        <w:t xml:space="preserve"> </w:t>
      </w:r>
      <w:r w:rsidR="007B755B" w:rsidRPr="006822F8">
        <w:rPr>
          <w:rFonts w:ascii="Times New Roman" w:hAnsi="Times New Roman" w:cs="Times New Roman"/>
          <w:sz w:val="24"/>
          <w:szCs w:val="24"/>
        </w:rPr>
        <w:t>are considered as</w:t>
      </w:r>
      <w:r w:rsidRPr="006822F8">
        <w:rPr>
          <w:rFonts w:ascii="Times New Roman" w:hAnsi="Times New Roman" w:cs="Times New Roman"/>
          <w:sz w:val="24"/>
          <w:szCs w:val="24"/>
        </w:rPr>
        <w:t xml:space="preserve"> a reference for dummy variables</w:t>
      </w:r>
      <w:r w:rsidR="00E927DA" w:rsidRPr="006822F8">
        <w:rPr>
          <w:rFonts w:ascii="Times New Roman" w:hAnsi="Times New Roman" w:cs="Times New Roman"/>
          <w:sz w:val="24"/>
          <w:szCs w:val="24"/>
        </w:rPr>
        <w:t>.</w:t>
      </w:r>
      <w:r w:rsidR="007B755B" w:rsidRPr="006822F8">
        <w:rPr>
          <w:rFonts w:ascii="Times New Roman" w:hAnsi="Times New Roman" w:cs="Times New Roman"/>
          <w:sz w:val="24"/>
          <w:szCs w:val="24"/>
        </w:rPr>
        <w:t xml:space="preserve"> </w:t>
      </w:r>
      <w:r w:rsidR="00E927DA" w:rsidRPr="006822F8">
        <w:rPr>
          <w:rFonts w:ascii="Times New Roman" w:hAnsi="Times New Roman" w:cs="Times New Roman"/>
          <w:sz w:val="24"/>
          <w:szCs w:val="24"/>
        </w:rPr>
        <w:t xml:space="preserve">These attribute levels were considered as reference levels because farm products derived from a hybrid of chemical and organic </w:t>
      </w:r>
      <w:r w:rsidR="00E927DA" w:rsidRPr="006822F8">
        <w:rPr>
          <w:rFonts w:ascii="Times New Roman" w:hAnsi="Times New Roman" w:cs="Times New Roman"/>
          <w:sz w:val="24"/>
          <w:szCs w:val="24"/>
        </w:rPr>
        <w:lastRenderedPageBreak/>
        <w:t xml:space="preserve">management lack the market attribute specificity in asset quality and do not promote long-term climate adaptation. Farmers gave a varied response towards grafting technology in black pepper attributed to its perennial nature, prompts this study to explore the spectrum of adoption, ranging from complete rejection to full integration. The analysis of secondary data on the adoption of black pepper varieties in Kerala revealed the predominance of </w:t>
      </w:r>
      <w:proofErr w:type="spellStart"/>
      <w:r w:rsidR="00E927DA" w:rsidRPr="006822F8">
        <w:rPr>
          <w:rFonts w:ascii="Times New Roman" w:hAnsi="Times New Roman" w:cs="Times New Roman"/>
          <w:i/>
          <w:sz w:val="24"/>
          <w:szCs w:val="24"/>
        </w:rPr>
        <w:t>Karimunda</w:t>
      </w:r>
      <w:proofErr w:type="spellEnd"/>
      <w:r w:rsidR="00E927DA" w:rsidRPr="006822F8">
        <w:rPr>
          <w:rFonts w:ascii="Times New Roman" w:hAnsi="Times New Roman" w:cs="Times New Roman"/>
          <w:i/>
          <w:sz w:val="24"/>
          <w:szCs w:val="24"/>
        </w:rPr>
        <w:t xml:space="preserve"> </w:t>
      </w:r>
      <w:r w:rsidR="00E927DA" w:rsidRPr="006822F8">
        <w:rPr>
          <w:rFonts w:ascii="Times New Roman" w:hAnsi="Times New Roman" w:cs="Times New Roman"/>
          <w:sz w:val="24"/>
          <w:szCs w:val="24"/>
        </w:rPr>
        <w:t xml:space="preserve">and </w:t>
      </w:r>
      <w:proofErr w:type="spellStart"/>
      <w:r w:rsidR="00E927DA" w:rsidRPr="006822F8">
        <w:rPr>
          <w:rFonts w:ascii="Times New Roman" w:hAnsi="Times New Roman" w:cs="Times New Roman"/>
          <w:i/>
          <w:sz w:val="24"/>
          <w:szCs w:val="24"/>
        </w:rPr>
        <w:t>Panniyur</w:t>
      </w:r>
      <w:proofErr w:type="spellEnd"/>
      <w:r w:rsidR="00E927DA" w:rsidRPr="006822F8">
        <w:rPr>
          <w:rFonts w:ascii="Times New Roman" w:hAnsi="Times New Roman" w:cs="Times New Roman"/>
          <w:i/>
          <w:sz w:val="24"/>
          <w:szCs w:val="24"/>
        </w:rPr>
        <w:t xml:space="preserve"> 1</w:t>
      </w:r>
      <w:r w:rsidR="00E927DA" w:rsidRPr="006822F8">
        <w:rPr>
          <w:rFonts w:ascii="Times New Roman" w:hAnsi="Times New Roman" w:cs="Times New Roman"/>
          <w:sz w:val="24"/>
          <w:szCs w:val="24"/>
        </w:rPr>
        <w:t xml:space="preserve"> across all pepper-growing districts. However, considering the importance of genetic diversity beyond these two varieties, further exploration was deemed necessary. Hence, C</w:t>
      </w:r>
      <w:r w:rsidR="00E927DA" w:rsidRPr="006822F8">
        <w:rPr>
          <w:rFonts w:ascii="Times New Roman" w:hAnsi="Times New Roman" w:cs="Times New Roman"/>
          <w:sz w:val="24"/>
          <w:szCs w:val="24"/>
          <w:vertAlign w:val="subscript"/>
        </w:rPr>
        <w:t>1</w:t>
      </w:r>
      <w:r w:rsidR="00E927DA" w:rsidRPr="006822F8">
        <w:rPr>
          <w:rFonts w:ascii="Times New Roman" w:hAnsi="Times New Roman" w:cs="Times New Roman"/>
          <w:sz w:val="24"/>
          <w:szCs w:val="24"/>
        </w:rPr>
        <w:t xml:space="preserve"> was chosen as the reference level. Given that sole cropping is the least favoured cropping system for climate-resilient farming, this study aims to explore variations beyond this level in the choice analysis.</w:t>
      </w:r>
    </w:p>
    <w:p w:rsidR="007B755B" w:rsidRPr="006822F8" w:rsidRDefault="007B755B" w:rsidP="006822F8">
      <w:pPr>
        <w:spacing w:line="276" w:lineRule="auto"/>
        <w:jc w:val="both"/>
        <w:rPr>
          <w:rFonts w:ascii="Times New Roman" w:hAnsi="Times New Roman" w:cs="Times New Roman"/>
          <w:color w:val="FF0000"/>
          <w:sz w:val="24"/>
          <w:szCs w:val="24"/>
        </w:rPr>
      </w:pPr>
      <w:r w:rsidRPr="006822F8">
        <w:rPr>
          <w:rFonts w:ascii="Times New Roman" w:hAnsi="Times New Roman" w:cs="Times New Roman"/>
          <w:sz w:val="24"/>
          <w:szCs w:val="24"/>
        </w:rPr>
        <w:t>By designating specific attribute levels (A</w:t>
      </w:r>
      <w:r w:rsidRPr="006822F8">
        <w:rPr>
          <w:rFonts w:ascii="Times New Roman" w:hAnsi="Times New Roman" w:cs="Times New Roman"/>
          <w:sz w:val="24"/>
          <w:szCs w:val="24"/>
          <w:vertAlign w:val="subscript"/>
        </w:rPr>
        <w:t>1</w:t>
      </w:r>
      <w:r w:rsidRPr="006822F8">
        <w:rPr>
          <w:rFonts w:ascii="Times New Roman" w:hAnsi="Times New Roman" w:cs="Times New Roman"/>
          <w:sz w:val="24"/>
          <w:szCs w:val="24"/>
        </w:rPr>
        <w:t>, B</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C</w:t>
      </w:r>
      <w:r w:rsidRPr="006822F8">
        <w:rPr>
          <w:rFonts w:ascii="Times New Roman" w:hAnsi="Times New Roman" w:cs="Times New Roman"/>
          <w:sz w:val="24"/>
          <w:szCs w:val="24"/>
          <w:vertAlign w:val="subscript"/>
        </w:rPr>
        <w:t>1</w:t>
      </w:r>
      <w:r w:rsidRPr="006822F8">
        <w:rPr>
          <w:rFonts w:ascii="Times New Roman" w:hAnsi="Times New Roman" w:cs="Times New Roman"/>
          <w:sz w:val="24"/>
          <w:szCs w:val="24"/>
        </w:rPr>
        <w:t xml:space="preserve">, </w:t>
      </w:r>
      <w:proofErr w:type="gramStart"/>
      <w:r w:rsidRPr="006822F8">
        <w:rPr>
          <w:rFonts w:ascii="Times New Roman" w:hAnsi="Times New Roman" w:cs="Times New Roman"/>
          <w:sz w:val="24"/>
          <w:szCs w:val="24"/>
        </w:rPr>
        <w:t>D</w:t>
      </w:r>
      <w:r w:rsidRPr="006822F8">
        <w:rPr>
          <w:rFonts w:ascii="Times New Roman" w:hAnsi="Times New Roman" w:cs="Times New Roman"/>
          <w:sz w:val="24"/>
          <w:szCs w:val="24"/>
          <w:vertAlign w:val="subscript"/>
        </w:rPr>
        <w:t>1</w:t>
      </w:r>
      <w:proofErr w:type="gramEnd"/>
      <w:r w:rsidRPr="006822F8">
        <w:rPr>
          <w:rFonts w:ascii="Times New Roman" w:hAnsi="Times New Roman" w:cs="Times New Roman"/>
          <w:sz w:val="24"/>
          <w:szCs w:val="24"/>
        </w:rPr>
        <w:t xml:space="preserve">) as reference points, the utility function contrasts the preference for other attribute levels against these references. </w:t>
      </w:r>
      <w:r w:rsidR="00E927DA" w:rsidRPr="006822F8">
        <w:rPr>
          <w:rFonts w:ascii="Times New Roman" w:hAnsi="Times New Roman" w:cs="Times New Roman"/>
          <w:sz w:val="24"/>
          <w:szCs w:val="24"/>
        </w:rPr>
        <w:t>This comparison enables the identification of how respondents' preferences deviate from or align with the chosen reference levels.</w:t>
      </w:r>
    </w:p>
    <w:p w:rsidR="009D3570" w:rsidRPr="006822F8" w:rsidRDefault="007B755B" w:rsidP="006822F8">
      <w:pPr>
        <w:spacing w:line="276" w:lineRule="auto"/>
        <w:jc w:val="both"/>
        <w:rPr>
          <w:rFonts w:ascii="Times New Roman" w:hAnsi="Times New Roman" w:cs="Times New Roman"/>
          <w:iCs/>
          <w:sz w:val="24"/>
          <w:szCs w:val="24"/>
        </w:rPr>
      </w:pPr>
      <w:r w:rsidRPr="006822F8">
        <w:rPr>
          <w:rFonts w:ascii="Times New Roman" w:eastAsia="Arial" w:hAnsi="Times New Roman" w:cs="Times New Roman"/>
          <w:sz w:val="24"/>
          <w:szCs w:val="24"/>
          <w:lang w:val="en-GB"/>
        </w:rPr>
        <w:t>Accordingly, the systematic component of a utility function for the nine profiles (</w:t>
      </w:r>
      <w:proofErr w:type="spellStart"/>
      <w:r w:rsidRPr="006822F8">
        <w:rPr>
          <w:rFonts w:ascii="Times New Roman" w:hAnsi="Times New Roman" w:cs="Times New Roman"/>
          <w:i/>
          <w:iCs/>
          <w:sz w:val="24"/>
          <w:szCs w:val="24"/>
        </w:rPr>
        <w:t>i</w:t>
      </w:r>
      <w:proofErr w:type="spellEnd"/>
      <w:r w:rsidRPr="006822F8">
        <w:rPr>
          <w:rFonts w:ascii="Times New Roman" w:hAnsi="Times New Roman" w:cs="Times New Roman"/>
          <w:sz w:val="24"/>
          <w:szCs w:val="24"/>
        </w:rPr>
        <w:t xml:space="preserve"> = 1</w:t>
      </w:r>
      <w:proofErr w:type="gramStart"/>
      <w:r w:rsidRPr="006822F8">
        <w:rPr>
          <w:rFonts w:ascii="Times New Roman" w:hAnsi="Times New Roman" w:cs="Times New Roman"/>
          <w:sz w:val="24"/>
          <w:szCs w:val="24"/>
        </w:rPr>
        <w:t>,2</w:t>
      </w:r>
      <w:proofErr w:type="gramEnd"/>
      <w:r w:rsidRPr="006822F8">
        <w:rPr>
          <w:rFonts w:ascii="Times New Roman" w:hAnsi="Times New Roman" w:cs="Times New Roman"/>
          <w:sz w:val="24"/>
          <w:szCs w:val="24"/>
        </w:rPr>
        <w:t xml:space="preserve">,…, </w:t>
      </w:r>
      <w:r w:rsidRPr="006822F8">
        <w:rPr>
          <w:rFonts w:ascii="Times New Roman" w:hAnsi="Times New Roman" w:cs="Times New Roman"/>
          <w:iCs/>
          <w:sz w:val="24"/>
          <w:szCs w:val="24"/>
        </w:rPr>
        <w:t>9) is as follows</w:t>
      </w:r>
    </w:p>
    <w:p w:rsidR="009D3570" w:rsidRPr="006822F8" w:rsidRDefault="00E327D3" w:rsidP="006822F8">
      <w:pPr>
        <w:spacing w:line="276" w:lineRule="auto"/>
        <w:jc w:val="both"/>
        <w:rPr>
          <w:rFonts w:ascii="Times New Roman" w:eastAsia="Arial" w:hAnsi="Times New Roman" w:cs="Times New Roman"/>
          <w:sz w:val="24"/>
          <w:szCs w:val="24"/>
          <w:lang w:val="en-GB"/>
        </w:rPr>
      </w:pPr>
      <m:oMathPara>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v</m:t>
              </m:r>
            </m:e>
            <m:sub>
              <m:r>
                <w:rPr>
                  <w:rFonts w:ascii="Cambria Math" w:eastAsia="Arial" w:hAnsi="Cambria Math" w:cs="Times New Roman"/>
                  <w:sz w:val="24"/>
                  <w:szCs w:val="24"/>
                  <w:lang w:val="en-GB"/>
                </w:rPr>
                <m:t>i</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1</m:t>
              </m:r>
            </m:sub>
          </m:sSub>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Times New Roman" w:cs="Times New Roman"/>
                  <w:sz w:val="24"/>
                  <w:szCs w:val="24"/>
                  <w:lang w:val="en-GB"/>
                </w:rPr>
                <m:t>2</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2</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Times New Roman" w:cs="Times New Roman"/>
                  <w:sz w:val="24"/>
                  <w:szCs w:val="24"/>
                  <w:lang w:val="en-GB"/>
                </w:rPr>
                <m:t>3</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3</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1</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4</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3</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5</m:t>
              </m:r>
            </m:sub>
          </m:sSub>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Times New Roman" w:cs="Times New Roman"/>
                  <w:sz w:val="24"/>
                  <w:szCs w:val="24"/>
                  <w:lang w:val="en-GB"/>
                </w:rPr>
                <m:t>2</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6</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C</m:t>
              </m:r>
            </m:e>
            <m:sub>
              <m:r>
                <w:rPr>
                  <w:rFonts w:ascii="Cambria Math" w:eastAsia="Arial" w:hAnsi="Times New Roman" w:cs="Times New Roman"/>
                  <w:sz w:val="24"/>
                  <w:szCs w:val="24"/>
                  <w:lang w:val="en-GB"/>
                </w:rPr>
                <m:t>3</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7</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Times New Roman" w:cs="Times New Roman"/>
                  <w:sz w:val="24"/>
                  <w:szCs w:val="24"/>
                  <w:lang w:val="en-GB"/>
                </w:rPr>
                <m:t>2</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8</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Times New Roman" w:cs="Times New Roman"/>
                  <w:sz w:val="24"/>
                  <w:szCs w:val="24"/>
                  <w:lang w:val="en-GB"/>
                </w:rPr>
                <m:t>3</m:t>
              </m:r>
            </m:sub>
          </m:sSub>
        </m:oMath>
      </m:oMathPara>
    </w:p>
    <w:p w:rsidR="00DE764B" w:rsidRPr="006822F8" w:rsidRDefault="00DE764B"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Where</w:t>
      </w:r>
      <w:r w:rsidRPr="006822F8">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Times New Roman" w:cs="Times New Roman"/>
                <w:sz w:val="24"/>
                <w:szCs w:val="24"/>
                <w:lang w:val="en-GB"/>
              </w:rPr>
              <m:t>2</m:t>
            </m:r>
          </m:sub>
        </m:sSub>
      </m:oMath>
      <w:r w:rsidRPr="006822F8">
        <w:rPr>
          <w:rFonts w:ascii="Times New Roman" w:hAnsi="Times New Roman" w:cs="Times New Roman"/>
          <w:sz w:val="24"/>
          <w:szCs w:val="24"/>
        </w:rPr>
        <w:t>,</w:t>
      </w:r>
      <m:oMath>
        <m:r>
          <w:rPr>
            <w:rFonts w:ascii="Cambria Math" w:eastAsia="Arial" w:hAnsi="Times New Roman" w:cs="Times New Roman"/>
            <w:sz w:val="24"/>
            <w:szCs w:val="24"/>
            <w:lang w:val="en-GB"/>
          </w:rPr>
          <m:t xml:space="preserve"> </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Times New Roman" w:cs="Times New Roman"/>
                <w:sz w:val="24"/>
                <w:szCs w:val="24"/>
                <w:lang w:val="en-GB"/>
              </w:rPr>
              <m:t>3</m:t>
            </m:r>
          </m:sub>
        </m:sSub>
      </m:oMath>
      <w:r w:rsidRPr="006822F8">
        <w:rPr>
          <w:rFonts w:ascii="Times New Roman" w:hAnsi="Times New Roman" w:cs="Times New Roman"/>
          <w:sz w:val="24"/>
          <w:szCs w:val="24"/>
        </w:rPr>
        <w:t>,</w:t>
      </w:r>
      <m:oMath>
        <m:r>
          <w:rPr>
            <w:rFonts w:ascii="Cambria Math" w:eastAsia="Arial" w:hAnsi="Times New Roman" w:cs="Times New Roman"/>
            <w:sz w:val="24"/>
            <w:szCs w:val="24"/>
            <w:lang w:val="en-GB"/>
          </w:rPr>
          <m:t xml:space="preserve"> </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1</m:t>
            </m:r>
          </m:sub>
        </m:sSub>
      </m:oMath>
      <w:r w:rsidRPr="006822F8">
        <w:rPr>
          <w:rFonts w:ascii="Times New Roman" w:hAnsi="Times New Roman" w:cs="Times New Roman"/>
          <w:sz w:val="24"/>
          <w:szCs w:val="24"/>
        </w:rPr>
        <w:t>,</w:t>
      </w:r>
      <m:oMath>
        <m:r>
          <w:rPr>
            <w:rFonts w:ascii="Cambria Math" w:eastAsia="Arial" w:hAnsi="Times New Roman" w:cs="Times New Roman"/>
            <w:sz w:val="24"/>
            <w:szCs w:val="24"/>
            <w:lang w:val="en-GB"/>
          </w:rPr>
          <m:t xml:space="preserve"> </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3</m:t>
            </m:r>
          </m:sub>
        </m:sSub>
      </m:oMath>
      <w:r w:rsidRPr="006822F8">
        <w:rPr>
          <w:rFonts w:ascii="Times New Roman" w:hAnsi="Times New Roman" w:cs="Times New Roman"/>
          <w:sz w:val="24"/>
          <w:szCs w:val="24"/>
        </w:rPr>
        <w:t>,</w:t>
      </w:r>
      <m:oMath>
        <m:r>
          <w:rPr>
            <w:rFonts w:ascii="Cambria Math" w:eastAsiaTheme="minorEastAsia" w:hAnsi="Times New Roman" w:cs="Times New Roman"/>
            <w:sz w:val="24"/>
            <w:szCs w:val="24"/>
            <w:lang w:val="en-GB"/>
          </w:rPr>
          <m:t xml:space="preserve"> </m:t>
        </m:r>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Times New Roman" w:cs="Times New Roman"/>
                <w:sz w:val="24"/>
                <w:szCs w:val="24"/>
                <w:lang w:val="en-GB"/>
              </w:rPr>
              <m:t>2</m:t>
            </m:r>
          </m:sub>
        </m:sSub>
      </m:oMath>
      <w:r w:rsidRPr="006822F8">
        <w:rPr>
          <w:rFonts w:ascii="Times New Roman" w:hAnsi="Times New Roman" w:cs="Times New Roman"/>
          <w:sz w:val="24"/>
          <w:szCs w:val="24"/>
        </w:rPr>
        <w:t>,</w:t>
      </w:r>
      <m:oMath>
        <m:r>
          <w:rPr>
            <w:rFonts w:ascii="Cambria Math" w:eastAsia="Arial" w:hAnsi="Times New Roman" w:cs="Times New Roman"/>
            <w:sz w:val="24"/>
            <w:szCs w:val="24"/>
            <w:lang w:val="en-GB"/>
          </w:rPr>
          <m:t xml:space="preserve"> </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C</m:t>
            </m:r>
          </m:e>
          <m:sub>
            <m:r>
              <w:rPr>
                <w:rFonts w:ascii="Cambria Math" w:eastAsia="Arial" w:hAnsi="Times New Roman" w:cs="Times New Roman"/>
                <w:sz w:val="24"/>
                <w:szCs w:val="24"/>
                <w:lang w:val="en-GB"/>
              </w:rPr>
              <m:t>3</m:t>
            </m:r>
          </m:sub>
        </m:sSub>
      </m:oMath>
      <w:r w:rsidRPr="006822F8">
        <w:rPr>
          <w:rFonts w:ascii="Times New Roman" w:hAnsi="Times New Roman" w:cs="Times New Roman"/>
          <w:sz w:val="24"/>
          <w:szCs w:val="24"/>
        </w:rPr>
        <w:t>,</w:t>
      </w:r>
      <m:oMath>
        <m:r>
          <w:rPr>
            <w:rFonts w:ascii="Cambria Math" w:eastAsia="Arial" w:hAnsi="Times New Roman" w:cs="Times New Roman"/>
            <w:sz w:val="24"/>
            <w:szCs w:val="24"/>
            <w:lang w:val="en-GB"/>
          </w:rPr>
          <m:t xml:space="preserve"> </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Times New Roman" w:cs="Times New Roman"/>
                <w:sz w:val="24"/>
                <w:szCs w:val="24"/>
                <w:lang w:val="en-GB"/>
              </w:rPr>
              <m:t>2</m:t>
            </m:r>
          </m:sub>
        </m:sSub>
      </m:oMath>
      <w:r w:rsidRPr="006822F8">
        <w:rPr>
          <w:rFonts w:ascii="Times New Roman" w:hAnsi="Times New Roman" w:cs="Times New Roman"/>
          <w:sz w:val="24"/>
          <w:szCs w:val="24"/>
        </w:rPr>
        <w:t>,</w:t>
      </w:r>
      <m:oMath>
        <m:r>
          <w:rPr>
            <w:rFonts w:ascii="Cambria Math" w:eastAsia="Arial" w:hAnsi="Times New Roman" w:cs="Times New Roman"/>
            <w:sz w:val="24"/>
            <w:szCs w:val="24"/>
            <w:lang w:val="en-GB"/>
          </w:rPr>
          <m:t xml:space="preserve"> </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Times New Roman" w:cs="Times New Roman"/>
                <w:sz w:val="24"/>
                <w:szCs w:val="24"/>
                <w:lang w:val="en-GB"/>
              </w:rPr>
              <m:t>3</m:t>
            </m:r>
          </m:sub>
        </m:sSub>
      </m:oMath>
      <w:r w:rsidRPr="006822F8">
        <w:rPr>
          <w:rFonts w:ascii="Times New Roman" w:hAnsi="Times New Roman" w:cs="Times New Roman"/>
          <w:sz w:val="24"/>
          <w:szCs w:val="24"/>
        </w:rPr>
        <w:t xml:space="preserve">  are dummy variable taking the value of 1 if </w:t>
      </w:r>
      <w:proofErr w:type="spellStart"/>
      <w:r w:rsidRPr="006822F8">
        <w:rPr>
          <w:rFonts w:ascii="Times New Roman" w:hAnsi="Times New Roman" w:cs="Times New Roman"/>
          <w:i/>
          <w:sz w:val="24"/>
          <w:szCs w:val="24"/>
        </w:rPr>
        <w:t>i</w:t>
      </w:r>
      <w:r w:rsidRPr="006822F8">
        <w:rPr>
          <w:rFonts w:ascii="Times New Roman" w:hAnsi="Times New Roman" w:cs="Times New Roman"/>
          <w:sz w:val="24"/>
          <w:szCs w:val="24"/>
          <w:vertAlign w:val="superscript"/>
        </w:rPr>
        <w:t>th</w:t>
      </w:r>
      <w:proofErr w:type="spellEnd"/>
      <w:r w:rsidRPr="006822F8">
        <w:rPr>
          <w:rFonts w:ascii="Times New Roman" w:hAnsi="Times New Roman" w:cs="Times New Roman"/>
          <w:sz w:val="24"/>
          <w:szCs w:val="24"/>
        </w:rPr>
        <w:t xml:space="preserve"> profile has the attribute level </w:t>
      </w:r>
      <w:r w:rsidRPr="006822F8">
        <w:rPr>
          <w:rFonts w:ascii="Times New Roman" w:eastAsia="Arial" w:hAnsi="Times New Roman" w:cs="Times New Roman"/>
          <w:sz w:val="24"/>
          <w:szCs w:val="24"/>
          <w:lang w:val="en-GB"/>
        </w:rPr>
        <w:t>A</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A</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B</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B</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C</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C</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D</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D</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xml:space="preserve"> respectively</w:t>
      </w:r>
      <w:r w:rsidRPr="006822F8">
        <w:rPr>
          <w:rFonts w:ascii="Times New Roman" w:hAnsi="Times New Roman" w:cs="Times New Roman"/>
          <w:sz w:val="24"/>
          <w:szCs w:val="24"/>
        </w:rPr>
        <w:t xml:space="preserve"> , 0 otherwise;. </w:t>
      </w:r>
      <m:oMath>
        <m:r>
          <w:rPr>
            <w:rFonts w:ascii="Cambria Math" w:eastAsia="Arial" w:hAnsi="Cambria Math" w:cs="Times New Roman"/>
            <w:sz w:val="24"/>
            <w:szCs w:val="24"/>
            <w:lang w:val="en-GB"/>
          </w:rPr>
          <m:t>β</m:t>
        </m:r>
        <w:proofErr w:type="gramStart"/>
      </m:oMath>
      <w:r w:rsidRPr="006822F8">
        <w:rPr>
          <w:rFonts w:ascii="Times New Roman" w:hAnsi="Times New Roman" w:cs="Times New Roman"/>
          <w:sz w:val="24"/>
          <w:szCs w:val="24"/>
        </w:rPr>
        <w:t>s</w:t>
      </w:r>
      <w:proofErr w:type="gramEnd"/>
      <w:r w:rsidRPr="006822F8">
        <w:rPr>
          <w:rFonts w:ascii="Times New Roman" w:hAnsi="Times New Roman" w:cs="Times New Roman"/>
          <w:sz w:val="24"/>
          <w:szCs w:val="24"/>
        </w:rPr>
        <w:t xml:space="preserve"> are coefficients (parameters) for these variables. Conditional logistic model is fitted using </w:t>
      </w:r>
      <w:proofErr w:type="spellStart"/>
      <w:proofErr w:type="gramStart"/>
      <w:r w:rsidRPr="006822F8">
        <w:rPr>
          <w:rFonts w:ascii="Times New Roman" w:hAnsi="Times New Roman" w:cs="Times New Roman"/>
          <w:i/>
          <w:sz w:val="24"/>
          <w:szCs w:val="24"/>
        </w:rPr>
        <w:t>clogit</w:t>
      </w:r>
      <w:proofErr w:type="spellEnd"/>
      <w:r w:rsidRPr="006822F8">
        <w:rPr>
          <w:rFonts w:ascii="Times New Roman" w:hAnsi="Times New Roman" w:cs="Times New Roman"/>
          <w:i/>
          <w:sz w:val="24"/>
          <w:szCs w:val="24"/>
        </w:rPr>
        <w:t>(</w:t>
      </w:r>
      <w:proofErr w:type="gramEnd"/>
      <w:r w:rsidRPr="006822F8">
        <w:rPr>
          <w:rFonts w:ascii="Times New Roman" w:hAnsi="Times New Roman" w:cs="Times New Roman"/>
          <w:i/>
          <w:sz w:val="24"/>
          <w:szCs w:val="24"/>
        </w:rPr>
        <w:t>)</w:t>
      </w:r>
      <w:r w:rsidRPr="006822F8">
        <w:rPr>
          <w:rFonts w:ascii="Times New Roman" w:hAnsi="Times New Roman" w:cs="Times New Roman"/>
          <w:sz w:val="24"/>
          <w:szCs w:val="24"/>
        </w:rPr>
        <w:t xml:space="preserve"> function o</w:t>
      </w:r>
      <w:r w:rsidR="000E0E5A" w:rsidRPr="006822F8">
        <w:rPr>
          <w:rFonts w:ascii="Times New Roman" w:hAnsi="Times New Roman" w:cs="Times New Roman"/>
          <w:sz w:val="24"/>
          <w:szCs w:val="24"/>
        </w:rPr>
        <w:t>f</w:t>
      </w:r>
      <w:r w:rsidRPr="006822F8">
        <w:rPr>
          <w:rFonts w:ascii="Times New Roman" w:hAnsi="Times New Roman" w:cs="Times New Roman"/>
          <w:sz w:val="24"/>
          <w:szCs w:val="24"/>
        </w:rPr>
        <w:t xml:space="preserve"> </w:t>
      </w:r>
      <w:r w:rsidRPr="006822F8">
        <w:rPr>
          <w:rFonts w:ascii="Times New Roman" w:hAnsi="Times New Roman" w:cs="Times New Roman"/>
          <w:i/>
          <w:sz w:val="24"/>
          <w:szCs w:val="24"/>
        </w:rPr>
        <w:t>survival</w:t>
      </w:r>
      <w:r w:rsidRPr="006822F8">
        <w:rPr>
          <w:rFonts w:ascii="Times New Roman" w:hAnsi="Times New Roman" w:cs="Times New Roman"/>
          <w:sz w:val="24"/>
          <w:szCs w:val="24"/>
        </w:rPr>
        <w:t xml:space="preserve"> package</w:t>
      </w:r>
      <w:r w:rsidR="000E0E5A" w:rsidRPr="006822F8">
        <w:rPr>
          <w:rFonts w:ascii="Times New Roman" w:hAnsi="Times New Roman" w:cs="Times New Roman"/>
          <w:sz w:val="24"/>
          <w:szCs w:val="24"/>
        </w:rPr>
        <w:t xml:space="preserve"> (</w:t>
      </w:r>
      <w:r w:rsidR="000E0E5A" w:rsidRPr="006822F8">
        <w:rPr>
          <w:rFonts w:ascii="Times New Roman" w:hAnsi="Times New Roman" w:cs="Times New Roman"/>
          <w:spacing w:val="3"/>
          <w:sz w:val="24"/>
          <w:szCs w:val="24"/>
          <w:shd w:val="clear" w:color="auto" w:fill="FFFFFF"/>
        </w:rPr>
        <w:t>Therneau,2023)</w:t>
      </w:r>
      <w:r w:rsidRPr="006822F8">
        <w:rPr>
          <w:rFonts w:ascii="Times New Roman" w:hAnsi="Times New Roman" w:cs="Times New Roman"/>
          <w:sz w:val="24"/>
          <w:szCs w:val="24"/>
        </w:rPr>
        <w:t xml:space="preserve"> in</w:t>
      </w:r>
      <w:r w:rsidR="000E0E5A" w:rsidRPr="006822F8">
        <w:rPr>
          <w:rFonts w:ascii="Times New Roman" w:hAnsi="Times New Roman" w:cs="Times New Roman"/>
          <w:sz w:val="24"/>
          <w:szCs w:val="24"/>
        </w:rPr>
        <w:t xml:space="preserve"> R </w:t>
      </w:r>
      <w:r w:rsidR="000E0E5A" w:rsidRPr="006822F8">
        <w:rPr>
          <w:rFonts w:ascii="Times New Roman" w:hAnsi="Times New Roman" w:cs="Times New Roman"/>
          <w:sz w:val="24"/>
          <w:szCs w:val="24"/>
          <w:shd w:val="clear" w:color="auto" w:fill="FFFFFF"/>
        </w:rPr>
        <w:t>(</w:t>
      </w:r>
      <w:r w:rsidR="000E0E5A" w:rsidRPr="006822F8">
        <w:rPr>
          <w:rFonts w:ascii="Times New Roman" w:hAnsi="Times New Roman" w:cs="Times New Roman"/>
          <w:sz w:val="24"/>
          <w:szCs w:val="24"/>
        </w:rPr>
        <w:t>R Core Team</w:t>
      </w:r>
      <w:r w:rsidR="000E0E5A" w:rsidRPr="006822F8">
        <w:rPr>
          <w:rFonts w:ascii="Times New Roman" w:hAnsi="Times New Roman" w:cs="Times New Roman"/>
          <w:sz w:val="24"/>
          <w:szCs w:val="24"/>
          <w:shd w:val="clear" w:color="auto" w:fill="FFFFFF"/>
        </w:rPr>
        <w:t>, 2021).</w:t>
      </w:r>
    </w:p>
    <w:tbl>
      <w:tblPr>
        <w:tblStyle w:val="TableGrid"/>
        <w:tblW w:w="5377" w:type="dxa"/>
        <w:jc w:val="center"/>
        <w:tblLook w:val="04A0"/>
      </w:tblPr>
      <w:tblGrid>
        <w:gridCol w:w="1083"/>
        <w:gridCol w:w="1080"/>
        <w:gridCol w:w="1249"/>
        <w:gridCol w:w="1000"/>
        <w:gridCol w:w="1000"/>
      </w:tblGrid>
      <w:tr w:rsidR="000E0E5A" w:rsidRPr="006822F8" w:rsidTr="00821B71">
        <w:trPr>
          <w:trHeight w:val="300"/>
          <w:jc w:val="center"/>
        </w:trPr>
        <w:tc>
          <w:tcPr>
            <w:tcW w:w="1048" w:type="dxa"/>
            <w:noWrap/>
            <w:hideMark/>
          </w:tcPr>
          <w:p w:rsidR="000E0E5A" w:rsidRPr="006822F8" w:rsidRDefault="000B2F07" w:rsidP="006822F8">
            <w:pPr>
              <w:spacing w:line="276" w:lineRule="auto"/>
              <w:jc w:val="center"/>
              <w:rPr>
                <w:rFonts w:ascii="Times New Roman" w:eastAsia="Times New Roman" w:hAnsi="Times New Roman" w:cs="Times New Roman"/>
                <w:color w:val="000000"/>
                <w:kern w:val="0"/>
                <w:sz w:val="24"/>
                <w:szCs w:val="24"/>
                <w:lang w:val="en-US"/>
              </w:rPr>
            </w:pPr>
            <w:r w:rsidRPr="006822F8">
              <w:rPr>
                <w:rFonts w:ascii="Times New Roman" w:eastAsia="Times New Roman" w:hAnsi="Times New Roman" w:cs="Times New Roman"/>
                <w:color w:val="000000"/>
                <w:kern w:val="0"/>
                <w:sz w:val="24"/>
                <w:szCs w:val="24"/>
                <w:lang w:val="en-US"/>
              </w:rPr>
              <w:t>Attribute level</w:t>
            </w:r>
          </w:p>
        </w:tc>
        <w:tc>
          <w:tcPr>
            <w:tcW w:w="1080" w:type="dxa"/>
            <w:noWrap/>
            <w:hideMark/>
          </w:tcPr>
          <w:p w:rsidR="000E0E5A" w:rsidRPr="006822F8" w:rsidRDefault="000E0E5A" w:rsidP="006822F8">
            <w:pPr>
              <w:spacing w:line="276" w:lineRule="auto"/>
              <w:jc w:val="center"/>
              <w:rPr>
                <w:rFonts w:ascii="Times New Roman" w:eastAsia="Times New Roman" w:hAnsi="Times New Roman" w:cs="Times New Roman"/>
                <w:color w:val="000000"/>
                <w:kern w:val="0"/>
                <w:sz w:val="24"/>
                <w:szCs w:val="24"/>
                <w:lang w:val="en-US"/>
              </w:rPr>
            </w:pPr>
            <m:oMathPara>
              <m:oMath>
                <m:r>
                  <w:rPr>
                    <w:rFonts w:ascii="Cambria Math" w:eastAsia="Times New Roman" w:hAnsi="Cambria Math" w:cs="Times New Roman"/>
                    <w:color w:val="000000"/>
                    <w:kern w:val="0"/>
                    <w:sz w:val="24"/>
                    <w:szCs w:val="24"/>
                    <w:lang w:val="en-US"/>
                  </w:rPr>
                  <m:t>β</m:t>
                </m:r>
              </m:oMath>
            </m:oMathPara>
          </w:p>
        </w:tc>
        <w:tc>
          <w:tcPr>
            <w:tcW w:w="1249" w:type="dxa"/>
            <w:noWrap/>
            <w:hideMark/>
          </w:tcPr>
          <w:p w:rsidR="000E0E5A" w:rsidRPr="006822F8" w:rsidRDefault="000E0E5A" w:rsidP="006822F8">
            <w:pPr>
              <w:spacing w:line="276" w:lineRule="auto"/>
              <w:jc w:val="center"/>
              <w:rPr>
                <w:rFonts w:ascii="Times New Roman" w:eastAsia="Times New Roman" w:hAnsi="Times New Roman" w:cs="Times New Roman"/>
                <w:color w:val="000000"/>
                <w:kern w:val="0"/>
                <w:sz w:val="24"/>
                <w:szCs w:val="24"/>
                <w:lang w:val="en-US"/>
              </w:rPr>
            </w:pPr>
            <w:r w:rsidRPr="006822F8">
              <w:rPr>
                <w:rFonts w:ascii="Times New Roman" w:eastAsia="Times New Roman" w:hAnsi="Times New Roman" w:cs="Times New Roman"/>
                <w:color w:val="000000"/>
                <w:kern w:val="0"/>
                <w:sz w:val="24"/>
                <w:szCs w:val="24"/>
                <w:lang w:val="en-US"/>
              </w:rPr>
              <w:t>Odds ratio</w:t>
            </w:r>
          </w:p>
        </w:tc>
        <w:tc>
          <w:tcPr>
            <w:tcW w:w="1000" w:type="dxa"/>
            <w:noWrap/>
            <w:hideMark/>
          </w:tcPr>
          <w:p w:rsidR="000E0E5A" w:rsidRPr="006822F8" w:rsidRDefault="000E0E5A" w:rsidP="006822F8">
            <w:pPr>
              <w:spacing w:line="276" w:lineRule="auto"/>
              <w:jc w:val="center"/>
              <w:rPr>
                <w:rFonts w:ascii="Times New Roman" w:eastAsia="Times New Roman" w:hAnsi="Times New Roman" w:cs="Times New Roman"/>
                <w:color w:val="000000"/>
                <w:kern w:val="0"/>
                <w:sz w:val="24"/>
                <w:szCs w:val="24"/>
                <w:lang w:val="en-US"/>
              </w:rPr>
            </w:pPr>
            <w:r w:rsidRPr="006822F8">
              <w:rPr>
                <w:rFonts w:ascii="Times New Roman" w:eastAsia="Times New Roman" w:hAnsi="Times New Roman" w:cs="Times New Roman"/>
                <w:color w:val="000000"/>
                <w:kern w:val="0"/>
                <w:sz w:val="24"/>
                <w:szCs w:val="24"/>
                <w:lang w:val="en-US"/>
              </w:rPr>
              <w:t>se(</w:t>
            </w:r>
            <m:oMath>
              <m:r>
                <w:rPr>
                  <w:rFonts w:ascii="Cambria Math" w:eastAsia="Times New Roman" w:hAnsi="Cambria Math" w:cs="Times New Roman"/>
                  <w:color w:val="000000"/>
                  <w:kern w:val="0"/>
                  <w:sz w:val="24"/>
                  <w:szCs w:val="24"/>
                  <w:lang w:val="en-US"/>
                </w:rPr>
                <m:t>β</m:t>
              </m:r>
            </m:oMath>
            <w:r w:rsidRPr="006822F8">
              <w:rPr>
                <w:rFonts w:ascii="Times New Roman" w:eastAsia="Times New Roman" w:hAnsi="Times New Roman" w:cs="Times New Roman"/>
                <w:color w:val="000000"/>
                <w:kern w:val="0"/>
                <w:sz w:val="24"/>
                <w:szCs w:val="24"/>
                <w:lang w:val="en-US"/>
              </w:rPr>
              <w:t>)</w:t>
            </w:r>
          </w:p>
        </w:tc>
        <w:tc>
          <w:tcPr>
            <w:tcW w:w="1000" w:type="dxa"/>
            <w:noWrap/>
            <w:hideMark/>
          </w:tcPr>
          <w:p w:rsidR="000E0E5A" w:rsidRPr="006822F8" w:rsidRDefault="000E0E5A" w:rsidP="006822F8">
            <w:pPr>
              <w:spacing w:line="276" w:lineRule="auto"/>
              <w:jc w:val="center"/>
              <w:rPr>
                <w:rFonts w:ascii="Times New Roman" w:eastAsia="Times New Roman" w:hAnsi="Times New Roman" w:cs="Times New Roman"/>
                <w:color w:val="000000"/>
                <w:kern w:val="0"/>
                <w:sz w:val="24"/>
                <w:szCs w:val="24"/>
                <w:lang w:val="en-US"/>
              </w:rPr>
            </w:pPr>
            <w:r w:rsidRPr="006822F8">
              <w:rPr>
                <w:rFonts w:ascii="Times New Roman" w:eastAsia="Times New Roman" w:hAnsi="Times New Roman" w:cs="Times New Roman"/>
                <w:color w:val="000000"/>
                <w:kern w:val="0"/>
                <w:sz w:val="24"/>
                <w:szCs w:val="24"/>
                <w:lang w:val="en-US"/>
              </w:rPr>
              <w:t>Pr(&gt;|z|)</w:t>
            </w:r>
          </w:p>
        </w:tc>
      </w:tr>
      <w:tr w:rsidR="0043563B" w:rsidRPr="006822F8" w:rsidTr="00821B71">
        <w:trPr>
          <w:trHeight w:val="300"/>
          <w:jc w:val="center"/>
        </w:trPr>
        <w:tc>
          <w:tcPr>
            <w:tcW w:w="1048" w:type="dxa"/>
            <w:noWrap/>
            <w:hideMark/>
          </w:tcPr>
          <w:p w:rsidR="0043563B" w:rsidRPr="006822F8" w:rsidRDefault="00E327D3"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Times New Roman" w:cs="Times New Roman"/>
                        <w:sz w:val="24"/>
                        <w:szCs w:val="24"/>
                        <w:lang w:val="en-GB"/>
                      </w:rPr>
                      <m:t>2</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0.793</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2.210</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0.078</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E327D3"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Times New Roman" w:cs="Times New Roman"/>
                        <w:sz w:val="24"/>
                        <w:szCs w:val="24"/>
                        <w:lang w:val="en-GB"/>
                      </w:rPr>
                      <m:t>3</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0.148</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1.160</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0.082</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0.069</w:t>
            </w:r>
            <w:r w:rsidRPr="006822F8">
              <w:rPr>
                <w:rFonts w:ascii="Times New Roman" w:hAnsi="Times New Roman" w:cs="Times New Roman"/>
                <w:color w:val="000000"/>
                <w:sz w:val="24"/>
                <w:szCs w:val="24"/>
                <w:vertAlign w:val="superscript"/>
              </w:rPr>
              <w:t>ns</w:t>
            </w:r>
          </w:p>
        </w:tc>
      </w:tr>
      <w:tr w:rsidR="0043563B" w:rsidRPr="006822F8" w:rsidTr="00821B71">
        <w:trPr>
          <w:trHeight w:val="300"/>
          <w:jc w:val="center"/>
        </w:trPr>
        <w:tc>
          <w:tcPr>
            <w:tcW w:w="1048" w:type="dxa"/>
            <w:noWrap/>
            <w:hideMark/>
          </w:tcPr>
          <w:p w:rsidR="0043563B" w:rsidRPr="006822F8" w:rsidRDefault="00E327D3"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1</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-0.654</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0.520</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0.079</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E327D3"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3</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-0.407</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0.666</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E327D3"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Times New Roman" w:cs="Times New Roman"/>
                        <w:sz w:val="24"/>
                        <w:szCs w:val="24"/>
                        <w:lang w:val="en-GB"/>
                      </w:rPr>
                      <m:t>2</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1.051</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2.86</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0.085</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E327D3"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Times New Roman" w:cs="Times New Roman"/>
                        <w:sz w:val="24"/>
                        <w:szCs w:val="24"/>
                        <w:lang w:val="en-GB"/>
                      </w:rPr>
                      <m:t>3</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0.422</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1.524</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0.081</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E327D3"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D</m:t>
                    </m:r>
                  </m:e>
                  <m:sub>
                    <m:r>
                      <w:rPr>
                        <w:rFonts w:ascii="Cambria Math" w:eastAsiaTheme="minorEastAsia" w:hAnsi="Times New Roman" w:cs="Times New Roman"/>
                        <w:sz w:val="24"/>
                        <w:szCs w:val="24"/>
                        <w:lang w:val="en-GB"/>
                      </w:rPr>
                      <m:t>2</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0.414</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1.513</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0.081</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E327D3"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D</m:t>
                    </m:r>
                  </m:e>
                  <m:sub>
                    <m:r>
                      <w:rPr>
                        <w:rFonts w:ascii="Cambria Math" w:eastAsiaTheme="minorEastAsia" w:hAnsi="Times New Roman" w:cs="Times New Roman"/>
                        <w:sz w:val="24"/>
                        <w:szCs w:val="24"/>
                        <w:lang w:val="en-GB"/>
                      </w:rPr>
                      <m:t>3</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0.077</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1.080</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0.078</w:t>
            </w:r>
          </w:p>
        </w:tc>
        <w:tc>
          <w:tcPr>
            <w:tcW w:w="1000" w:type="dxa"/>
            <w:noWrap/>
            <w:hideMark/>
          </w:tcPr>
          <w:p w:rsidR="0043563B" w:rsidRPr="006822F8" w:rsidRDefault="0043563B" w:rsidP="006822F8">
            <w:pPr>
              <w:keepNext/>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0.329</w:t>
            </w:r>
            <w:r w:rsidRPr="006822F8">
              <w:rPr>
                <w:rFonts w:ascii="Times New Roman" w:hAnsi="Times New Roman" w:cs="Times New Roman"/>
                <w:color w:val="000000"/>
                <w:sz w:val="24"/>
                <w:szCs w:val="24"/>
                <w:vertAlign w:val="superscript"/>
              </w:rPr>
              <w:t>ns</w:t>
            </w:r>
          </w:p>
        </w:tc>
      </w:tr>
    </w:tbl>
    <w:p w:rsidR="00821B71" w:rsidRPr="006822F8" w:rsidRDefault="00821B71" w:rsidP="006822F8">
      <w:pPr>
        <w:spacing w:line="276" w:lineRule="auto"/>
        <w:jc w:val="center"/>
        <w:rPr>
          <w:rFonts w:ascii="Times New Roman" w:hAnsi="Times New Roman" w:cs="Times New Roman"/>
          <w:iCs/>
          <w:color w:val="000000" w:themeColor="text1"/>
          <w:sz w:val="24"/>
          <w:szCs w:val="24"/>
        </w:rPr>
      </w:pPr>
      <w:r w:rsidRPr="006822F8">
        <w:rPr>
          <w:rFonts w:ascii="Times New Roman" w:hAnsi="Times New Roman" w:cs="Times New Roman"/>
          <w:iCs/>
          <w:color w:val="000000" w:themeColor="text1"/>
          <w:sz w:val="24"/>
          <w:szCs w:val="24"/>
        </w:rPr>
        <w:t>Table 6: Conditional Logistic Regression Results for Attribute Level Preferences</w:t>
      </w:r>
    </w:p>
    <w:p w:rsidR="00B7717A" w:rsidRPr="006822F8" w:rsidRDefault="00B7717A"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The results of the conditional logistic regression analysis </w:t>
      </w:r>
      <w:r w:rsidR="002937F5" w:rsidRPr="006822F8">
        <w:rPr>
          <w:rFonts w:ascii="Times New Roman" w:hAnsi="Times New Roman" w:cs="Times New Roman"/>
          <w:sz w:val="24"/>
          <w:szCs w:val="24"/>
        </w:rPr>
        <w:t xml:space="preserve">presented </w:t>
      </w:r>
      <w:r w:rsidRPr="006822F8">
        <w:rPr>
          <w:rFonts w:ascii="Times New Roman" w:hAnsi="Times New Roman" w:cs="Times New Roman"/>
          <w:sz w:val="24"/>
          <w:szCs w:val="24"/>
        </w:rPr>
        <w:t>in Table 6 provide insightful implications regarding the influence of different attribute levels on respondents' preferences for climate resilience strategies. The highly significant coefficient (</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1</m:t>
            </m:r>
          </m:sub>
        </m:sSub>
      </m:oMath>
      <w:r w:rsidRPr="006822F8">
        <w:rPr>
          <w:rFonts w:ascii="Times New Roman" w:hAnsi="Times New Roman" w:cs="Times New Roman"/>
          <w:sz w:val="24"/>
          <w:szCs w:val="24"/>
        </w:rPr>
        <w:t>) of 0.793 associated with attribute level A</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representing the exclusive use of organic inputs in crop cultivation, indicates a substantial positive impact on preference. This suggests that respondents are 2.210 times more likely to </w:t>
      </w:r>
      <w:r w:rsidR="002937F5" w:rsidRPr="006822F8">
        <w:rPr>
          <w:rFonts w:ascii="Times New Roman" w:hAnsi="Times New Roman" w:cs="Times New Roman"/>
          <w:sz w:val="24"/>
          <w:szCs w:val="24"/>
        </w:rPr>
        <w:t>favour</w:t>
      </w:r>
      <w:r w:rsidRPr="006822F8">
        <w:rPr>
          <w:rFonts w:ascii="Times New Roman" w:hAnsi="Times New Roman" w:cs="Times New Roman"/>
          <w:sz w:val="24"/>
          <w:szCs w:val="24"/>
        </w:rPr>
        <w:t xml:space="preserve"> attribute level A</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compared to the reference level, emphasizing the perceived effectiveness of organic farming practices in adapting to and mitigating climate change-related challenges.</w:t>
      </w:r>
      <w:r w:rsidR="00F501F8" w:rsidRPr="006822F8">
        <w:rPr>
          <w:rFonts w:ascii="Times New Roman" w:hAnsi="Times New Roman" w:cs="Times New Roman"/>
          <w:sz w:val="24"/>
          <w:szCs w:val="24"/>
        </w:rPr>
        <w:t xml:space="preserve"> Despite increase in weighted average </w:t>
      </w:r>
      <w:r w:rsidR="00F501F8" w:rsidRPr="006822F8">
        <w:rPr>
          <w:rFonts w:ascii="Times New Roman" w:hAnsi="Times New Roman" w:cs="Times New Roman"/>
          <w:sz w:val="24"/>
          <w:szCs w:val="24"/>
        </w:rPr>
        <w:lastRenderedPageBreak/>
        <w:t xml:space="preserve">maintenance cost (Table </w:t>
      </w:r>
      <w:r w:rsidR="005342CA" w:rsidRPr="006822F8">
        <w:rPr>
          <w:rFonts w:ascii="Times New Roman" w:hAnsi="Times New Roman" w:cs="Times New Roman"/>
          <w:sz w:val="24"/>
          <w:szCs w:val="24"/>
        </w:rPr>
        <w:t>7</w:t>
      </w:r>
      <w:r w:rsidR="00F501F8" w:rsidRPr="006822F8">
        <w:rPr>
          <w:rFonts w:ascii="Times New Roman" w:hAnsi="Times New Roman" w:cs="Times New Roman"/>
          <w:sz w:val="24"/>
          <w:szCs w:val="24"/>
        </w:rPr>
        <w:t>) as estimated during the study (127% higher than conventional methods), farmers prefer organic farming as they consider it as a long term decision for climate adaptation. Farmers view organic farming as a significant long-term investment due to its promotion of autonomy, economic efficiency, and resilience factors in farm management</w:t>
      </w:r>
      <w:r w:rsidR="005342CA" w:rsidRPr="006822F8">
        <w:rPr>
          <w:rFonts w:ascii="Times New Roman" w:hAnsi="Times New Roman" w:cs="Times New Roman"/>
          <w:sz w:val="24"/>
          <w:szCs w:val="24"/>
        </w:rPr>
        <w:t xml:space="preserve">. </w:t>
      </w:r>
      <w:r w:rsidR="00F501F8" w:rsidRPr="006822F8">
        <w:rPr>
          <w:rFonts w:ascii="Times New Roman" w:hAnsi="Times New Roman" w:cs="Times New Roman"/>
          <w:sz w:val="24"/>
          <w:szCs w:val="24"/>
        </w:rPr>
        <w:t xml:space="preserve"> </w:t>
      </w:r>
    </w:p>
    <w:tbl>
      <w:tblPr>
        <w:tblW w:w="9731" w:type="dxa"/>
        <w:jc w:val="center"/>
        <w:tblInd w:w="108" w:type="dxa"/>
        <w:tblLook w:val="04A0"/>
      </w:tblPr>
      <w:tblGrid>
        <w:gridCol w:w="1510"/>
        <w:gridCol w:w="2268"/>
        <w:gridCol w:w="2268"/>
        <w:gridCol w:w="2268"/>
        <w:gridCol w:w="1417"/>
      </w:tblGrid>
      <w:tr w:rsidR="00F501F8" w:rsidRPr="006822F8" w:rsidTr="00F501F8">
        <w:trPr>
          <w:trHeight w:val="288"/>
          <w:jc w:val="center"/>
        </w:trPr>
        <w:tc>
          <w:tcPr>
            <w:tcW w:w="1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Particulars</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Yield increasing phase</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Yield stabilising phase</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Yield declining phase</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Mean (weighted)</w:t>
            </w:r>
          </w:p>
        </w:tc>
      </w:tr>
      <w:tr w:rsidR="00F501F8" w:rsidRPr="006822F8" w:rsidTr="00F501F8">
        <w:trPr>
          <w:trHeight w:val="433"/>
          <w:jc w:val="center"/>
        </w:trPr>
        <w:tc>
          <w:tcPr>
            <w:tcW w:w="1510" w:type="dxa"/>
            <w:tcBorders>
              <w:top w:val="nil"/>
              <w:left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Conventional</w:t>
            </w:r>
          </w:p>
        </w:tc>
        <w:tc>
          <w:tcPr>
            <w:tcW w:w="2268" w:type="dxa"/>
            <w:tcBorders>
              <w:top w:val="nil"/>
              <w:left w:val="nil"/>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73034</w:t>
            </w:r>
          </w:p>
        </w:tc>
        <w:tc>
          <w:tcPr>
            <w:tcW w:w="2268" w:type="dxa"/>
            <w:tcBorders>
              <w:top w:val="nil"/>
              <w:left w:val="nil"/>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81340</w:t>
            </w:r>
          </w:p>
        </w:tc>
        <w:tc>
          <w:tcPr>
            <w:tcW w:w="2268" w:type="dxa"/>
            <w:tcBorders>
              <w:top w:val="nil"/>
              <w:left w:val="nil"/>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60679</w:t>
            </w:r>
          </w:p>
        </w:tc>
        <w:tc>
          <w:tcPr>
            <w:tcW w:w="1417" w:type="dxa"/>
            <w:tcBorders>
              <w:top w:val="nil"/>
              <w:left w:val="nil"/>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70311</w:t>
            </w:r>
          </w:p>
        </w:tc>
      </w:tr>
      <w:tr w:rsidR="00F501F8" w:rsidRPr="006822F8" w:rsidTr="00F501F8">
        <w:trPr>
          <w:trHeight w:val="408"/>
          <w:jc w:val="center"/>
        </w:trPr>
        <w:tc>
          <w:tcPr>
            <w:tcW w:w="15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Organic</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hAnsi="Times New Roman" w:cs="Times New Roman"/>
                <w:color w:val="000000" w:themeColor="text1"/>
                <w:sz w:val="24"/>
                <w:szCs w:val="24"/>
              </w:rPr>
              <w:t>90099</w:t>
            </w:r>
          </w:p>
        </w:tc>
        <w:tc>
          <w:tcPr>
            <w:tcW w:w="2268" w:type="dxa"/>
            <w:tcBorders>
              <w:top w:val="single" w:sz="4" w:space="0" w:color="auto"/>
              <w:left w:val="nil"/>
              <w:bottom w:val="single" w:sz="4" w:space="0" w:color="auto"/>
              <w:right w:val="single" w:sz="4" w:space="0" w:color="auto"/>
            </w:tcBorders>
            <w:shd w:val="clear" w:color="auto" w:fill="auto"/>
            <w:noWrap/>
            <w:vAlign w:val="center"/>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hAnsi="Times New Roman" w:cs="Times New Roman"/>
                <w:color w:val="000000" w:themeColor="text1"/>
                <w:sz w:val="24"/>
                <w:szCs w:val="24"/>
              </w:rPr>
              <w:t>91801</w:t>
            </w:r>
          </w:p>
        </w:tc>
        <w:tc>
          <w:tcPr>
            <w:tcW w:w="2268" w:type="dxa"/>
            <w:tcBorders>
              <w:top w:val="single" w:sz="4" w:space="0" w:color="auto"/>
              <w:left w:val="nil"/>
              <w:bottom w:val="single" w:sz="4" w:space="0" w:color="auto"/>
              <w:right w:val="single" w:sz="4" w:space="0" w:color="auto"/>
            </w:tcBorders>
            <w:shd w:val="clear" w:color="auto" w:fill="auto"/>
            <w:noWrap/>
            <w:vAlign w:val="center"/>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hAnsi="Times New Roman" w:cs="Times New Roman"/>
                <w:color w:val="000000" w:themeColor="text1"/>
                <w:sz w:val="24"/>
                <w:szCs w:val="24"/>
              </w:rPr>
              <w:t>75811</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hAnsi="Times New Roman" w:cs="Times New Roman"/>
                <w:color w:val="000000" w:themeColor="text1"/>
                <w:sz w:val="24"/>
                <w:szCs w:val="24"/>
              </w:rPr>
              <w:t>89818</w:t>
            </w:r>
          </w:p>
        </w:tc>
      </w:tr>
    </w:tbl>
    <w:p w:rsidR="005342CA" w:rsidRPr="006822F8" w:rsidRDefault="00F501F8"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Table </w:t>
      </w:r>
      <w:r w:rsidR="005342CA" w:rsidRPr="006822F8">
        <w:rPr>
          <w:rFonts w:ascii="Times New Roman" w:hAnsi="Times New Roman" w:cs="Times New Roman"/>
          <w:sz w:val="24"/>
          <w:szCs w:val="24"/>
        </w:rPr>
        <w:t>7</w:t>
      </w:r>
      <w:r w:rsidRPr="006822F8">
        <w:rPr>
          <w:rFonts w:ascii="Times New Roman" w:hAnsi="Times New Roman" w:cs="Times New Roman"/>
          <w:sz w:val="24"/>
          <w:szCs w:val="24"/>
        </w:rPr>
        <w:t>: Average maintenance cost in conventional and organic method of cultivation (INR/acre)</w:t>
      </w:r>
    </w:p>
    <w:p w:rsidR="00D445FB" w:rsidRPr="006822F8" w:rsidRDefault="00D445FB"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In contrast, attribute levels B</w:t>
      </w:r>
      <w:r w:rsidRPr="006822F8">
        <w:rPr>
          <w:rFonts w:ascii="Times New Roman" w:hAnsi="Times New Roman" w:cs="Times New Roman"/>
          <w:sz w:val="24"/>
          <w:szCs w:val="24"/>
          <w:vertAlign w:val="subscript"/>
        </w:rPr>
        <w:t>1</w:t>
      </w:r>
      <w:r w:rsidRPr="006822F8">
        <w:rPr>
          <w:rFonts w:ascii="Times New Roman" w:hAnsi="Times New Roman" w:cs="Times New Roman"/>
          <w:sz w:val="24"/>
          <w:szCs w:val="24"/>
        </w:rPr>
        <w:t xml:space="preserve"> and B</w:t>
      </w:r>
      <w:r w:rsidRPr="006822F8">
        <w:rPr>
          <w:rFonts w:ascii="Times New Roman" w:hAnsi="Times New Roman" w:cs="Times New Roman"/>
          <w:sz w:val="24"/>
          <w:szCs w:val="24"/>
          <w:vertAlign w:val="subscript"/>
        </w:rPr>
        <w:t>3</w:t>
      </w:r>
      <w:r w:rsidRPr="006822F8">
        <w:rPr>
          <w:rFonts w:ascii="Times New Roman" w:hAnsi="Times New Roman" w:cs="Times New Roman"/>
          <w:sz w:val="24"/>
          <w:szCs w:val="24"/>
        </w:rPr>
        <w:t xml:space="preserve"> demonstrate significant negative effects </w:t>
      </w:r>
      <w:r w:rsidR="003B504A" w:rsidRPr="006822F8">
        <w:rPr>
          <w:rFonts w:ascii="Times New Roman" w:hAnsi="Times New Roman" w:cs="Times New Roman"/>
          <w:sz w:val="24"/>
          <w:szCs w:val="24"/>
        </w:rPr>
        <w:t>(</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3</m:t>
            </m:r>
          </m:sub>
        </m:sSub>
        <m:r>
          <w:rPr>
            <w:rFonts w:ascii="Cambria Math" w:eastAsia="Arial" w:hAnsi="Times New Roman" w:cs="Times New Roman"/>
            <w:sz w:val="24"/>
            <w:szCs w:val="24"/>
            <w:lang w:val="en-GB"/>
          </w:rPr>
          <m:t>=</m:t>
        </m:r>
        <m:r>
          <m:rPr>
            <m:sty m:val="p"/>
          </m:rPr>
          <w:rPr>
            <w:rFonts w:ascii="Times New Roman" w:hAnsi="Times New Roman" w:cs="Times New Roman"/>
            <w:color w:val="000000"/>
            <w:sz w:val="24"/>
            <w:szCs w:val="24"/>
          </w:rPr>
          <m:t>-</m:t>
        </m:r>
        <m:r>
          <m:rPr>
            <m:sty m:val="p"/>
          </m:rPr>
          <w:rPr>
            <w:rFonts w:ascii="Cambria Math" w:hAnsi="Times New Roman" w:cs="Times New Roman"/>
            <w:color w:val="000000"/>
            <w:sz w:val="24"/>
            <w:szCs w:val="24"/>
          </w:rPr>
          <m:t xml:space="preserve">0.654, </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4</m:t>
            </m:r>
          </m:sub>
        </m:sSub>
        <m:r>
          <m:rPr>
            <m:sty m:val="p"/>
          </m:rPr>
          <w:rPr>
            <w:rFonts w:ascii="Cambria Math" w:hAnsi="Times New Roman" w:cs="Times New Roman"/>
            <w:color w:val="000000"/>
            <w:sz w:val="24"/>
            <w:szCs w:val="24"/>
          </w:rPr>
          <m:t>=</m:t>
        </m:r>
        <m:r>
          <m:rPr>
            <m:sty m:val="p"/>
          </m:rPr>
          <w:rPr>
            <w:rFonts w:ascii="Times New Roman" w:hAnsi="Times New Roman" w:cs="Times New Roman"/>
            <w:color w:val="000000"/>
            <w:sz w:val="24"/>
            <w:szCs w:val="24"/>
          </w:rPr>
          <m:t>-</m:t>
        </m:r>
        <m:r>
          <m:rPr>
            <m:sty m:val="p"/>
          </m:rPr>
          <w:rPr>
            <w:rFonts w:ascii="Cambria Math" w:hAnsi="Times New Roman" w:cs="Times New Roman"/>
            <w:color w:val="000000"/>
            <w:sz w:val="24"/>
            <w:szCs w:val="24"/>
          </w:rPr>
          <m:t>0.407)</m:t>
        </m:r>
      </m:oMath>
      <w:r w:rsidR="003B504A" w:rsidRPr="006822F8">
        <w:rPr>
          <w:rFonts w:ascii="Times New Roman" w:eastAsiaTheme="minorEastAsia" w:hAnsi="Times New Roman" w:cs="Times New Roman"/>
          <w:color w:val="000000"/>
          <w:sz w:val="24"/>
          <w:szCs w:val="24"/>
        </w:rPr>
        <w:t xml:space="preserve"> </w:t>
      </w:r>
      <w:r w:rsidRPr="006822F8">
        <w:rPr>
          <w:rFonts w:ascii="Times New Roman" w:hAnsi="Times New Roman" w:cs="Times New Roman"/>
          <w:sz w:val="24"/>
          <w:szCs w:val="24"/>
        </w:rPr>
        <w:t xml:space="preserve">on preference with odds ratio less than one when compared to reference level, indicating that respondents are less inclined to favour these levels compared to the reference level, which involves the production and sale of bush pepper plants grafted on </w:t>
      </w:r>
      <w:r w:rsidRPr="006822F8">
        <w:rPr>
          <w:rFonts w:ascii="Times New Roman" w:hAnsi="Times New Roman" w:cs="Times New Roman"/>
          <w:i/>
          <w:sz w:val="24"/>
          <w:szCs w:val="24"/>
        </w:rPr>
        <w:t xml:space="preserve">Piper </w:t>
      </w:r>
      <w:proofErr w:type="spellStart"/>
      <w:r w:rsidRPr="006822F8">
        <w:rPr>
          <w:rFonts w:ascii="Times New Roman" w:hAnsi="Times New Roman" w:cs="Times New Roman"/>
          <w:i/>
          <w:sz w:val="24"/>
          <w:szCs w:val="24"/>
        </w:rPr>
        <w:t>colubrinum</w:t>
      </w:r>
      <w:proofErr w:type="spellEnd"/>
      <w:r w:rsidRPr="006822F8">
        <w:rPr>
          <w:rFonts w:ascii="Times New Roman" w:hAnsi="Times New Roman" w:cs="Times New Roman"/>
          <w:sz w:val="24"/>
          <w:szCs w:val="24"/>
        </w:rPr>
        <w:t xml:space="preserve"> for home gardens. Farmers prefer this reference level due to the proven effectiveness of the grafting technique in propagating bush pepper in home garden settings, where irrigation costs are manageable. The black pepper crop in Kerala confronts various challenges, including diseases, pests, and climate variability. Foot rot disease, particularly prevalent during the southwest monsoon season, leads to significant crop losses (</w:t>
      </w:r>
      <w:proofErr w:type="spellStart"/>
      <w:r w:rsidRPr="006822F8">
        <w:rPr>
          <w:rFonts w:ascii="Times New Roman" w:hAnsi="Times New Roman" w:cs="Times New Roman"/>
          <w:sz w:val="24"/>
          <w:szCs w:val="24"/>
        </w:rPr>
        <w:t>Anju</w:t>
      </w:r>
      <w:proofErr w:type="spellEnd"/>
      <w:r w:rsidRPr="006822F8">
        <w:rPr>
          <w:rFonts w:ascii="Times New Roman" w:hAnsi="Times New Roman" w:cs="Times New Roman"/>
          <w:sz w:val="24"/>
          <w:szCs w:val="24"/>
        </w:rPr>
        <w:t xml:space="preserve"> </w:t>
      </w:r>
      <w:r w:rsidRPr="006822F8">
        <w:rPr>
          <w:rFonts w:ascii="Times New Roman" w:hAnsi="Times New Roman" w:cs="Times New Roman"/>
          <w:i/>
          <w:sz w:val="24"/>
          <w:szCs w:val="24"/>
        </w:rPr>
        <w:t>et al</w:t>
      </w:r>
      <w:r w:rsidRPr="006822F8">
        <w:rPr>
          <w:rFonts w:ascii="Times New Roman" w:hAnsi="Times New Roman" w:cs="Times New Roman"/>
          <w:sz w:val="24"/>
          <w:szCs w:val="24"/>
        </w:rPr>
        <w:t xml:space="preserve">., 2023). In response, farmers seeking to enhance resistance to this disease have turned to grafted plants on the rootstock </w:t>
      </w:r>
      <w:r w:rsidRPr="006822F8">
        <w:rPr>
          <w:rFonts w:ascii="Times New Roman" w:hAnsi="Times New Roman" w:cs="Times New Roman"/>
          <w:i/>
          <w:sz w:val="24"/>
          <w:szCs w:val="24"/>
        </w:rPr>
        <w:t xml:space="preserve">Piper </w:t>
      </w:r>
      <w:proofErr w:type="spellStart"/>
      <w:r w:rsidRPr="006822F8">
        <w:rPr>
          <w:rFonts w:ascii="Times New Roman" w:hAnsi="Times New Roman" w:cs="Times New Roman"/>
          <w:i/>
          <w:sz w:val="24"/>
          <w:szCs w:val="24"/>
        </w:rPr>
        <w:t>colubrinum</w:t>
      </w:r>
      <w:proofErr w:type="spellEnd"/>
      <w:r w:rsidRPr="006822F8">
        <w:rPr>
          <w:rFonts w:ascii="Times New Roman" w:hAnsi="Times New Roman" w:cs="Times New Roman"/>
          <w:sz w:val="24"/>
          <w:szCs w:val="24"/>
        </w:rPr>
        <w:t xml:space="preserve"> in the main field. Farmers have noted that grafted plants display robust growth, establish quickly, and demonstrate resilience to flood and foot rot in field conditions. This decision-making process is shaped by tacit knowledge, aiding farmers in navigating unfamiliar situations within the constraints of bounded rationality. Moreover, farmers proficient in grafting are exploring the option of grafting on </w:t>
      </w:r>
      <w:r w:rsidRPr="006822F8">
        <w:rPr>
          <w:rFonts w:ascii="Times New Roman" w:hAnsi="Times New Roman" w:cs="Times New Roman"/>
          <w:i/>
          <w:sz w:val="24"/>
          <w:szCs w:val="24"/>
        </w:rPr>
        <w:t xml:space="preserve">Piper </w:t>
      </w:r>
      <w:proofErr w:type="spellStart"/>
      <w:r w:rsidRPr="006822F8">
        <w:rPr>
          <w:rFonts w:ascii="Times New Roman" w:hAnsi="Times New Roman" w:cs="Times New Roman"/>
          <w:i/>
          <w:sz w:val="24"/>
          <w:szCs w:val="24"/>
        </w:rPr>
        <w:t>colubrinum</w:t>
      </w:r>
      <w:proofErr w:type="spellEnd"/>
      <w:r w:rsidRPr="006822F8">
        <w:rPr>
          <w:rFonts w:ascii="Times New Roman" w:hAnsi="Times New Roman" w:cs="Times New Roman"/>
          <w:sz w:val="24"/>
          <w:szCs w:val="24"/>
        </w:rPr>
        <w:t xml:space="preserve"> for bush pepper production as a means to enhance their income. The diverse skill sets possessed by farmers influence their decision-making </w:t>
      </w:r>
      <w:proofErr w:type="spellStart"/>
      <w:r w:rsidRPr="006822F8">
        <w:rPr>
          <w:rFonts w:ascii="Times New Roman" w:hAnsi="Times New Roman" w:cs="Times New Roman"/>
          <w:sz w:val="24"/>
          <w:szCs w:val="24"/>
        </w:rPr>
        <w:t>behavior</w:t>
      </w:r>
      <w:proofErr w:type="spellEnd"/>
      <w:r w:rsidRPr="006822F8">
        <w:rPr>
          <w:rFonts w:ascii="Times New Roman" w:hAnsi="Times New Roman" w:cs="Times New Roman"/>
          <w:sz w:val="24"/>
          <w:szCs w:val="24"/>
        </w:rPr>
        <w:t xml:space="preserve"> in this regard.</w:t>
      </w:r>
    </w:p>
    <w:p w:rsidR="00D445FB" w:rsidRPr="006822F8" w:rsidRDefault="00D445FB"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However, attribute level B</w:t>
      </w:r>
      <w:r w:rsidRPr="006822F8">
        <w:rPr>
          <w:rFonts w:ascii="Times New Roman" w:hAnsi="Times New Roman" w:cs="Times New Roman"/>
          <w:sz w:val="24"/>
          <w:szCs w:val="24"/>
          <w:vertAlign w:val="subscript"/>
        </w:rPr>
        <w:t>3</w:t>
      </w:r>
      <w:r w:rsidRPr="006822F8">
        <w:rPr>
          <w:rFonts w:ascii="Times New Roman" w:hAnsi="Times New Roman" w:cs="Times New Roman"/>
          <w:sz w:val="24"/>
          <w:szCs w:val="24"/>
        </w:rPr>
        <w:t>, which pertains to raising grafted plants with irrigation in the main field, experiences a downward trend in preference. This trend may be attributed to limited scientific validation and evidence regarding the efficacy of grafted plants in field conditions. Some studies suggest that grafted plants have limitations, such as a relatively short lifespan of nine to ten years and a lower yield of fruit-bearing spikes. Additionally, the requirement for regular irrigation poses challenges, particularly for smallholder farmers with limited access to resources (</w:t>
      </w:r>
      <w:proofErr w:type="spellStart"/>
      <w:r w:rsidRPr="006822F8">
        <w:rPr>
          <w:rFonts w:ascii="Times New Roman" w:hAnsi="Times New Roman" w:cs="Times New Roman"/>
          <w:sz w:val="24"/>
          <w:szCs w:val="24"/>
        </w:rPr>
        <w:t>Hema</w:t>
      </w:r>
      <w:proofErr w:type="spellEnd"/>
      <w:r w:rsidRPr="006822F8">
        <w:rPr>
          <w:rFonts w:ascii="Times New Roman" w:hAnsi="Times New Roman" w:cs="Times New Roman"/>
          <w:sz w:val="24"/>
          <w:szCs w:val="24"/>
        </w:rPr>
        <w:t xml:space="preserve"> </w:t>
      </w:r>
      <w:r w:rsidRPr="006822F8">
        <w:rPr>
          <w:rFonts w:ascii="Times New Roman" w:hAnsi="Times New Roman" w:cs="Times New Roman"/>
          <w:i/>
          <w:sz w:val="24"/>
          <w:szCs w:val="24"/>
        </w:rPr>
        <w:t>et al</w:t>
      </w:r>
      <w:r w:rsidRPr="006822F8">
        <w:rPr>
          <w:rFonts w:ascii="Times New Roman" w:hAnsi="Times New Roman" w:cs="Times New Roman"/>
          <w:sz w:val="24"/>
          <w:szCs w:val="24"/>
        </w:rPr>
        <w:t>., 2007). Therefore, the lack of scientific validation and the practical challenges associated with irrigation may contribute to the reduced preference for this adaptation practice among the majority of farmers.</w:t>
      </w:r>
    </w:p>
    <w:p w:rsidR="006822F8" w:rsidRDefault="006822F8"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Additionally, attribute level C</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stands out with a highly significant odds ratio of 2.86, indicating a strong preference among respondents. Most farmers prefer C</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raising multiple varieties or landraces, with popular choices being </w:t>
      </w:r>
      <w:proofErr w:type="spellStart"/>
      <w:r w:rsidRPr="006822F8">
        <w:rPr>
          <w:rFonts w:ascii="Times New Roman" w:hAnsi="Times New Roman" w:cs="Times New Roman"/>
          <w:sz w:val="24"/>
          <w:szCs w:val="24"/>
        </w:rPr>
        <w:t>Panniyur</w:t>
      </w:r>
      <w:proofErr w:type="spellEnd"/>
      <w:r w:rsidRPr="006822F8">
        <w:rPr>
          <w:rFonts w:ascii="Times New Roman" w:hAnsi="Times New Roman" w:cs="Times New Roman"/>
          <w:sz w:val="24"/>
          <w:szCs w:val="24"/>
        </w:rPr>
        <w:t xml:space="preserve"> 1, </w:t>
      </w:r>
      <w:proofErr w:type="spellStart"/>
      <w:r w:rsidRPr="006822F8">
        <w:rPr>
          <w:rFonts w:ascii="Times New Roman" w:hAnsi="Times New Roman" w:cs="Times New Roman"/>
          <w:sz w:val="24"/>
          <w:szCs w:val="24"/>
        </w:rPr>
        <w:t>Panniyur</w:t>
      </w:r>
      <w:proofErr w:type="spellEnd"/>
      <w:r w:rsidRPr="006822F8">
        <w:rPr>
          <w:rFonts w:ascii="Times New Roman" w:hAnsi="Times New Roman" w:cs="Times New Roman"/>
          <w:sz w:val="24"/>
          <w:szCs w:val="24"/>
        </w:rPr>
        <w:t xml:space="preserve"> 5, Vijay, and the </w:t>
      </w:r>
      <w:r w:rsidRPr="006822F8">
        <w:rPr>
          <w:rFonts w:ascii="Times New Roman" w:hAnsi="Times New Roman" w:cs="Times New Roman"/>
          <w:sz w:val="24"/>
          <w:szCs w:val="24"/>
        </w:rPr>
        <w:lastRenderedPageBreak/>
        <w:t xml:space="preserve">landrace </w:t>
      </w:r>
      <w:proofErr w:type="spellStart"/>
      <w:r w:rsidRPr="006822F8">
        <w:rPr>
          <w:rFonts w:ascii="Times New Roman" w:hAnsi="Times New Roman" w:cs="Times New Roman"/>
          <w:sz w:val="24"/>
          <w:szCs w:val="24"/>
        </w:rPr>
        <w:t>Karimunda</w:t>
      </w:r>
      <w:proofErr w:type="spellEnd"/>
      <w:r w:rsidRPr="006822F8">
        <w:rPr>
          <w:rFonts w:ascii="Times New Roman" w:hAnsi="Times New Roman" w:cs="Times New Roman"/>
          <w:sz w:val="24"/>
          <w:szCs w:val="24"/>
        </w:rPr>
        <w:t xml:space="preserve">, alongside others. State and private farms propagate these types for their bold, superior-quality berries, </w:t>
      </w:r>
      <w:proofErr w:type="spellStart"/>
      <w:r w:rsidRPr="006822F8">
        <w:rPr>
          <w:rFonts w:ascii="Times New Roman" w:hAnsi="Times New Roman" w:cs="Times New Roman"/>
          <w:sz w:val="24"/>
          <w:szCs w:val="24"/>
        </w:rPr>
        <w:t>favored</w:t>
      </w:r>
      <w:proofErr w:type="spellEnd"/>
      <w:r w:rsidRPr="006822F8">
        <w:rPr>
          <w:rFonts w:ascii="Times New Roman" w:hAnsi="Times New Roman" w:cs="Times New Roman"/>
          <w:sz w:val="24"/>
          <w:szCs w:val="24"/>
        </w:rPr>
        <w:t xml:space="preserve"> by traders based on litre weight. C</w:t>
      </w:r>
      <w:r w:rsidRPr="006822F8">
        <w:rPr>
          <w:rFonts w:ascii="Times New Roman" w:hAnsi="Times New Roman" w:cs="Times New Roman"/>
          <w:sz w:val="24"/>
          <w:szCs w:val="24"/>
          <w:vertAlign w:val="subscript"/>
        </w:rPr>
        <w:t>3</w:t>
      </w:r>
      <w:r w:rsidRPr="006822F8">
        <w:rPr>
          <w:rFonts w:ascii="Times New Roman" w:hAnsi="Times New Roman" w:cs="Times New Roman"/>
          <w:sz w:val="24"/>
          <w:szCs w:val="24"/>
        </w:rPr>
        <w:t xml:space="preserve"> also is </w:t>
      </w:r>
      <w:proofErr w:type="spellStart"/>
      <w:r w:rsidRPr="006822F8">
        <w:rPr>
          <w:rFonts w:ascii="Times New Roman" w:hAnsi="Times New Roman" w:cs="Times New Roman"/>
          <w:sz w:val="24"/>
          <w:szCs w:val="24"/>
        </w:rPr>
        <w:t>preffered</w:t>
      </w:r>
      <w:proofErr w:type="spellEnd"/>
      <w:r w:rsidRPr="006822F8">
        <w:rPr>
          <w:rFonts w:ascii="Times New Roman" w:hAnsi="Times New Roman" w:cs="Times New Roman"/>
          <w:sz w:val="24"/>
          <w:szCs w:val="24"/>
        </w:rPr>
        <w:t xml:space="preserve"> which included selected landraces known for climate resilience, showing its positive impact on preference at the attribute level. Farmers promote climate-resilient landraces and generate income by selling rooted seedlings of these landraces. This underlines the importance of landrace diversity in farmers’ CCRDs.</w:t>
      </w:r>
    </w:p>
    <w:p w:rsidR="009D3570" w:rsidRPr="006822F8" w:rsidRDefault="00E55F92"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Furthermore, attribute levels D</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and D</w:t>
      </w:r>
      <w:r w:rsidRPr="006822F8">
        <w:rPr>
          <w:rFonts w:ascii="Times New Roman" w:hAnsi="Times New Roman" w:cs="Times New Roman"/>
          <w:sz w:val="24"/>
          <w:szCs w:val="24"/>
          <w:vertAlign w:val="subscript"/>
        </w:rPr>
        <w:t>3</w:t>
      </w:r>
      <w:r w:rsidRPr="006822F8">
        <w:rPr>
          <w:rFonts w:ascii="Times New Roman" w:hAnsi="Times New Roman" w:cs="Times New Roman"/>
          <w:sz w:val="24"/>
          <w:szCs w:val="24"/>
        </w:rPr>
        <w:t xml:space="preserve"> representing two and three tiered cropping system demonstrate significant coefficients with odds ratios greater than 1, indicating a heightened preference compared to the reference level which is sole crop. This preference is likely influenced by the traditional agro-forestry landscapes where black pepper cultivation in India occurs. These landscapes often feature intercropping with coffee, </w:t>
      </w:r>
      <w:proofErr w:type="spellStart"/>
      <w:r w:rsidRPr="006822F8">
        <w:rPr>
          <w:rFonts w:ascii="Times New Roman" w:hAnsi="Times New Roman" w:cs="Times New Roman"/>
          <w:sz w:val="24"/>
          <w:szCs w:val="24"/>
        </w:rPr>
        <w:t>arecanut</w:t>
      </w:r>
      <w:proofErr w:type="spellEnd"/>
      <w:r w:rsidRPr="006822F8">
        <w:rPr>
          <w:rFonts w:ascii="Times New Roman" w:hAnsi="Times New Roman" w:cs="Times New Roman"/>
          <w:sz w:val="24"/>
          <w:szCs w:val="24"/>
        </w:rPr>
        <w:t xml:space="preserve">, coconut, and tree spices like clove, nutmeg, allspice, and cinnamon. In regions such as Idukki and parts of Wayanad district, traditional </w:t>
      </w:r>
      <w:r w:rsidR="00AD2007">
        <w:rPr>
          <w:rFonts w:ascii="Times New Roman" w:hAnsi="Times New Roman" w:cs="Times New Roman"/>
          <w:sz w:val="24"/>
          <w:szCs w:val="24"/>
        </w:rPr>
        <w:t>black pepper</w:t>
      </w:r>
      <w:r w:rsidRPr="006822F8">
        <w:rPr>
          <w:rFonts w:ascii="Times New Roman" w:hAnsi="Times New Roman" w:cs="Times New Roman"/>
          <w:sz w:val="24"/>
          <w:szCs w:val="24"/>
        </w:rPr>
        <w:t xml:space="preserve"> cultivation has shifted towards three-tier diversified systems </w:t>
      </w:r>
      <w:proofErr w:type="spellStart"/>
      <w:r w:rsidRPr="006822F8">
        <w:rPr>
          <w:rFonts w:ascii="Times New Roman" w:hAnsi="Times New Roman" w:cs="Times New Roman"/>
          <w:sz w:val="24"/>
          <w:szCs w:val="24"/>
        </w:rPr>
        <w:t>centered</w:t>
      </w:r>
      <w:proofErr w:type="spellEnd"/>
      <w:r w:rsidRPr="006822F8">
        <w:rPr>
          <w:rFonts w:ascii="Times New Roman" w:hAnsi="Times New Roman" w:cs="Times New Roman"/>
          <w:sz w:val="24"/>
          <w:szCs w:val="24"/>
        </w:rPr>
        <w:t xml:space="preserve"> on cardamom cultivation. This transition is gradual due to challenges such as foot rot-affected </w:t>
      </w:r>
      <w:r w:rsidR="00AD2007">
        <w:rPr>
          <w:rFonts w:ascii="Times New Roman" w:hAnsi="Times New Roman" w:cs="Times New Roman"/>
          <w:sz w:val="24"/>
          <w:szCs w:val="24"/>
        </w:rPr>
        <w:t>black pepper</w:t>
      </w:r>
      <w:r w:rsidRPr="006822F8">
        <w:rPr>
          <w:rFonts w:ascii="Times New Roman" w:hAnsi="Times New Roman" w:cs="Times New Roman"/>
          <w:sz w:val="24"/>
          <w:szCs w:val="24"/>
        </w:rPr>
        <w:t xml:space="preserve"> vines struggling to thrive amidst cardamom intercropping. The intensified shading from cardamom ground cover impedes </w:t>
      </w:r>
      <w:r w:rsidR="00AD2007">
        <w:rPr>
          <w:rFonts w:ascii="Times New Roman" w:hAnsi="Times New Roman" w:cs="Times New Roman"/>
          <w:sz w:val="24"/>
          <w:szCs w:val="24"/>
        </w:rPr>
        <w:t>black pepper</w:t>
      </w:r>
      <w:r w:rsidRPr="006822F8">
        <w:rPr>
          <w:rFonts w:ascii="Times New Roman" w:hAnsi="Times New Roman" w:cs="Times New Roman"/>
          <w:sz w:val="24"/>
          <w:szCs w:val="24"/>
        </w:rPr>
        <w:t xml:space="preserve"> vine growth, necessitating a gradual shift. This transition has gained momentum recently due to rising cardamom prices. Coffee provides natural shade and mulching, particularly beneficial in inter-row spaces, mitigating soil parching observed after floods in 2018 and 2019. Previous studies have demonstrated that the coffee-black pepper agro-forestry system typically includes shade trees ranging from 77 to 142 per acre, with a Shannon’s index measuring 2.37, slightly lower than that of natural forests at 2.50 (</w:t>
      </w:r>
      <w:proofErr w:type="spellStart"/>
      <w:r w:rsidRPr="006822F8">
        <w:rPr>
          <w:rFonts w:ascii="Times New Roman" w:hAnsi="Times New Roman" w:cs="Times New Roman"/>
          <w:sz w:val="24"/>
          <w:szCs w:val="24"/>
        </w:rPr>
        <w:t>Chengappa</w:t>
      </w:r>
      <w:proofErr w:type="spellEnd"/>
      <w:r w:rsidRPr="006822F8">
        <w:rPr>
          <w:rFonts w:ascii="Times New Roman" w:hAnsi="Times New Roman" w:cs="Times New Roman"/>
          <w:sz w:val="24"/>
          <w:szCs w:val="24"/>
        </w:rPr>
        <w:t xml:space="preserve">, &amp; </w:t>
      </w:r>
      <w:proofErr w:type="spellStart"/>
      <w:r w:rsidRPr="006822F8">
        <w:rPr>
          <w:rFonts w:ascii="Times New Roman" w:hAnsi="Times New Roman" w:cs="Times New Roman"/>
          <w:sz w:val="24"/>
          <w:szCs w:val="24"/>
        </w:rPr>
        <w:t>Gracy</w:t>
      </w:r>
      <w:proofErr w:type="spellEnd"/>
      <w:r w:rsidRPr="006822F8">
        <w:rPr>
          <w:rFonts w:ascii="Times New Roman" w:hAnsi="Times New Roman" w:cs="Times New Roman"/>
          <w:sz w:val="24"/>
          <w:szCs w:val="24"/>
        </w:rPr>
        <w:t xml:space="preserve">, 2010). Discussions with experts on best agronomic practices for black pepper, coupled with findings from previous studies like </w:t>
      </w:r>
      <w:proofErr w:type="spellStart"/>
      <w:r w:rsidRPr="006822F8">
        <w:rPr>
          <w:rFonts w:ascii="Times New Roman" w:hAnsi="Times New Roman" w:cs="Times New Roman"/>
          <w:sz w:val="24"/>
          <w:szCs w:val="24"/>
        </w:rPr>
        <w:t>Chengappa</w:t>
      </w:r>
      <w:proofErr w:type="spellEnd"/>
      <w:r w:rsidRPr="006822F8">
        <w:rPr>
          <w:rFonts w:ascii="Times New Roman" w:hAnsi="Times New Roman" w:cs="Times New Roman"/>
          <w:sz w:val="24"/>
          <w:szCs w:val="24"/>
        </w:rPr>
        <w:t xml:space="preserve"> </w:t>
      </w:r>
      <w:r w:rsidRPr="006822F8">
        <w:rPr>
          <w:rFonts w:ascii="Times New Roman" w:hAnsi="Times New Roman" w:cs="Times New Roman"/>
          <w:i/>
          <w:sz w:val="24"/>
          <w:szCs w:val="24"/>
        </w:rPr>
        <w:t>et al</w:t>
      </w:r>
      <w:r w:rsidRPr="006822F8">
        <w:rPr>
          <w:rFonts w:ascii="Times New Roman" w:hAnsi="Times New Roman" w:cs="Times New Roman"/>
          <w:sz w:val="24"/>
          <w:szCs w:val="24"/>
        </w:rPr>
        <w:t xml:space="preserve">. (2017), emphasize the importance of integrating coffee, cocoa, and tree spices into </w:t>
      </w:r>
      <w:r w:rsidR="00AD2007">
        <w:rPr>
          <w:rFonts w:ascii="Times New Roman" w:hAnsi="Times New Roman" w:cs="Times New Roman"/>
          <w:sz w:val="24"/>
          <w:szCs w:val="24"/>
        </w:rPr>
        <w:t>black pepper</w:t>
      </w:r>
      <w:r w:rsidRPr="006822F8">
        <w:rPr>
          <w:rFonts w:ascii="Times New Roman" w:hAnsi="Times New Roman" w:cs="Times New Roman"/>
          <w:sz w:val="24"/>
          <w:szCs w:val="24"/>
        </w:rPr>
        <w:t>-diversified systems t</w:t>
      </w:r>
      <w:r w:rsidR="00C82BE0" w:rsidRPr="006822F8">
        <w:rPr>
          <w:rFonts w:ascii="Times New Roman" w:hAnsi="Times New Roman" w:cs="Times New Roman"/>
          <w:sz w:val="24"/>
          <w:szCs w:val="24"/>
        </w:rPr>
        <w:t>o ensure sustainable production</w:t>
      </w:r>
      <w:r w:rsidRPr="006822F8">
        <w:rPr>
          <w:rFonts w:ascii="Times New Roman" w:hAnsi="Times New Roman" w:cs="Times New Roman"/>
          <w:sz w:val="24"/>
          <w:szCs w:val="24"/>
        </w:rPr>
        <w:t xml:space="preserve">. Despite this, the preference for three-tier diversified systems with cardamom suggests a strategic, long-term adaptation to buffer against price volatility in black </w:t>
      </w:r>
      <w:r w:rsidR="00AD2007">
        <w:rPr>
          <w:rFonts w:ascii="Times New Roman" w:hAnsi="Times New Roman" w:cs="Times New Roman"/>
          <w:sz w:val="24"/>
          <w:szCs w:val="24"/>
        </w:rPr>
        <w:t>pepper</w:t>
      </w:r>
      <w:r w:rsidRPr="006822F8">
        <w:rPr>
          <w:rFonts w:ascii="Times New Roman" w:hAnsi="Times New Roman" w:cs="Times New Roman"/>
          <w:sz w:val="24"/>
          <w:szCs w:val="24"/>
        </w:rPr>
        <w:t xml:space="preserve"> and cardamom markets. In lowlands where cardamom and coffee are absent, diversified systems comprising black pepper, </w:t>
      </w:r>
      <w:proofErr w:type="spellStart"/>
      <w:r w:rsidRPr="006822F8">
        <w:rPr>
          <w:rFonts w:ascii="Times New Roman" w:hAnsi="Times New Roman" w:cs="Times New Roman"/>
          <w:sz w:val="24"/>
          <w:szCs w:val="24"/>
        </w:rPr>
        <w:t>arecanut</w:t>
      </w:r>
      <w:proofErr w:type="spellEnd"/>
      <w:r w:rsidRPr="006822F8">
        <w:rPr>
          <w:rFonts w:ascii="Times New Roman" w:hAnsi="Times New Roman" w:cs="Times New Roman"/>
          <w:sz w:val="24"/>
          <w:szCs w:val="24"/>
        </w:rPr>
        <w:t>, and coconut are prevalent. Additionally, tree spices and cocoa are cultivated within such systems, further enhancing resilience and economic viability.</w:t>
      </w:r>
    </w:p>
    <w:p w:rsidR="009D3570" w:rsidRPr="006822F8" w:rsidRDefault="00900670" w:rsidP="006822F8">
      <w:pPr>
        <w:spacing w:line="276" w:lineRule="auto"/>
        <w:jc w:val="both"/>
        <w:rPr>
          <w:rFonts w:ascii="Times New Roman" w:hAnsi="Times New Roman" w:cs="Times New Roman"/>
          <w:b/>
          <w:sz w:val="24"/>
          <w:szCs w:val="24"/>
        </w:rPr>
      </w:pPr>
      <w:r w:rsidRPr="006822F8">
        <w:rPr>
          <w:rFonts w:ascii="Times New Roman" w:hAnsi="Times New Roman" w:cs="Times New Roman"/>
          <w:b/>
          <w:sz w:val="24"/>
          <w:szCs w:val="24"/>
        </w:rPr>
        <w:t>4. Conclusion</w:t>
      </w:r>
    </w:p>
    <w:p w:rsidR="006822F8" w:rsidRPr="009E4126" w:rsidRDefault="006822F8" w:rsidP="006822F8">
      <w:pPr>
        <w:spacing w:line="276" w:lineRule="auto"/>
        <w:jc w:val="both"/>
        <w:rPr>
          <w:rFonts w:ascii="Times New Roman" w:hAnsi="Times New Roman" w:cs="Times New Roman"/>
          <w:color w:val="000000" w:themeColor="text1"/>
          <w:sz w:val="24"/>
        </w:rPr>
      </w:pPr>
      <w:r w:rsidRPr="009E4126">
        <w:rPr>
          <w:rFonts w:ascii="Times New Roman" w:hAnsi="Times New Roman" w:cs="Times New Roman"/>
          <w:color w:val="000000" w:themeColor="text1"/>
          <w:sz w:val="24"/>
        </w:rPr>
        <w:t xml:space="preserve">Through a comprehensive analysis of Best-Worst Scaling (BWS) scores, conditional logistic regression, and attribute level preferences, several key observations have emerged on complex dynamics underlying decision-making processes related to climate change resilience strategies among smallholder </w:t>
      </w:r>
      <w:r w:rsidR="00AD2007">
        <w:rPr>
          <w:rFonts w:ascii="Times New Roman" w:hAnsi="Times New Roman" w:cs="Times New Roman"/>
          <w:color w:val="000000" w:themeColor="text1"/>
          <w:sz w:val="24"/>
        </w:rPr>
        <w:t>black pepper</w:t>
      </w:r>
      <w:r w:rsidRPr="009E4126">
        <w:rPr>
          <w:rFonts w:ascii="Times New Roman" w:hAnsi="Times New Roman" w:cs="Times New Roman"/>
          <w:color w:val="000000" w:themeColor="text1"/>
          <w:sz w:val="24"/>
        </w:rPr>
        <w:t xml:space="preserve"> farmers in Kerala, India. Profile 4, characterized by its exclusive use of organic inputs in crop cultivation, </w:t>
      </w:r>
      <w:r w:rsidRPr="009E4126">
        <w:rPr>
          <w:rFonts w:ascii="Times New Roman" w:eastAsia="Arial" w:hAnsi="Times New Roman" w:cs="Times New Roman"/>
          <w:color w:val="000000" w:themeColor="text1"/>
          <w:sz w:val="24"/>
          <w:szCs w:val="24"/>
          <w:lang w:val="en-GB"/>
        </w:rPr>
        <w:t xml:space="preserve">no affinity for grafted plants in the main </w:t>
      </w:r>
      <w:proofErr w:type="spellStart"/>
      <w:r w:rsidRPr="009E4126">
        <w:rPr>
          <w:rFonts w:ascii="Times New Roman" w:eastAsia="Arial" w:hAnsi="Times New Roman" w:cs="Times New Roman"/>
          <w:color w:val="000000" w:themeColor="text1"/>
          <w:sz w:val="24"/>
          <w:szCs w:val="24"/>
          <w:lang w:val="en-GB"/>
        </w:rPr>
        <w:t>field</w:t>
      </w:r>
      <w:proofErr w:type="gramStart"/>
      <w:r w:rsidRPr="009E4126">
        <w:rPr>
          <w:rFonts w:ascii="Times New Roman" w:eastAsia="Arial" w:hAnsi="Times New Roman" w:cs="Times New Roman"/>
          <w:color w:val="000000" w:themeColor="text1"/>
          <w:sz w:val="24"/>
          <w:szCs w:val="24"/>
          <w:lang w:val="en-GB"/>
        </w:rPr>
        <w:t>,three</w:t>
      </w:r>
      <w:proofErr w:type="spellEnd"/>
      <w:proofErr w:type="gramEnd"/>
      <w:r w:rsidRPr="009E4126">
        <w:rPr>
          <w:rFonts w:ascii="Times New Roman" w:eastAsia="Arial" w:hAnsi="Times New Roman" w:cs="Times New Roman"/>
          <w:color w:val="000000" w:themeColor="text1"/>
          <w:sz w:val="24"/>
          <w:szCs w:val="24"/>
          <w:lang w:val="en-GB"/>
        </w:rPr>
        <w:t>-tiered diversified cropping systems with cardamom as the lowest tier,  inclination towards preserving selected landraces known for climate resilience</w:t>
      </w:r>
      <w:r w:rsidRPr="009E4126">
        <w:rPr>
          <w:rFonts w:ascii="Times New Roman" w:hAnsi="Times New Roman" w:cs="Times New Roman"/>
          <w:color w:val="000000" w:themeColor="text1"/>
          <w:sz w:val="24"/>
        </w:rPr>
        <w:t xml:space="preserve">, emerged as the most favoured climate resilience strategy among respondents. This profile gives them sustainable benefits in the long run. The attribute level analysis also indicates that farmers perceive organic farming as conducive to promoting autonomy, long-term economic </w:t>
      </w:r>
      <w:r w:rsidRPr="009E4126">
        <w:rPr>
          <w:rFonts w:ascii="Times New Roman" w:hAnsi="Times New Roman" w:cs="Times New Roman"/>
          <w:color w:val="000000" w:themeColor="text1"/>
          <w:sz w:val="24"/>
        </w:rPr>
        <w:lastRenderedPageBreak/>
        <w:t xml:space="preserve">efficiency, resilience in farm management, and overall sustainability of their farms, even in light of the accompanying increase in maintenance costs. Notably, farmers exhibit reluctance towards raising plantations with grafted </w:t>
      </w:r>
      <w:r w:rsidR="00AD2007">
        <w:rPr>
          <w:rFonts w:ascii="Times New Roman" w:hAnsi="Times New Roman" w:cs="Times New Roman"/>
          <w:color w:val="000000" w:themeColor="text1"/>
          <w:sz w:val="24"/>
        </w:rPr>
        <w:t>black pepper</w:t>
      </w:r>
      <w:r w:rsidRPr="009E4126">
        <w:rPr>
          <w:rFonts w:ascii="Times New Roman" w:hAnsi="Times New Roman" w:cs="Times New Roman"/>
          <w:color w:val="000000" w:themeColor="text1"/>
          <w:sz w:val="24"/>
        </w:rPr>
        <w:t xml:space="preserve"> plants on </w:t>
      </w:r>
      <w:r w:rsidRPr="009E4126">
        <w:rPr>
          <w:rFonts w:ascii="Times New Roman" w:hAnsi="Times New Roman" w:cs="Times New Roman"/>
          <w:i/>
          <w:iCs/>
          <w:color w:val="000000" w:themeColor="text1"/>
          <w:sz w:val="24"/>
        </w:rPr>
        <w:t xml:space="preserve">Piper </w:t>
      </w:r>
      <w:proofErr w:type="spellStart"/>
      <w:r w:rsidRPr="009E4126">
        <w:rPr>
          <w:rFonts w:ascii="Times New Roman" w:hAnsi="Times New Roman" w:cs="Times New Roman"/>
          <w:i/>
          <w:iCs/>
          <w:color w:val="000000" w:themeColor="text1"/>
          <w:sz w:val="24"/>
        </w:rPr>
        <w:t>colubrinum</w:t>
      </w:r>
      <w:proofErr w:type="spellEnd"/>
      <w:r w:rsidRPr="009E4126">
        <w:rPr>
          <w:rFonts w:ascii="Times New Roman" w:hAnsi="Times New Roman" w:cs="Times New Roman"/>
          <w:color w:val="000000" w:themeColor="text1"/>
          <w:sz w:val="24"/>
        </w:rPr>
        <w:t xml:space="preserve"> due to concerns regarding irrigation requirements and </w:t>
      </w:r>
      <w:proofErr w:type="spellStart"/>
      <w:r w:rsidRPr="009E4126">
        <w:rPr>
          <w:rFonts w:ascii="Times New Roman" w:hAnsi="Times New Roman" w:cs="Times New Roman"/>
          <w:color w:val="000000" w:themeColor="text1"/>
          <w:sz w:val="24"/>
        </w:rPr>
        <w:t>skepticism</w:t>
      </w:r>
      <w:proofErr w:type="spellEnd"/>
      <w:r w:rsidRPr="009E4126">
        <w:rPr>
          <w:rFonts w:ascii="Times New Roman" w:hAnsi="Times New Roman" w:cs="Times New Roman"/>
          <w:color w:val="000000" w:themeColor="text1"/>
          <w:sz w:val="24"/>
        </w:rPr>
        <w:t xml:space="preserve"> towards the technology. Conversely at the attribute level, corresponding to the choice of grafting with the rootstock </w:t>
      </w:r>
      <w:r w:rsidRPr="009E4126">
        <w:rPr>
          <w:rFonts w:ascii="Times New Roman" w:hAnsi="Times New Roman" w:cs="Times New Roman"/>
          <w:i/>
          <w:iCs/>
          <w:color w:val="000000" w:themeColor="text1"/>
          <w:sz w:val="24"/>
        </w:rPr>
        <w:t xml:space="preserve">Piper </w:t>
      </w:r>
      <w:proofErr w:type="spellStart"/>
      <w:r w:rsidRPr="009E4126">
        <w:rPr>
          <w:rFonts w:ascii="Times New Roman" w:hAnsi="Times New Roman" w:cs="Times New Roman"/>
          <w:i/>
          <w:iCs/>
          <w:color w:val="000000" w:themeColor="text1"/>
          <w:sz w:val="24"/>
        </w:rPr>
        <w:t>colubrinum</w:t>
      </w:r>
      <w:proofErr w:type="spellEnd"/>
      <w:r w:rsidRPr="009E4126">
        <w:rPr>
          <w:rFonts w:ascii="Times New Roman" w:hAnsi="Times New Roman" w:cs="Times New Roman"/>
          <w:i/>
          <w:iCs/>
          <w:color w:val="000000" w:themeColor="text1"/>
          <w:sz w:val="24"/>
        </w:rPr>
        <w:t xml:space="preserve">, </w:t>
      </w:r>
      <w:r w:rsidRPr="009E4126">
        <w:rPr>
          <w:rFonts w:ascii="Times New Roman" w:hAnsi="Times New Roman" w:cs="Times New Roman"/>
          <w:color w:val="000000" w:themeColor="text1"/>
          <w:sz w:val="24"/>
        </w:rPr>
        <w:t>the production and sale of bush pepper grafts with ornamental and culinary value for home gardens showed preference. This preference is derived from the fewer risks in including the practice in homestead cultivation compared to the main field, farmer routines rooted in their skills in grafting and nursery management, and alternative income boost obtained through the sale of grafts.</w:t>
      </w:r>
    </w:p>
    <w:p w:rsidR="006822F8" w:rsidRPr="009E4126" w:rsidRDefault="006822F8" w:rsidP="006822F8">
      <w:pPr>
        <w:jc w:val="both"/>
        <w:rPr>
          <w:rFonts w:ascii="Times New Roman" w:hAnsi="Times New Roman" w:cs="Times New Roman"/>
          <w:color w:val="000000" w:themeColor="text1"/>
          <w:sz w:val="24"/>
          <w:szCs w:val="24"/>
        </w:rPr>
      </w:pPr>
      <w:r w:rsidRPr="009E4126">
        <w:rPr>
          <w:rFonts w:ascii="Times New Roman" w:hAnsi="Times New Roman" w:cs="Times New Roman"/>
          <w:color w:val="000000" w:themeColor="text1"/>
          <w:sz w:val="24"/>
        </w:rPr>
        <w:t xml:space="preserve"> Attributes related to landrace diversity and diversified cropping systems demonstrated significant positive effects on preference, indicating respondents' inclination towards preserving genetic diversity and integrating multiple crops into their farming systems. Farmers' awareness of nature-based assets is gradually increasing, albeit at a slow pace, exerting influence on this trend. </w:t>
      </w:r>
      <w:r w:rsidRPr="009E4126">
        <w:rPr>
          <w:rFonts w:ascii="Times New Roman" w:hAnsi="Times New Roman" w:cs="Times New Roman"/>
          <w:color w:val="000000" w:themeColor="text1"/>
          <w:sz w:val="24"/>
          <w:szCs w:val="24"/>
        </w:rPr>
        <w:t>Most farmers prefer the attribute level, “raising more than two varieties or landraces</w:t>
      </w:r>
      <w:r w:rsidR="00AD2007">
        <w:rPr>
          <w:rFonts w:ascii="Times New Roman" w:hAnsi="Times New Roman" w:cs="Times New Roman"/>
          <w:color w:val="000000" w:themeColor="text1"/>
          <w:sz w:val="24"/>
          <w:szCs w:val="24"/>
        </w:rPr>
        <w:t xml:space="preserve">, </w:t>
      </w:r>
      <w:r w:rsidR="00B224D6" w:rsidRPr="009E4126">
        <w:rPr>
          <w:rFonts w:ascii="Times New Roman" w:hAnsi="Times New Roman" w:cs="Times New Roman"/>
          <w:color w:val="000000" w:themeColor="text1"/>
          <w:sz w:val="24"/>
          <w:szCs w:val="24"/>
        </w:rPr>
        <w:t>however</w:t>
      </w:r>
      <w:r w:rsidRPr="009E4126">
        <w:rPr>
          <w:rFonts w:ascii="Times New Roman" w:hAnsi="Times New Roman" w:cs="Times New Roman"/>
          <w:color w:val="000000" w:themeColor="text1"/>
          <w:sz w:val="24"/>
          <w:szCs w:val="24"/>
        </w:rPr>
        <w:t>, when farmers selected prefer</w:t>
      </w:r>
      <w:r w:rsidR="00B224D6">
        <w:rPr>
          <w:rFonts w:ascii="Times New Roman" w:hAnsi="Times New Roman" w:cs="Times New Roman"/>
          <w:color w:val="000000" w:themeColor="text1"/>
          <w:sz w:val="24"/>
          <w:szCs w:val="24"/>
        </w:rPr>
        <w:t xml:space="preserve">red profiles, they prioritized </w:t>
      </w:r>
      <w:r w:rsidRPr="009E4126">
        <w:rPr>
          <w:rFonts w:ascii="Times New Roman" w:hAnsi="Times New Roman" w:cs="Times New Roman"/>
          <w:color w:val="000000" w:themeColor="text1"/>
          <w:sz w:val="24"/>
          <w:szCs w:val="24"/>
        </w:rPr>
        <w:t>profile 4, which included a preference for</w:t>
      </w:r>
      <w:r w:rsidR="00AD2007">
        <w:rPr>
          <w:rFonts w:ascii="Times New Roman" w:hAnsi="Times New Roman" w:cs="Times New Roman"/>
          <w:color w:val="000000" w:themeColor="text1"/>
          <w:sz w:val="24"/>
          <w:szCs w:val="24"/>
        </w:rPr>
        <w:t xml:space="preserve"> </w:t>
      </w:r>
      <w:r w:rsidRPr="009E4126">
        <w:rPr>
          <w:rFonts w:ascii="Times New Roman" w:hAnsi="Times New Roman" w:cs="Times New Roman"/>
          <w:color w:val="000000" w:themeColor="text1"/>
          <w:sz w:val="24"/>
          <w:szCs w:val="24"/>
        </w:rPr>
        <w:t xml:space="preserve">selected landraces known for climate resilience. Also, </w:t>
      </w:r>
      <w:r w:rsidR="00AD2007">
        <w:rPr>
          <w:rFonts w:ascii="Times New Roman" w:hAnsi="Times New Roman" w:cs="Times New Roman"/>
          <w:color w:val="000000" w:themeColor="text1"/>
          <w:sz w:val="24"/>
        </w:rPr>
        <w:t>black pepper</w:t>
      </w:r>
      <w:r w:rsidRPr="009E4126">
        <w:rPr>
          <w:rFonts w:ascii="Times New Roman" w:hAnsi="Times New Roman" w:cs="Times New Roman"/>
          <w:color w:val="000000" w:themeColor="text1"/>
          <w:sz w:val="24"/>
        </w:rPr>
        <w:t xml:space="preserve"> as a sole crop is the least preferred choice among smallholder farmers.</w:t>
      </w:r>
    </w:p>
    <w:p w:rsidR="006822F8" w:rsidRPr="009E4126" w:rsidRDefault="006822F8" w:rsidP="006822F8">
      <w:pPr>
        <w:jc w:val="both"/>
        <w:rPr>
          <w:rFonts w:ascii="Times New Roman" w:hAnsi="Times New Roman" w:cs="Times New Roman"/>
          <w:color w:val="000000" w:themeColor="text1"/>
          <w:sz w:val="24"/>
        </w:rPr>
      </w:pPr>
      <w:r w:rsidRPr="009E4126">
        <w:rPr>
          <w:rFonts w:ascii="Times New Roman" w:hAnsi="Times New Roman" w:cs="Times New Roman"/>
          <w:color w:val="000000" w:themeColor="text1"/>
          <w:sz w:val="24"/>
        </w:rPr>
        <w:t xml:space="preserve">The preference revealed in the choice experiment for three-tier diversified systems incorporating cardamom implies a strategic, long-term adaptation to mitigate the effects of price volatility in black pepper and cardamom markets. This preference reflects a strategic, long-term adaptation approach aimed at mitigating the effects of price volatility in agricultural markets and enhancing overall farm resilience. However, a pertinent concern to be addressed is whether this trend will ultimately lead to a reduction in the acreage of standing </w:t>
      </w:r>
      <w:r w:rsidR="00AD2007">
        <w:rPr>
          <w:rFonts w:ascii="Times New Roman" w:hAnsi="Times New Roman" w:cs="Times New Roman"/>
          <w:color w:val="000000" w:themeColor="text1"/>
          <w:sz w:val="24"/>
        </w:rPr>
        <w:t xml:space="preserve">black </w:t>
      </w:r>
      <w:r w:rsidRPr="009E4126">
        <w:rPr>
          <w:rFonts w:ascii="Times New Roman" w:hAnsi="Times New Roman" w:cs="Times New Roman"/>
          <w:color w:val="000000" w:themeColor="text1"/>
          <w:sz w:val="24"/>
        </w:rPr>
        <w:t>pepper crop in the study area. Overall, the findings align with global demands for sustainable agricultural practices and underscore the importance of tailored, resilient strategies in addressing climate change challenges in agricultural landscapes.</w:t>
      </w:r>
    </w:p>
    <w:p w:rsidR="00900670" w:rsidRPr="006822F8" w:rsidRDefault="00900670" w:rsidP="006822F8">
      <w:pPr>
        <w:spacing w:line="276" w:lineRule="auto"/>
        <w:jc w:val="both"/>
        <w:rPr>
          <w:rFonts w:ascii="Times New Roman" w:hAnsi="Times New Roman" w:cs="Times New Roman"/>
          <w:sz w:val="24"/>
          <w:szCs w:val="24"/>
        </w:rPr>
      </w:pPr>
    </w:p>
    <w:p w:rsidR="0086174F" w:rsidRPr="006822F8" w:rsidRDefault="0086174F" w:rsidP="006822F8">
      <w:pPr>
        <w:spacing w:line="276" w:lineRule="auto"/>
        <w:jc w:val="both"/>
        <w:rPr>
          <w:rFonts w:ascii="Times New Roman" w:hAnsi="Times New Roman" w:cs="Times New Roman"/>
          <w:sz w:val="24"/>
          <w:szCs w:val="24"/>
        </w:rPr>
      </w:pPr>
    </w:p>
    <w:p w:rsidR="0086174F" w:rsidRPr="006822F8" w:rsidRDefault="0086174F" w:rsidP="006822F8">
      <w:pPr>
        <w:spacing w:line="276" w:lineRule="auto"/>
        <w:jc w:val="both"/>
        <w:rPr>
          <w:rFonts w:ascii="Times New Roman" w:hAnsi="Times New Roman" w:cs="Times New Roman"/>
          <w:sz w:val="24"/>
          <w:szCs w:val="24"/>
        </w:rPr>
      </w:pPr>
    </w:p>
    <w:p w:rsidR="0086174F" w:rsidRPr="006822F8" w:rsidRDefault="0086174F" w:rsidP="006822F8">
      <w:pPr>
        <w:spacing w:line="276" w:lineRule="auto"/>
        <w:jc w:val="both"/>
        <w:rPr>
          <w:rFonts w:ascii="Times New Roman" w:hAnsi="Times New Roman" w:cs="Times New Roman"/>
          <w:sz w:val="24"/>
          <w:szCs w:val="24"/>
        </w:rPr>
      </w:pPr>
    </w:p>
    <w:p w:rsidR="0086174F" w:rsidRPr="006822F8" w:rsidRDefault="0086174F" w:rsidP="006822F8">
      <w:pPr>
        <w:spacing w:line="276" w:lineRule="auto"/>
        <w:jc w:val="both"/>
        <w:rPr>
          <w:rFonts w:ascii="Times New Roman" w:hAnsi="Times New Roman" w:cs="Times New Roman"/>
          <w:sz w:val="24"/>
          <w:szCs w:val="24"/>
        </w:rPr>
      </w:pPr>
    </w:p>
    <w:p w:rsidR="0086174F" w:rsidRPr="006822F8" w:rsidRDefault="0086174F" w:rsidP="006822F8">
      <w:pPr>
        <w:spacing w:line="276" w:lineRule="auto"/>
        <w:jc w:val="both"/>
        <w:rPr>
          <w:rFonts w:ascii="Times New Roman" w:hAnsi="Times New Roman" w:cs="Times New Roman"/>
          <w:sz w:val="24"/>
          <w:szCs w:val="24"/>
        </w:rPr>
      </w:pPr>
    </w:p>
    <w:p w:rsidR="0086174F" w:rsidRPr="006822F8" w:rsidRDefault="0086174F" w:rsidP="006822F8">
      <w:pPr>
        <w:spacing w:line="276" w:lineRule="auto"/>
        <w:jc w:val="both"/>
        <w:rPr>
          <w:rFonts w:ascii="Times New Roman" w:hAnsi="Times New Roman" w:cs="Times New Roman"/>
          <w:sz w:val="24"/>
          <w:szCs w:val="24"/>
        </w:rPr>
      </w:pPr>
    </w:p>
    <w:p w:rsidR="0086174F" w:rsidRPr="006822F8" w:rsidRDefault="0086174F" w:rsidP="006822F8">
      <w:pPr>
        <w:spacing w:line="276" w:lineRule="auto"/>
        <w:jc w:val="both"/>
        <w:rPr>
          <w:rFonts w:ascii="Times New Roman" w:hAnsi="Times New Roman" w:cs="Times New Roman"/>
          <w:sz w:val="24"/>
          <w:szCs w:val="24"/>
        </w:rPr>
      </w:pPr>
    </w:p>
    <w:p w:rsidR="0086174F" w:rsidRPr="006822F8" w:rsidRDefault="0086174F" w:rsidP="006822F8">
      <w:pPr>
        <w:spacing w:line="276" w:lineRule="auto"/>
        <w:jc w:val="both"/>
        <w:rPr>
          <w:rFonts w:ascii="Times New Roman" w:hAnsi="Times New Roman" w:cs="Times New Roman"/>
          <w:sz w:val="24"/>
          <w:szCs w:val="24"/>
        </w:rPr>
      </w:pPr>
    </w:p>
    <w:p w:rsidR="00B224D6" w:rsidRDefault="00B224D6" w:rsidP="006822F8">
      <w:pPr>
        <w:spacing w:line="276" w:lineRule="auto"/>
        <w:jc w:val="both"/>
        <w:rPr>
          <w:rFonts w:ascii="Times New Roman" w:hAnsi="Times New Roman" w:cs="Times New Roman"/>
          <w:sz w:val="24"/>
          <w:szCs w:val="24"/>
        </w:rPr>
      </w:pPr>
    </w:p>
    <w:p w:rsidR="00B224D6" w:rsidRDefault="00B224D6" w:rsidP="006822F8">
      <w:pPr>
        <w:spacing w:line="276" w:lineRule="auto"/>
        <w:jc w:val="both"/>
        <w:rPr>
          <w:rFonts w:ascii="Times New Roman" w:hAnsi="Times New Roman" w:cs="Times New Roman"/>
          <w:sz w:val="24"/>
          <w:szCs w:val="24"/>
        </w:rPr>
      </w:pPr>
    </w:p>
    <w:p w:rsidR="0061378E" w:rsidRPr="006822F8" w:rsidRDefault="0061378E" w:rsidP="006822F8">
      <w:pPr>
        <w:spacing w:line="276" w:lineRule="auto"/>
        <w:jc w:val="both"/>
        <w:rPr>
          <w:rFonts w:ascii="Times New Roman" w:hAnsi="Times New Roman" w:cs="Times New Roman"/>
          <w:b/>
          <w:sz w:val="24"/>
          <w:szCs w:val="24"/>
        </w:rPr>
      </w:pPr>
      <w:r w:rsidRPr="006822F8">
        <w:rPr>
          <w:rFonts w:ascii="Times New Roman" w:hAnsi="Times New Roman" w:cs="Times New Roman"/>
          <w:b/>
          <w:sz w:val="24"/>
          <w:szCs w:val="24"/>
        </w:rPr>
        <w:lastRenderedPageBreak/>
        <w:t>References</w:t>
      </w:r>
    </w:p>
    <w:p w:rsidR="0086174F" w:rsidRPr="006822F8" w:rsidRDefault="0086174F" w:rsidP="006822F8">
      <w:pPr>
        <w:spacing w:line="276" w:lineRule="auto"/>
        <w:ind w:left="720" w:hanging="720"/>
        <w:jc w:val="both"/>
        <w:rPr>
          <w:rFonts w:ascii="Times New Roman" w:hAnsi="Times New Roman" w:cs="Times New Roman"/>
          <w:sz w:val="24"/>
          <w:szCs w:val="24"/>
        </w:rPr>
      </w:pPr>
      <w:proofErr w:type="gramStart"/>
      <w:r w:rsidRPr="006822F8">
        <w:rPr>
          <w:rFonts w:ascii="Times New Roman" w:hAnsi="Times New Roman" w:cs="Times New Roman"/>
          <w:sz w:val="24"/>
          <w:szCs w:val="24"/>
        </w:rPr>
        <w:t>Louviere, J. J., Flynn, T. N., &amp; Marley, A. A. J. (2015).</w:t>
      </w:r>
      <w:proofErr w:type="gramEnd"/>
      <w:r w:rsidRPr="006822F8">
        <w:rPr>
          <w:rFonts w:ascii="Times New Roman" w:hAnsi="Times New Roman" w:cs="Times New Roman"/>
          <w:sz w:val="24"/>
          <w:szCs w:val="24"/>
        </w:rPr>
        <w:t xml:space="preserve"> </w:t>
      </w:r>
      <w:r w:rsidRPr="006822F8">
        <w:rPr>
          <w:rFonts w:ascii="Times New Roman" w:hAnsi="Times New Roman" w:cs="Times New Roman"/>
          <w:i/>
          <w:sz w:val="24"/>
          <w:szCs w:val="24"/>
        </w:rPr>
        <w:t>Best–Worst Scaling: Theory, Methods and Applications</w:t>
      </w:r>
      <w:r w:rsidRPr="006822F8">
        <w:rPr>
          <w:rFonts w:ascii="Times New Roman" w:hAnsi="Times New Roman" w:cs="Times New Roman"/>
          <w:sz w:val="24"/>
          <w:szCs w:val="24"/>
        </w:rPr>
        <w:t>. Cambridge, UK: Cambridge University Press.</w:t>
      </w:r>
    </w:p>
    <w:p w:rsidR="0086174F" w:rsidRPr="006822F8" w:rsidRDefault="0086174F" w:rsidP="006822F8">
      <w:pPr>
        <w:spacing w:line="276" w:lineRule="auto"/>
        <w:ind w:left="720" w:hanging="720"/>
        <w:jc w:val="both"/>
        <w:rPr>
          <w:rFonts w:ascii="Times New Roman" w:hAnsi="Times New Roman" w:cs="Times New Roman"/>
          <w:sz w:val="24"/>
          <w:szCs w:val="24"/>
        </w:rPr>
      </w:pPr>
      <w:proofErr w:type="gramStart"/>
      <w:r w:rsidRPr="006822F8">
        <w:rPr>
          <w:rFonts w:ascii="Times New Roman" w:hAnsi="Times New Roman" w:cs="Times New Roman"/>
          <w:sz w:val="24"/>
          <w:szCs w:val="24"/>
        </w:rPr>
        <w:t>R Core Team.</w:t>
      </w:r>
      <w:proofErr w:type="gramEnd"/>
      <w:r w:rsidRPr="006822F8">
        <w:rPr>
          <w:rFonts w:ascii="Times New Roman" w:hAnsi="Times New Roman" w:cs="Times New Roman"/>
          <w:sz w:val="24"/>
          <w:szCs w:val="24"/>
        </w:rPr>
        <w:t xml:space="preserve"> (2021). </w:t>
      </w:r>
      <w:r w:rsidRPr="006822F8">
        <w:rPr>
          <w:rFonts w:ascii="Times New Roman" w:hAnsi="Times New Roman" w:cs="Times New Roman"/>
          <w:i/>
          <w:sz w:val="24"/>
          <w:szCs w:val="24"/>
        </w:rPr>
        <w:t>R: A language and environment for statistical computing</w:t>
      </w:r>
      <w:r w:rsidRPr="006822F8">
        <w:rPr>
          <w:rFonts w:ascii="Times New Roman" w:hAnsi="Times New Roman" w:cs="Times New Roman"/>
          <w:sz w:val="24"/>
          <w:szCs w:val="24"/>
        </w:rPr>
        <w:t xml:space="preserve">. </w:t>
      </w:r>
      <w:proofErr w:type="gramStart"/>
      <w:r w:rsidRPr="006822F8">
        <w:rPr>
          <w:rFonts w:ascii="Times New Roman" w:hAnsi="Times New Roman" w:cs="Times New Roman"/>
          <w:sz w:val="24"/>
          <w:szCs w:val="24"/>
        </w:rPr>
        <w:t>R Foundation for Statistical Computing, Vienna, Austria.</w:t>
      </w:r>
      <w:proofErr w:type="gramEnd"/>
      <w:r w:rsidRPr="006822F8">
        <w:rPr>
          <w:rFonts w:ascii="Times New Roman" w:hAnsi="Times New Roman" w:cs="Times New Roman"/>
          <w:sz w:val="24"/>
          <w:szCs w:val="24"/>
        </w:rPr>
        <w:t xml:space="preserve"> https://www.R-project.org/.</w:t>
      </w:r>
    </w:p>
    <w:p w:rsidR="0086174F" w:rsidRPr="006822F8" w:rsidRDefault="0086174F" w:rsidP="006822F8">
      <w:pPr>
        <w:spacing w:line="276" w:lineRule="auto"/>
        <w:ind w:left="720" w:hanging="720"/>
        <w:jc w:val="both"/>
        <w:rPr>
          <w:rFonts w:ascii="Times New Roman" w:hAnsi="Times New Roman" w:cs="Times New Roman"/>
          <w:sz w:val="24"/>
          <w:szCs w:val="24"/>
        </w:rPr>
      </w:pPr>
      <w:proofErr w:type="spellStart"/>
      <w:r w:rsidRPr="006822F8">
        <w:rPr>
          <w:rFonts w:ascii="Times New Roman" w:hAnsi="Times New Roman" w:cs="Times New Roman"/>
          <w:sz w:val="24"/>
          <w:szCs w:val="24"/>
        </w:rPr>
        <w:t>Grömping</w:t>
      </w:r>
      <w:proofErr w:type="spellEnd"/>
      <w:r w:rsidRPr="006822F8">
        <w:rPr>
          <w:rFonts w:ascii="Times New Roman" w:hAnsi="Times New Roman" w:cs="Times New Roman"/>
          <w:sz w:val="24"/>
          <w:szCs w:val="24"/>
        </w:rPr>
        <w:t xml:space="preserve">, U. (2018). </w:t>
      </w:r>
      <w:proofErr w:type="gramStart"/>
      <w:r w:rsidRPr="006822F8">
        <w:rPr>
          <w:rFonts w:ascii="Times New Roman" w:hAnsi="Times New Roman" w:cs="Times New Roman"/>
          <w:sz w:val="24"/>
          <w:szCs w:val="24"/>
        </w:rPr>
        <w:t xml:space="preserve">R Package </w:t>
      </w:r>
      <w:proofErr w:type="spellStart"/>
      <w:r w:rsidRPr="006822F8">
        <w:rPr>
          <w:rFonts w:ascii="Times New Roman" w:hAnsi="Times New Roman" w:cs="Times New Roman"/>
          <w:sz w:val="24"/>
          <w:szCs w:val="24"/>
        </w:rPr>
        <w:t>DoE.base</w:t>
      </w:r>
      <w:proofErr w:type="spellEnd"/>
      <w:r w:rsidRPr="006822F8">
        <w:rPr>
          <w:rFonts w:ascii="Times New Roman" w:hAnsi="Times New Roman" w:cs="Times New Roman"/>
          <w:sz w:val="24"/>
          <w:szCs w:val="24"/>
        </w:rPr>
        <w:t xml:space="preserve"> for Factorial Experiments.</w:t>
      </w:r>
      <w:proofErr w:type="gramEnd"/>
      <w:r w:rsidRPr="006822F8">
        <w:rPr>
          <w:rFonts w:ascii="Times New Roman" w:hAnsi="Times New Roman" w:cs="Times New Roman"/>
          <w:sz w:val="24"/>
          <w:szCs w:val="24"/>
        </w:rPr>
        <w:t xml:space="preserve"> </w:t>
      </w:r>
      <w:r w:rsidRPr="006822F8">
        <w:rPr>
          <w:rFonts w:ascii="Times New Roman" w:hAnsi="Times New Roman" w:cs="Times New Roman"/>
          <w:i/>
          <w:sz w:val="24"/>
          <w:szCs w:val="24"/>
        </w:rPr>
        <w:t>Journal of Statistical Software</w:t>
      </w:r>
      <w:r w:rsidRPr="006822F8">
        <w:rPr>
          <w:rFonts w:ascii="Times New Roman" w:hAnsi="Times New Roman" w:cs="Times New Roman"/>
          <w:sz w:val="24"/>
          <w:szCs w:val="24"/>
        </w:rPr>
        <w:t>, 85(5), 1–41. doi:10.18637/jss.v085.i05.</w:t>
      </w:r>
    </w:p>
    <w:p w:rsidR="0086174F" w:rsidRPr="006822F8" w:rsidRDefault="0086174F" w:rsidP="006822F8">
      <w:pPr>
        <w:spacing w:line="276" w:lineRule="auto"/>
        <w:ind w:left="720" w:hanging="720"/>
        <w:jc w:val="both"/>
        <w:rPr>
          <w:rFonts w:ascii="Times New Roman" w:hAnsi="Times New Roman" w:cs="Times New Roman"/>
          <w:sz w:val="24"/>
          <w:szCs w:val="24"/>
        </w:rPr>
      </w:pPr>
      <w:proofErr w:type="spellStart"/>
      <w:proofErr w:type="gramStart"/>
      <w:r w:rsidRPr="006822F8">
        <w:rPr>
          <w:rFonts w:ascii="Times New Roman" w:hAnsi="Times New Roman" w:cs="Times New Roman"/>
          <w:sz w:val="24"/>
          <w:szCs w:val="24"/>
        </w:rPr>
        <w:t>Sailer</w:t>
      </w:r>
      <w:proofErr w:type="spellEnd"/>
      <w:r w:rsidRPr="006822F8">
        <w:rPr>
          <w:rFonts w:ascii="Times New Roman" w:hAnsi="Times New Roman" w:cs="Times New Roman"/>
          <w:sz w:val="24"/>
          <w:szCs w:val="24"/>
        </w:rPr>
        <w:t>, M. O. (2022).</w:t>
      </w:r>
      <w:proofErr w:type="gramEnd"/>
      <w:r w:rsidRPr="006822F8">
        <w:rPr>
          <w:rFonts w:ascii="Times New Roman" w:hAnsi="Times New Roman" w:cs="Times New Roman"/>
          <w:sz w:val="24"/>
          <w:szCs w:val="24"/>
        </w:rPr>
        <w:t xml:space="preserve"> </w:t>
      </w:r>
      <w:proofErr w:type="spellStart"/>
      <w:proofErr w:type="gramStart"/>
      <w:r w:rsidRPr="006822F8">
        <w:rPr>
          <w:rFonts w:ascii="Times New Roman" w:hAnsi="Times New Roman" w:cs="Times New Roman"/>
          <w:i/>
          <w:sz w:val="24"/>
          <w:szCs w:val="24"/>
        </w:rPr>
        <w:t>crossdes</w:t>
      </w:r>
      <w:proofErr w:type="spellEnd"/>
      <w:proofErr w:type="gramEnd"/>
      <w:r w:rsidRPr="006822F8">
        <w:rPr>
          <w:rFonts w:ascii="Times New Roman" w:hAnsi="Times New Roman" w:cs="Times New Roman"/>
          <w:i/>
          <w:sz w:val="24"/>
          <w:szCs w:val="24"/>
        </w:rPr>
        <w:t xml:space="preserve">: Construction of </w:t>
      </w:r>
      <w:proofErr w:type="spellStart"/>
      <w:r w:rsidRPr="006822F8">
        <w:rPr>
          <w:rFonts w:ascii="Times New Roman" w:hAnsi="Times New Roman" w:cs="Times New Roman"/>
          <w:i/>
          <w:sz w:val="24"/>
          <w:szCs w:val="24"/>
        </w:rPr>
        <w:t>CrossoverDesigns</w:t>
      </w:r>
      <w:proofErr w:type="spellEnd"/>
      <w:r w:rsidRPr="006822F8">
        <w:rPr>
          <w:rFonts w:ascii="Times New Roman" w:hAnsi="Times New Roman" w:cs="Times New Roman"/>
          <w:sz w:val="24"/>
          <w:szCs w:val="24"/>
        </w:rPr>
        <w:t xml:space="preserve">. </w:t>
      </w:r>
      <w:proofErr w:type="gramStart"/>
      <w:r w:rsidRPr="006822F8">
        <w:rPr>
          <w:rFonts w:ascii="Times New Roman" w:hAnsi="Times New Roman" w:cs="Times New Roman"/>
          <w:sz w:val="24"/>
          <w:szCs w:val="24"/>
        </w:rPr>
        <w:t>R package version 1.1-2.</w:t>
      </w:r>
      <w:proofErr w:type="gramEnd"/>
      <w:r w:rsidRPr="006822F8">
        <w:rPr>
          <w:rFonts w:ascii="Times New Roman" w:hAnsi="Times New Roman" w:cs="Times New Roman"/>
          <w:sz w:val="24"/>
          <w:szCs w:val="24"/>
        </w:rPr>
        <w:t xml:space="preserve"> https://CRAN.R-project.org/package=crossdes</w:t>
      </w:r>
    </w:p>
    <w:p w:rsidR="0086174F" w:rsidRPr="006822F8" w:rsidRDefault="0086174F" w:rsidP="006822F8">
      <w:pPr>
        <w:spacing w:line="276" w:lineRule="auto"/>
        <w:ind w:left="720" w:hanging="720"/>
        <w:jc w:val="both"/>
        <w:rPr>
          <w:rFonts w:ascii="Times New Roman" w:hAnsi="Times New Roman" w:cs="Times New Roman"/>
          <w:sz w:val="24"/>
          <w:szCs w:val="24"/>
        </w:rPr>
      </w:pPr>
      <w:proofErr w:type="gramStart"/>
      <w:r w:rsidRPr="006822F8">
        <w:rPr>
          <w:rFonts w:ascii="Times New Roman" w:hAnsi="Times New Roman" w:cs="Times New Roman"/>
          <w:sz w:val="24"/>
          <w:szCs w:val="24"/>
        </w:rPr>
        <w:t>Finn, A., &amp; Louviere, J. J. (1992).</w:t>
      </w:r>
      <w:proofErr w:type="gramEnd"/>
      <w:r w:rsidRPr="006822F8">
        <w:rPr>
          <w:rFonts w:ascii="Times New Roman" w:hAnsi="Times New Roman" w:cs="Times New Roman"/>
          <w:sz w:val="24"/>
          <w:szCs w:val="24"/>
        </w:rPr>
        <w:t xml:space="preserve"> </w:t>
      </w:r>
      <w:proofErr w:type="gramStart"/>
      <w:r w:rsidRPr="006822F8">
        <w:rPr>
          <w:rFonts w:ascii="Times New Roman" w:hAnsi="Times New Roman" w:cs="Times New Roman"/>
          <w:sz w:val="24"/>
          <w:szCs w:val="24"/>
        </w:rPr>
        <w:t>Determining the Appropriate Response to Evidence of Public Concern: The Case of Food Safety.</w:t>
      </w:r>
      <w:proofErr w:type="gramEnd"/>
      <w:r w:rsidRPr="006822F8">
        <w:rPr>
          <w:rFonts w:ascii="Times New Roman" w:hAnsi="Times New Roman" w:cs="Times New Roman"/>
          <w:sz w:val="24"/>
          <w:szCs w:val="24"/>
        </w:rPr>
        <w:t xml:space="preserve"> </w:t>
      </w:r>
      <w:r w:rsidRPr="006822F8">
        <w:rPr>
          <w:rFonts w:ascii="Times New Roman" w:hAnsi="Times New Roman" w:cs="Times New Roman"/>
          <w:i/>
          <w:sz w:val="24"/>
          <w:szCs w:val="24"/>
        </w:rPr>
        <w:t>Journal of Public Policy &amp; Marketing</w:t>
      </w:r>
      <w:r w:rsidRPr="006822F8">
        <w:rPr>
          <w:rFonts w:ascii="Times New Roman" w:hAnsi="Times New Roman" w:cs="Times New Roman"/>
          <w:sz w:val="24"/>
          <w:szCs w:val="24"/>
        </w:rPr>
        <w:t>, 12–25. https://doi.org/10.1177/074391569201100202.</w:t>
      </w:r>
    </w:p>
    <w:p w:rsidR="0086174F" w:rsidRPr="006822F8" w:rsidRDefault="0086174F" w:rsidP="006822F8">
      <w:pPr>
        <w:spacing w:line="276" w:lineRule="auto"/>
        <w:ind w:left="720" w:hanging="720"/>
        <w:jc w:val="both"/>
        <w:rPr>
          <w:rFonts w:ascii="Times New Roman" w:hAnsi="Times New Roman" w:cs="Times New Roman"/>
          <w:sz w:val="24"/>
          <w:szCs w:val="24"/>
        </w:rPr>
      </w:pPr>
      <w:proofErr w:type="gramStart"/>
      <w:r w:rsidRPr="006822F8">
        <w:rPr>
          <w:rFonts w:ascii="Times New Roman" w:hAnsi="Times New Roman" w:cs="Times New Roman"/>
          <w:sz w:val="24"/>
          <w:szCs w:val="24"/>
        </w:rPr>
        <w:t xml:space="preserve">Lee, J. A., </w:t>
      </w:r>
      <w:proofErr w:type="spellStart"/>
      <w:r w:rsidRPr="006822F8">
        <w:rPr>
          <w:rFonts w:ascii="Times New Roman" w:hAnsi="Times New Roman" w:cs="Times New Roman"/>
          <w:sz w:val="24"/>
          <w:szCs w:val="24"/>
        </w:rPr>
        <w:t>Soutar</w:t>
      </w:r>
      <w:proofErr w:type="spellEnd"/>
      <w:r w:rsidRPr="006822F8">
        <w:rPr>
          <w:rFonts w:ascii="Times New Roman" w:hAnsi="Times New Roman" w:cs="Times New Roman"/>
          <w:sz w:val="24"/>
          <w:szCs w:val="24"/>
        </w:rPr>
        <w:t>, G. N., &amp; Louviere, J. (2007).</w:t>
      </w:r>
      <w:proofErr w:type="gramEnd"/>
      <w:r w:rsidRPr="006822F8">
        <w:rPr>
          <w:rFonts w:ascii="Times New Roman" w:hAnsi="Times New Roman" w:cs="Times New Roman"/>
          <w:sz w:val="24"/>
          <w:szCs w:val="24"/>
        </w:rPr>
        <w:t xml:space="preserve"> </w:t>
      </w:r>
      <w:proofErr w:type="gramStart"/>
      <w:r w:rsidRPr="006822F8">
        <w:rPr>
          <w:rFonts w:ascii="Times New Roman" w:hAnsi="Times New Roman" w:cs="Times New Roman"/>
          <w:sz w:val="24"/>
          <w:szCs w:val="24"/>
        </w:rPr>
        <w:t xml:space="preserve">Measuring Values Using Best-Worst Scaling: The </w:t>
      </w:r>
      <w:proofErr w:type="spellStart"/>
      <w:r w:rsidRPr="006822F8">
        <w:rPr>
          <w:rFonts w:ascii="Times New Roman" w:hAnsi="Times New Roman" w:cs="Times New Roman"/>
          <w:sz w:val="24"/>
          <w:szCs w:val="24"/>
        </w:rPr>
        <w:t>Lov</w:t>
      </w:r>
      <w:proofErr w:type="spellEnd"/>
      <w:r w:rsidRPr="006822F8">
        <w:rPr>
          <w:rFonts w:ascii="Times New Roman" w:hAnsi="Times New Roman" w:cs="Times New Roman"/>
          <w:sz w:val="24"/>
          <w:szCs w:val="24"/>
        </w:rPr>
        <w:t xml:space="preserve"> Example.</w:t>
      </w:r>
      <w:proofErr w:type="gramEnd"/>
      <w:r w:rsidRPr="006822F8">
        <w:rPr>
          <w:rFonts w:ascii="Times New Roman" w:hAnsi="Times New Roman" w:cs="Times New Roman"/>
          <w:sz w:val="24"/>
          <w:szCs w:val="24"/>
        </w:rPr>
        <w:t xml:space="preserve"> </w:t>
      </w:r>
      <w:r w:rsidRPr="006822F8">
        <w:rPr>
          <w:rFonts w:ascii="Times New Roman" w:hAnsi="Times New Roman" w:cs="Times New Roman"/>
          <w:i/>
          <w:sz w:val="24"/>
          <w:szCs w:val="24"/>
        </w:rPr>
        <w:t>Psychology &amp; Marketing</w:t>
      </w:r>
      <w:r w:rsidRPr="006822F8">
        <w:rPr>
          <w:rFonts w:ascii="Times New Roman" w:hAnsi="Times New Roman" w:cs="Times New Roman"/>
          <w:sz w:val="24"/>
          <w:szCs w:val="24"/>
        </w:rPr>
        <w:t>, 24(12), 1043–1058. https://doi.org/10.1002/mar.20197.</w:t>
      </w:r>
    </w:p>
    <w:p w:rsidR="0086174F" w:rsidRPr="006822F8" w:rsidRDefault="0086174F" w:rsidP="006822F8">
      <w:pPr>
        <w:spacing w:line="276" w:lineRule="auto"/>
        <w:ind w:left="720" w:hanging="720"/>
        <w:jc w:val="both"/>
        <w:rPr>
          <w:rFonts w:ascii="Times New Roman" w:hAnsi="Times New Roman" w:cs="Times New Roman"/>
          <w:sz w:val="24"/>
          <w:szCs w:val="24"/>
        </w:rPr>
      </w:pPr>
      <w:r w:rsidRPr="006822F8">
        <w:rPr>
          <w:rFonts w:ascii="Times New Roman" w:hAnsi="Times New Roman" w:cs="Times New Roman"/>
          <w:sz w:val="24"/>
          <w:szCs w:val="24"/>
        </w:rPr>
        <w:t xml:space="preserve">Cohen, E. (2009). Applying Best-Worst Scaling to Wine Marketing. </w:t>
      </w:r>
      <w:r w:rsidRPr="006822F8">
        <w:rPr>
          <w:rFonts w:ascii="Times New Roman" w:hAnsi="Times New Roman" w:cs="Times New Roman"/>
          <w:i/>
          <w:sz w:val="24"/>
          <w:szCs w:val="24"/>
        </w:rPr>
        <w:t>International Journal of Wine Business Research</w:t>
      </w:r>
      <w:r w:rsidRPr="006822F8">
        <w:rPr>
          <w:rFonts w:ascii="Times New Roman" w:hAnsi="Times New Roman" w:cs="Times New Roman"/>
          <w:sz w:val="24"/>
          <w:szCs w:val="24"/>
        </w:rPr>
        <w:t>, 21(1), 8–23. https://doi.org/10.1108/17511060910948008.</w:t>
      </w:r>
    </w:p>
    <w:p w:rsidR="0086174F" w:rsidRPr="006822F8" w:rsidRDefault="0086174F" w:rsidP="006822F8">
      <w:pPr>
        <w:spacing w:line="276" w:lineRule="auto"/>
        <w:ind w:left="720" w:hanging="720"/>
        <w:jc w:val="both"/>
        <w:rPr>
          <w:rFonts w:ascii="Times New Roman" w:hAnsi="Times New Roman" w:cs="Times New Roman"/>
          <w:sz w:val="24"/>
          <w:szCs w:val="24"/>
        </w:rPr>
      </w:pPr>
      <w:proofErr w:type="gramStart"/>
      <w:r w:rsidRPr="006822F8">
        <w:rPr>
          <w:rFonts w:ascii="Times New Roman" w:hAnsi="Times New Roman" w:cs="Times New Roman"/>
          <w:sz w:val="24"/>
          <w:szCs w:val="24"/>
        </w:rPr>
        <w:t xml:space="preserve">Mueller, S., Francis, I. L., &amp; </w:t>
      </w:r>
      <w:proofErr w:type="spellStart"/>
      <w:r w:rsidRPr="006822F8">
        <w:rPr>
          <w:rFonts w:ascii="Times New Roman" w:hAnsi="Times New Roman" w:cs="Times New Roman"/>
          <w:sz w:val="24"/>
          <w:szCs w:val="24"/>
        </w:rPr>
        <w:t>Lockshin</w:t>
      </w:r>
      <w:proofErr w:type="spellEnd"/>
      <w:r w:rsidRPr="006822F8">
        <w:rPr>
          <w:rFonts w:ascii="Times New Roman" w:hAnsi="Times New Roman" w:cs="Times New Roman"/>
          <w:sz w:val="24"/>
          <w:szCs w:val="24"/>
        </w:rPr>
        <w:t>, L. (2009).</w:t>
      </w:r>
      <w:proofErr w:type="gramEnd"/>
      <w:r w:rsidRPr="006822F8">
        <w:rPr>
          <w:rFonts w:ascii="Times New Roman" w:hAnsi="Times New Roman" w:cs="Times New Roman"/>
          <w:sz w:val="24"/>
          <w:szCs w:val="24"/>
        </w:rPr>
        <w:t xml:space="preserve"> </w:t>
      </w:r>
      <w:proofErr w:type="gramStart"/>
      <w:r w:rsidRPr="006822F8">
        <w:rPr>
          <w:rFonts w:ascii="Times New Roman" w:hAnsi="Times New Roman" w:cs="Times New Roman"/>
          <w:sz w:val="24"/>
          <w:szCs w:val="24"/>
        </w:rPr>
        <w:t>Comparison of Best–Worst and Hedonic Scaling for the Measurement of Consumer Wine Preferences.</w:t>
      </w:r>
      <w:proofErr w:type="gramEnd"/>
      <w:r w:rsidRPr="006822F8">
        <w:rPr>
          <w:rFonts w:ascii="Times New Roman" w:hAnsi="Times New Roman" w:cs="Times New Roman"/>
          <w:sz w:val="24"/>
          <w:szCs w:val="24"/>
        </w:rPr>
        <w:t xml:space="preserve"> </w:t>
      </w:r>
      <w:r w:rsidRPr="006822F8">
        <w:rPr>
          <w:rFonts w:ascii="Times New Roman" w:hAnsi="Times New Roman" w:cs="Times New Roman"/>
          <w:i/>
          <w:sz w:val="24"/>
          <w:szCs w:val="24"/>
        </w:rPr>
        <w:t>Australian Journal of Grape and Wine Research</w:t>
      </w:r>
      <w:r w:rsidRPr="006822F8">
        <w:rPr>
          <w:rFonts w:ascii="Times New Roman" w:hAnsi="Times New Roman" w:cs="Times New Roman"/>
          <w:sz w:val="24"/>
          <w:szCs w:val="24"/>
        </w:rPr>
        <w:t>, 15(3), 205–215. https://doi.org/10.1111/j.1755-0238.2009.00049.x.</w:t>
      </w:r>
    </w:p>
    <w:p w:rsidR="0086174F" w:rsidRPr="006822F8" w:rsidRDefault="0086174F" w:rsidP="006822F8">
      <w:pPr>
        <w:spacing w:line="276" w:lineRule="auto"/>
        <w:ind w:left="720" w:hanging="720"/>
        <w:jc w:val="both"/>
        <w:rPr>
          <w:rFonts w:ascii="Times New Roman" w:hAnsi="Times New Roman" w:cs="Times New Roman"/>
          <w:sz w:val="24"/>
          <w:szCs w:val="24"/>
        </w:rPr>
      </w:pPr>
      <w:proofErr w:type="spellStart"/>
      <w:proofErr w:type="gramStart"/>
      <w:r w:rsidRPr="006822F8">
        <w:rPr>
          <w:rFonts w:ascii="Times New Roman" w:hAnsi="Times New Roman" w:cs="Times New Roman"/>
          <w:sz w:val="24"/>
          <w:szCs w:val="24"/>
        </w:rPr>
        <w:t>Lancsar</w:t>
      </w:r>
      <w:proofErr w:type="spellEnd"/>
      <w:r w:rsidRPr="006822F8">
        <w:rPr>
          <w:rFonts w:ascii="Times New Roman" w:hAnsi="Times New Roman" w:cs="Times New Roman"/>
          <w:sz w:val="24"/>
          <w:szCs w:val="24"/>
        </w:rPr>
        <w:t>, E., Louviere, J., Donaldson, C., Currie, G., &amp; Burgess, L. (2013).</w:t>
      </w:r>
      <w:proofErr w:type="gramEnd"/>
      <w:r w:rsidRPr="006822F8">
        <w:rPr>
          <w:rFonts w:ascii="Times New Roman" w:hAnsi="Times New Roman" w:cs="Times New Roman"/>
          <w:sz w:val="24"/>
          <w:szCs w:val="24"/>
        </w:rPr>
        <w:t xml:space="preserve"> Best Worst Discrete Choice Experiments in Health: Methods and an Application. </w:t>
      </w:r>
      <w:r w:rsidRPr="006822F8">
        <w:rPr>
          <w:rFonts w:ascii="Times New Roman" w:hAnsi="Times New Roman" w:cs="Times New Roman"/>
          <w:i/>
          <w:sz w:val="24"/>
          <w:szCs w:val="24"/>
        </w:rPr>
        <w:t>Social Science &amp; Medicine</w:t>
      </w:r>
      <w:r w:rsidRPr="006822F8">
        <w:rPr>
          <w:rFonts w:ascii="Times New Roman" w:hAnsi="Times New Roman" w:cs="Times New Roman"/>
          <w:sz w:val="24"/>
          <w:szCs w:val="24"/>
        </w:rPr>
        <w:t>, 79, 74–82. https://doi.org/10.1016/j.socscimed.2012.10.007.</w:t>
      </w:r>
    </w:p>
    <w:p w:rsidR="0086174F" w:rsidRPr="006822F8" w:rsidRDefault="0086174F" w:rsidP="006822F8">
      <w:pPr>
        <w:spacing w:line="276" w:lineRule="auto"/>
        <w:ind w:left="720" w:hanging="720"/>
        <w:jc w:val="both"/>
        <w:rPr>
          <w:rFonts w:ascii="Times New Roman" w:hAnsi="Times New Roman" w:cs="Times New Roman"/>
          <w:sz w:val="24"/>
          <w:szCs w:val="24"/>
        </w:rPr>
      </w:pPr>
      <w:proofErr w:type="gramStart"/>
      <w:r w:rsidRPr="006822F8">
        <w:rPr>
          <w:rFonts w:ascii="Times New Roman" w:hAnsi="Times New Roman" w:cs="Times New Roman"/>
          <w:sz w:val="24"/>
          <w:szCs w:val="24"/>
        </w:rPr>
        <w:t xml:space="preserve">Marley, A. A. J., &amp; </w:t>
      </w:r>
      <w:proofErr w:type="spellStart"/>
      <w:r w:rsidRPr="006822F8">
        <w:rPr>
          <w:rFonts w:ascii="Times New Roman" w:hAnsi="Times New Roman" w:cs="Times New Roman"/>
          <w:sz w:val="24"/>
          <w:szCs w:val="24"/>
        </w:rPr>
        <w:t>Pihlens</w:t>
      </w:r>
      <w:proofErr w:type="spellEnd"/>
      <w:r w:rsidRPr="006822F8">
        <w:rPr>
          <w:rFonts w:ascii="Times New Roman" w:hAnsi="Times New Roman" w:cs="Times New Roman"/>
          <w:sz w:val="24"/>
          <w:szCs w:val="24"/>
        </w:rPr>
        <w:t>, D. (2012).</w:t>
      </w:r>
      <w:proofErr w:type="gramEnd"/>
      <w:r w:rsidRPr="006822F8">
        <w:rPr>
          <w:rFonts w:ascii="Times New Roman" w:hAnsi="Times New Roman" w:cs="Times New Roman"/>
          <w:sz w:val="24"/>
          <w:szCs w:val="24"/>
        </w:rPr>
        <w:t xml:space="preserve"> Models of Best-Worst Choice and Ranking </w:t>
      </w:r>
      <w:proofErr w:type="gramStart"/>
      <w:r w:rsidRPr="006822F8">
        <w:rPr>
          <w:rFonts w:ascii="Times New Roman" w:hAnsi="Times New Roman" w:cs="Times New Roman"/>
          <w:sz w:val="24"/>
          <w:szCs w:val="24"/>
        </w:rPr>
        <w:t>Among</w:t>
      </w:r>
      <w:proofErr w:type="gramEnd"/>
      <w:r w:rsidRPr="006822F8">
        <w:rPr>
          <w:rFonts w:ascii="Times New Roman" w:hAnsi="Times New Roman" w:cs="Times New Roman"/>
          <w:sz w:val="24"/>
          <w:szCs w:val="24"/>
        </w:rPr>
        <w:t xml:space="preserve"> </w:t>
      </w:r>
      <w:proofErr w:type="spellStart"/>
      <w:r w:rsidRPr="006822F8">
        <w:rPr>
          <w:rFonts w:ascii="Times New Roman" w:hAnsi="Times New Roman" w:cs="Times New Roman"/>
          <w:sz w:val="24"/>
          <w:szCs w:val="24"/>
        </w:rPr>
        <w:t>Multiattribute</w:t>
      </w:r>
      <w:proofErr w:type="spellEnd"/>
      <w:r w:rsidRPr="006822F8">
        <w:rPr>
          <w:rFonts w:ascii="Times New Roman" w:hAnsi="Times New Roman" w:cs="Times New Roman"/>
          <w:sz w:val="24"/>
          <w:szCs w:val="24"/>
        </w:rPr>
        <w:t xml:space="preserve"> Options (Profiles). </w:t>
      </w:r>
      <w:r w:rsidRPr="006822F8">
        <w:rPr>
          <w:rFonts w:ascii="Times New Roman" w:hAnsi="Times New Roman" w:cs="Times New Roman"/>
          <w:i/>
          <w:sz w:val="24"/>
          <w:szCs w:val="24"/>
        </w:rPr>
        <w:t>Journal of Mathematical Psychology</w:t>
      </w:r>
      <w:r w:rsidRPr="006822F8">
        <w:rPr>
          <w:rFonts w:ascii="Times New Roman" w:hAnsi="Times New Roman" w:cs="Times New Roman"/>
          <w:sz w:val="24"/>
          <w:szCs w:val="24"/>
        </w:rPr>
        <w:t>, 56, 24–34. https://doi.org/10.1016/j.jmp.2011.09.001.</w:t>
      </w:r>
    </w:p>
    <w:p w:rsidR="0086174F" w:rsidRPr="006822F8" w:rsidRDefault="0086174F" w:rsidP="006822F8">
      <w:pPr>
        <w:spacing w:line="276" w:lineRule="auto"/>
        <w:ind w:left="720" w:hanging="720"/>
        <w:jc w:val="both"/>
        <w:rPr>
          <w:rFonts w:ascii="Times New Roman" w:hAnsi="Times New Roman" w:cs="Times New Roman"/>
          <w:sz w:val="24"/>
          <w:szCs w:val="24"/>
        </w:rPr>
      </w:pPr>
      <w:proofErr w:type="spellStart"/>
      <w:proofErr w:type="gramStart"/>
      <w:r w:rsidRPr="006822F8">
        <w:rPr>
          <w:rFonts w:ascii="Times New Roman" w:hAnsi="Times New Roman" w:cs="Times New Roman"/>
          <w:sz w:val="24"/>
          <w:szCs w:val="24"/>
        </w:rPr>
        <w:t>Therneau</w:t>
      </w:r>
      <w:proofErr w:type="spellEnd"/>
      <w:r w:rsidRPr="006822F8">
        <w:rPr>
          <w:rFonts w:ascii="Times New Roman" w:hAnsi="Times New Roman" w:cs="Times New Roman"/>
          <w:sz w:val="24"/>
          <w:szCs w:val="24"/>
        </w:rPr>
        <w:t>, T. (2023).</w:t>
      </w:r>
      <w:proofErr w:type="gramEnd"/>
      <w:r w:rsidRPr="006822F8">
        <w:rPr>
          <w:rFonts w:ascii="Times New Roman" w:hAnsi="Times New Roman" w:cs="Times New Roman"/>
          <w:sz w:val="24"/>
          <w:szCs w:val="24"/>
        </w:rPr>
        <w:t xml:space="preserve"> </w:t>
      </w:r>
      <w:proofErr w:type="gramStart"/>
      <w:r w:rsidRPr="006822F8">
        <w:rPr>
          <w:rFonts w:ascii="Times New Roman" w:hAnsi="Times New Roman" w:cs="Times New Roman"/>
          <w:sz w:val="24"/>
          <w:szCs w:val="24"/>
        </w:rPr>
        <w:t>A Package for Survival Analysis in R. R package version 3.5-7.</w:t>
      </w:r>
      <w:proofErr w:type="gramEnd"/>
      <w:r w:rsidRPr="006822F8">
        <w:rPr>
          <w:rFonts w:ascii="Times New Roman" w:hAnsi="Times New Roman" w:cs="Times New Roman"/>
          <w:sz w:val="24"/>
          <w:szCs w:val="24"/>
        </w:rPr>
        <w:t xml:space="preserve"> https://CRAN.R-project.org/package=survival</w:t>
      </w:r>
      <w:proofErr w:type="gramStart"/>
      <w:r w:rsidRPr="006822F8">
        <w:rPr>
          <w:rFonts w:ascii="Times New Roman" w:hAnsi="Times New Roman" w:cs="Times New Roman"/>
          <w:sz w:val="24"/>
          <w:szCs w:val="24"/>
        </w:rPr>
        <w:t>..</w:t>
      </w:r>
      <w:proofErr w:type="gramEnd"/>
    </w:p>
    <w:p w:rsidR="00387148" w:rsidRPr="006822F8" w:rsidRDefault="00387148" w:rsidP="006822F8">
      <w:pPr>
        <w:spacing w:line="276" w:lineRule="auto"/>
        <w:jc w:val="both"/>
        <w:rPr>
          <w:rFonts w:ascii="Times New Roman" w:hAnsi="Times New Roman" w:cs="Times New Roman"/>
          <w:sz w:val="24"/>
          <w:szCs w:val="24"/>
        </w:rPr>
      </w:pPr>
    </w:p>
    <w:sectPr w:rsidR="00387148" w:rsidRPr="006822F8" w:rsidSect="004C73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F2A9B"/>
    <w:multiLevelType w:val="hybridMultilevel"/>
    <w:tmpl w:val="8E62B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C51C2F"/>
    <w:multiLevelType w:val="multilevel"/>
    <w:tmpl w:val="FFB094F4"/>
    <w:lvl w:ilvl="0">
      <w:start w:val="1"/>
      <w:numFmt w:val="bullet"/>
      <w:lvlText w:val="●"/>
      <w:lvlJc w:val="left"/>
      <w:pPr>
        <w:ind w:left="28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2">
    <w:nsid w:val="189119D9"/>
    <w:multiLevelType w:val="hybridMultilevel"/>
    <w:tmpl w:val="8DE4E6E4"/>
    <w:lvl w:ilvl="0" w:tplc="DBB66CA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40021BB"/>
    <w:multiLevelType w:val="multilevel"/>
    <w:tmpl w:val="007837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0D0D0D"/>
      </w:rPr>
    </w:lvl>
    <w:lvl w:ilvl="2">
      <w:start w:val="1"/>
      <w:numFmt w:val="decimal"/>
      <w:isLgl/>
      <w:lvlText w:val="%1.%2.%3"/>
      <w:lvlJc w:val="left"/>
      <w:pPr>
        <w:ind w:left="1080" w:hanging="720"/>
      </w:pPr>
      <w:rPr>
        <w:rFonts w:hint="default"/>
        <w:color w:val="0D0D0D"/>
      </w:rPr>
    </w:lvl>
    <w:lvl w:ilvl="3">
      <w:start w:val="1"/>
      <w:numFmt w:val="decimal"/>
      <w:isLgl/>
      <w:lvlText w:val="%1.%2.%3.%4"/>
      <w:lvlJc w:val="left"/>
      <w:pPr>
        <w:ind w:left="1080" w:hanging="720"/>
      </w:pPr>
      <w:rPr>
        <w:rFonts w:hint="default"/>
        <w:color w:val="0D0D0D"/>
      </w:rPr>
    </w:lvl>
    <w:lvl w:ilvl="4">
      <w:start w:val="1"/>
      <w:numFmt w:val="decimal"/>
      <w:isLgl/>
      <w:lvlText w:val="%1.%2.%3.%4.%5"/>
      <w:lvlJc w:val="left"/>
      <w:pPr>
        <w:ind w:left="1440" w:hanging="1080"/>
      </w:pPr>
      <w:rPr>
        <w:rFonts w:hint="default"/>
        <w:color w:val="0D0D0D"/>
      </w:rPr>
    </w:lvl>
    <w:lvl w:ilvl="5">
      <w:start w:val="1"/>
      <w:numFmt w:val="decimal"/>
      <w:isLgl/>
      <w:lvlText w:val="%1.%2.%3.%4.%5.%6"/>
      <w:lvlJc w:val="left"/>
      <w:pPr>
        <w:ind w:left="1440" w:hanging="1080"/>
      </w:pPr>
      <w:rPr>
        <w:rFonts w:hint="default"/>
        <w:color w:val="0D0D0D"/>
      </w:rPr>
    </w:lvl>
    <w:lvl w:ilvl="6">
      <w:start w:val="1"/>
      <w:numFmt w:val="decimal"/>
      <w:isLgl/>
      <w:lvlText w:val="%1.%2.%3.%4.%5.%6.%7"/>
      <w:lvlJc w:val="left"/>
      <w:pPr>
        <w:ind w:left="1800" w:hanging="1440"/>
      </w:pPr>
      <w:rPr>
        <w:rFonts w:hint="default"/>
        <w:color w:val="0D0D0D"/>
      </w:rPr>
    </w:lvl>
    <w:lvl w:ilvl="7">
      <w:start w:val="1"/>
      <w:numFmt w:val="decimal"/>
      <w:isLgl/>
      <w:lvlText w:val="%1.%2.%3.%4.%5.%6.%7.%8"/>
      <w:lvlJc w:val="left"/>
      <w:pPr>
        <w:ind w:left="1800" w:hanging="1440"/>
      </w:pPr>
      <w:rPr>
        <w:rFonts w:hint="default"/>
        <w:color w:val="0D0D0D"/>
      </w:rPr>
    </w:lvl>
    <w:lvl w:ilvl="8">
      <w:start w:val="1"/>
      <w:numFmt w:val="decimal"/>
      <w:isLgl/>
      <w:lvlText w:val="%1.%2.%3.%4.%5.%6.%7.%8.%9"/>
      <w:lvlJc w:val="left"/>
      <w:pPr>
        <w:ind w:left="2160" w:hanging="1800"/>
      </w:pPr>
      <w:rPr>
        <w:rFonts w:hint="default"/>
        <w:color w:val="0D0D0D"/>
      </w:rPr>
    </w:lvl>
  </w:abstractNum>
  <w:abstractNum w:abstractNumId="4">
    <w:nsid w:val="4CB03DCA"/>
    <w:multiLevelType w:val="hybridMultilevel"/>
    <w:tmpl w:val="5C98C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4CC5F2C"/>
    <w:multiLevelType w:val="hybridMultilevel"/>
    <w:tmpl w:val="B3E271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5643323"/>
    <w:multiLevelType w:val="multilevel"/>
    <w:tmpl w:val="9A46033C"/>
    <w:lvl w:ilvl="0">
      <w:start w:val="2"/>
      <w:numFmt w:val="decimal"/>
      <w:lvlText w:val="%1"/>
      <w:lvlJc w:val="left"/>
      <w:pPr>
        <w:ind w:left="360" w:hanging="360"/>
      </w:pPr>
      <w:rPr>
        <w:rFonts w:hint="default"/>
        <w:color w:val="0D0D0D"/>
      </w:rPr>
    </w:lvl>
    <w:lvl w:ilvl="1">
      <w:start w:val="2"/>
      <w:numFmt w:val="decimal"/>
      <w:lvlText w:val="%1.%2"/>
      <w:lvlJc w:val="left"/>
      <w:pPr>
        <w:ind w:left="360" w:hanging="360"/>
      </w:pPr>
      <w:rPr>
        <w:rFonts w:hint="default"/>
        <w:color w:val="0D0D0D"/>
      </w:rPr>
    </w:lvl>
    <w:lvl w:ilvl="2">
      <w:start w:val="1"/>
      <w:numFmt w:val="decimal"/>
      <w:lvlText w:val="%1.%2.%3"/>
      <w:lvlJc w:val="left"/>
      <w:pPr>
        <w:ind w:left="720" w:hanging="720"/>
      </w:pPr>
      <w:rPr>
        <w:rFonts w:hint="default"/>
        <w:color w:val="0D0D0D"/>
      </w:rPr>
    </w:lvl>
    <w:lvl w:ilvl="3">
      <w:start w:val="1"/>
      <w:numFmt w:val="decimal"/>
      <w:lvlText w:val="%1.%2.%3.%4"/>
      <w:lvlJc w:val="left"/>
      <w:pPr>
        <w:ind w:left="720" w:hanging="720"/>
      </w:pPr>
      <w:rPr>
        <w:rFonts w:hint="default"/>
        <w:color w:val="0D0D0D"/>
      </w:rPr>
    </w:lvl>
    <w:lvl w:ilvl="4">
      <w:start w:val="1"/>
      <w:numFmt w:val="decimal"/>
      <w:lvlText w:val="%1.%2.%3.%4.%5"/>
      <w:lvlJc w:val="left"/>
      <w:pPr>
        <w:ind w:left="1080" w:hanging="1080"/>
      </w:pPr>
      <w:rPr>
        <w:rFonts w:hint="default"/>
        <w:color w:val="0D0D0D"/>
      </w:rPr>
    </w:lvl>
    <w:lvl w:ilvl="5">
      <w:start w:val="1"/>
      <w:numFmt w:val="decimal"/>
      <w:lvlText w:val="%1.%2.%3.%4.%5.%6"/>
      <w:lvlJc w:val="left"/>
      <w:pPr>
        <w:ind w:left="1080" w:hanging="1080"/>
      </w:pPr>
      <w:rPr>
        <w:rFonts w:hint="default"/>
        <w:color w:val="0D0D0D"/>
      </w:rPr>
    </w:lvl>
    <w:lvl w:ilvl="6">
      <w:start w:val="1"/>
      <w:numFmt w:val="decimal"/>
      <w:lvlText w:val="%1.%2.%3.%4.%5.%6.%7"/>
      <w:lvlJc w:val="left"/>
      <w:pPr>
        <w:ind w:left="1440" w:hanging="1440"/>
      </w:pPr>
      <w:rPr>
        <w:rFonts w:hint="default"/>
        <w:color w:val="0D0D0D"/>
      </w:rPr>
    </w:lvl>
    <w:lvl w:ilvl="7">
      <w:start w:val="1"/>
      <w:numFmt w:val="decimal"/>
      <w:lvlText w:val="%1.%2.%3.%4.%5.%6.%7.%8"/>
      <w:lvlJc w:val="left"/>
      <w:pPr>
        <w:ind w:left="1440" w:hanging="1440"/>
      </w:pPr>
      <w:rPr>
        <w:rFonts w:hint="default"/>
        <w:color w:val="0D0D0D"/>
      </w:rPr>
    </w:lvl>
    <w:lvl w:ilvl="8">
      <w:start w:val="1"/>
      <w:numFmt w:val="decimal"/>
      <w:lvlText w:val="%1.%2.%3.%4.%5.%6.%7.%8.%9"/>
      <w:lvlJc w:val="left"/>
      <w:pPr>
        <w:ind w:left="1800" w:hanging="1800"/>
      </w:pPr>
      <w:rPr>
        <w:rFonts w:hint="default"/>
        <w:color w:val="0D0D0D"/>
      </w:rPr>
    </w:lvl>
  </w:abstractNum>
  <w:abstractNum w:abstractNumId="7">
    <w:nsid w:val="7B4E22B9"/>
    <w:multiLevelType w:val="multilevel"/>
    <w:tmpl w:val="9A46033C"/>
    <w:lvl w:ilvl="0">
      <w:start w:val="2"/>
      <w:numFmt w:val="decimal"/>
      <w:lvlText w:val="%1"/>
      <w:lvlJc w:val="left"/>
      <w:pPr>
        <w:ind w:left="360" w:hanging="360"/>
      </w:pPr>
      <w:rPr>
        <w:rFonts w:hint="default"/>
        <w:color w:val="0D0D0D"/>
      </w:rPr>
    </w:lvl>
    <w:lvl w:ilvl="1">
      <w:start w:val="2"/>
      <w:numFmt w:val="decimal"/>
      <w:lvlText w:val="%1.%2"/>
      <w:lvlJc w:val="left"/>
      <w:pPr>
        <w:ind w:left="360" w:hanging="360"/>
      </w:pPr>
      <w:rPr>
        <w:rFonts w:hint="default"/>
        <w:color w:val="0D0D0D"/>
      </w:rPr>
    </w:lvl>
    <w:lvl w:ilvl="2">
      <w:start w:val="1"/>
      <w:numFmt w:val="decimal"/>
      <w:lvlText w:val="%1.%2.%3"/>
      <w:lvlJc w:val="left"/>
      <w:pPr>
        <w:ind w:left="720" w:hanging="720"/>
      </w:pPr>
      <w:rPr>
        <w:rFonts w:hint="default"/>
        <w:color w:val="0D0D0D"/>
      </w:rPr>
    </w:lvl>
    <w:lvl w:ilvl="3">
      <w:start w:val="1"/>
      <w:numFmt w:val="decimal"/>
      <w:lvlText w:val="%1.%2.%3.%4"/>
      <w:lvlJc w:val="left"/>
      <w:pPr>
        <w:ind w:left="720" w:hanging="720"/>
      </w:pPr>
      <w:rPr>
        <w:rFonts w:hint="default"/>
        <w:color w:val="0D0D0D"/>
      </w:rPr>
    </w:lvl>
    <w:lvl w:ilvl="4">
      <w:start w:val="1"/>
      <w:numFmt w:val="decimal"/>
      <w:lvlText w:val="%1.%2.%3.%4.%5"/>
      <w:lvlJc w:val="left"/>
      <w:pPr>
        <w:ind w:left="1080" w:hanging="1080"/>
      </w:pPr>
      <w:rPr>
        <w:rFonts w:hint="default"/>
        <w:color w:val="0D0D0D"/>
      </w:rPr>
    </w:lvl>
    <w:lvl w:ilvl="5">
      <w:start w:val="1"/>
      <w:numFmt w:val="decimal"/>
      <w:lvlText w:val="%1.%2.%3.%4.%5.%6"/>
      <w:lvlJc w:val="left"/>
      <w:pPr>
        <w:ind w:left="1080" w:hanging="1080"/>
      </w:pPr>
      <w:rPr>
        <w:rFonts w:hint="default"/>
        <w:color w:val="0D0D0D"/>
      </w:rPr>
    </w:lvl>
    <w:lvl w:ilvl="6">
      <w:start w:val="1"/>
      <w:numFmt w:val="decimal"/>
      <w:lvlText w:val="%1.%2.%3.%4.%5.%6.%7"/>
      <w:lvlJc w:val="left"/>
      <w:pPr>
        <w:ind w:left="1440" w:hanging="1440"/>
      </w:pPr>
      <w:rPr>
        <w:rFonts w:hint="default"/>
        <w:color w:val="0D0D0D"/>
      </w:rPr>
    </w:lvl>
    <w:lvl w:ilvl="7">
      <w:start w:val="1"/>
      <w:numFmt w:val="decimal"/>
      <w:lvlText w:val="%1.%2.%3.%4.%5.%6.%7.%8"/>
      <w:lvlJc w:val="left"/>
      <w:pPr>
        <w:ind w:left="1440" w:hanging="1440"/>
      </w:pPr>
      <w:rPr>
        <w:rFonts w:hint="default"/>
        <w:color w:val="0D0D0D"/>
      </w:rPr>
    </w:lvl>
    <w:lvl w:ilvl="8">
      <w:start w:val="1"/>
      <w:numFmt w:val="decimal"/>
      <w:lvlText w:val="%1.%2.%3.%4.%5.%6.%7.%8.%9"/>
      <w:lvlJc w:val="left"/>
      <w:pPr>
        <w:ind w:left="1800" w:hanging="1800"/>
      </w:pPr>
      <w:rPr>
        <w:rFonts w:hint="default"/>
        <w:color w:val="0D0D0D"/>
      </w:rPr>
    </w:lvl>
  </w:abstractNum>
  <w:num w:numId="1">
    <w:abstractNumId w:val="3"/>
  </w:num>
  <w:num w:numId="2">
    <w:abstractNumId w:val="7"/>
  </w:num>
  <w:num w:numId="3">
    <w:abstractNumId w:val="6"/>
  </w:num>
  <w:num w:numId="4">
    <w:abstractNumId w:val="2"/>
  </w:num>
  <w:num w:numId="5">
    <w:abstractNumId w:val="4"/>
  </w:num>
  <w:num w:numId="6">
    <w:abstractNumId w:val="5"/>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4"/>
  <w:proofState w:spelling="clean" w:grammar="clean"/>
  <w:defaultTabStop w:val="720"/>
  <w:characterSpacingControl w:val="doNotCompress"/>
  <w:compat/>
  <w:rsids>
    <w:rsidRoot w:val="00B913AD"/>
    <w:rsid w:val="0005123F"/>
    <w:rsid w:val="00055201"/>
    <w:rsid w:val="00097811"/>
    <w:rsid w:val="000A1F9A"/>
    <w:rsid w:val="000B2F07"/>
    <w:rsid w:val="000D1C7F"/>
    <w:rsid w:val="000E0E5A"/>
    <w:rsid w:val="000E6647"/>
    <w:rsid w:val="000F2A44"/>
    <w:rsid w:val="00155D78"/>
    <w:rsid w:val="001620C6"/>
    <w:rsid w:val="00172348"/>
    <w:rsid w:val="00197315"/>
    <w:rsid w:val="001A1D71"/>
    <w:rsid w:val="001A2344"/>
    <w:rsid w:val="001C387F"/>
    <w:rsid w:val="001D581B"/>
    <w:rsid w:val="00222A13"/>
    <w:rsid w:val="0028318D"/>
    <w:rsid w:val="002937F5"/>
    <w:rsid w:val="002D0A16"/>
    <w:rsid w:val="00353008"/>
    <w:rsid w:val="00361F2E"/>
    <w:rsid w:val="00363003"/>
    <w:rsid w:val="00381673"/>
    <w:rsid w:val="003859D7"/>
    <w:rsid w:val="00387148"/>
    <w:rsid w:val="003B504A"/>
    <w:rsid w:val="003B5A68"/>
    <w:rsid w:val="003F1BD9"/>
    <w:rsid w:val="00402F25"/>
    <w:rsid w:val="0043557D"/>
    <w:rsid w:val="0043563B"/>
    <w:rsid w:val="00465AAE"/>
    <w:rsid w:val="004B537B"/>
    <w:rsid w:val="004B6955"/>
    <w:rsid w:val="004C73CC"/>
    <w:rsid w:val="005342CA"/>
    <w:rsid w:val="00536F8F"/>
    <w:rsid w:val="00555BCE"/>
    <w:rsid w:val="005A6DEA"/>
    <w:rsid w:val="0061378E"/>
    <w:rsid w:val="00654521"/>
    <w:rsid w:val="006822F8"/>
    <w:rsid w:val="006972B5"/>
    <w:rsid w:val="006C25FE"/>
    <w:rsid w:val="006C5A89"/>
    <w:rsid w:val="0070325C"/>
    <w:rsid w:val="007063BA"/>
    <w:rsid w:val="007417E6"/>
    <w:rsid w:val="00752B56"/>
    <w:rsid w:val="007908F6"/>
    <w:rsid w:val="007B755B"/>
    <w:rsid w:val="007E6156"/>
    <w:rsid w:val="007F4001"/>
    <w:rsid w:val="0081200D"/>
    <w:rsid w:val="00821B71"/>
    <w:rsid w:val="0086174F"/>
    <w:rsid w:val="00894C37"/>
    <w:rsid w:val="008F5626"/>
    <w:rsid w:val="00900670"/>
    <w:rsid w:val="00903191"/>
    <w:rsid w:val="00947CD4"/>
    <w:rsid w:val="00952DBC"/>
    <w:rsid w:val="0095387B"/>
    <w:rsid w:val="00965D88"/>
    <w:rsid w:val="00967AA9"/>
    <w:rsid w:val="00986663"/>
    <w:rsid w:val="009A5E0A"/>
    <w:rsid w:val="009B50DF"/>
    <w:rsid w:val="009D3570"/>
    <w:rsid w:val="009D6A5C"/>
    <w:rsid w:val="009D7BDB"/>
    <w:rsid w:val="009F5249"/>
    <w:rsid w:val="00A01011"/>
    <w:rsid w:val="00A1482A"/>
    <w:rsid w:val="00A15377"/>
    <w:rsid w:val="00A364E2"/>
    <w:rsid w:val="00A423E8"/>
    <w:rsid w:val="00A73A49"/>
    <w:rsid w:val="00AB436E"/>
    <w:rsid w:val="00AC2EEB"/>
    <w:rsid w:val="00AD190C"/>
    <w:rsid w:val="00AD2007"/>
    <w:rsid w:val="00B031ED"/>
    <w:rsid w:val="00B04088"/>
    <w:rsid w:val="00B06CB1"/>
    <w:rsid w:val="00B224D6"/>
    <w:rsid w:val="00B2521D"/>
    <w:rsid w:val="00B55502"/>
    <w:rsid w:val="00B57E90"/>
    <w:rsid w:val="00B7717A"/>
    <w:rsid w:val="00B83138"/>
    <w:rsid w:val="00B84D46"/>
    <w:rsid w:val="00B85277"/>
    <w:rsid w:val="00B913AD"/>
    <w:rsid w:val="00BA68CB"/>
    <w:rsid w:val="00BE6521"/>
    <w:rsid w:val="00BF52AD"/>
    <w:rsid w:val="00C12F76"/>
    <w:rsid w:val="00C3184D"/>
    <w:rsid w:val="00C40ADF"/>
    <w:rsid w:val="00C50058"/>
    <w:rsid w:val="00C60690"/>
    <w:rsid w:val="00C72A8D"/>
    <w:rsid w:val="00C73606"/>
    <w:rsid w:val="00C80C28"/>
    <w:rsid w:val="00C82BE0"/>
    <w:rsid w:val="00CC43A3"/>
    <w:rsid w:val="00D445FB"/>
    <w:rsid w:val="00D547D0"/>
    <w:rsid w:val="00DE764B"/>
    <w:rsid w:val="00E327D3"/>
    <w:rsid w:val="00E55F92"/>
    <w:rsid w:val="00E86428"/>
    <w:rsid w:val="00E927DA"/>
    <w:rsid w:val="00EC302E"/>
    <w:rsid w:val="00ED04FB"/>
    <w:rsid w:val="00EE0A7C"/>
    <w:rsid w:val="00F245CC"/>
    <w:rsid w:val="00F45F94"/>
    <w:rsid w:val="00F501F8"/>
    <w:rsid w:val="00F5106C"/>
    <w:rsid w:val="00F632D4"/>
    <w:rsid w:val="00F8306C"/>
    <w:rsid w:val="00FB4B0C"/>
    <w:rsid w:val="00FD4072"/>
    <w:rsid w:val="00FF36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3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13A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9D7BDB"/>
    <w:pPr>
      <w:ind w:left="720"/>
      <w:contextualSpacing/>
    </w:pPr>
  </w:style>
  <w:style w:type="character" w:styleId="CommentReference">
    <w:name w:val="annotation reference"/>
    <w:basedOn w:val="DefaultParagraphFont"/>
    <w:uiPriority w:val="99"/>
    <w:semiHidden/>
    <w:unhideWhenUsed/>
    <w:rsid w:val="007417E6"/>
    <w:rPr>
      <w:sz w:val="16"/>
      <w:szCs w:val="16"/>
    </w:rPr>
  </w:style>
  <w:style w:type="paragraph" w:styleId="CommentText">
    <w:name w:val="annotation text"/>
    <w:basedOn w:val="Normal"/>
    <w:link w:val="CommentTextChar"/>
    <w:uiPriority w:val="99"/>
    <w:semiHidden/>
    <w:unhideWhenUsed/>
    <w:rsid w:val="007417E6"/>
    <w:pPr>
      <w:spacing w:line="240" w:lineRule="auto"/>
    </w:pPr>
    <w:rPr>
      <w:sz w:val="20"/>
      <w:szCs w:val="20"/>
    </w:rPr>
  </w:style>
  <w:style w:type="character" w:customStyle="1" w:styleId="CommentTextChar">
    <w:name w:val="Comment Text Char"/>
    <w:basedOn w:val="DefaultParagraphFont"/>
    <w:link w:val="CommentText"/>
    <w:uiPriority w:val="99"/>
    <w:semiHidden/>
    <w:rsid w:val="007417E6"/>
    <w:rPr>
      <w:sz w:val="20"/>
      <w:szCs w:val="20"/>
    </w:rPr>
  </w:style>
  <w:style w:type="paragraph" w:styleId="CommentSubject">
    <w:name w:val="annotation subject"/>
    <w:basedOn w:val="CommentText"/>
    <w:next w:val="CommentText"/>
    <w:link w:val="CommentSubjectChar"/>
    <w:uiPriority w:val="99"/>
    <w:semiHidden/>
    <w:unhideWhenUsed/>
    <w:rsid w:val="007417E6"/>
    <w:rPr>
      <w:b/>
      <w:bCs/>
    </w:rPr>
  </w:style>
  <w:style w:type="character" w:customStyle="1" w:styleId="CommentSubjectChar">
    <w:name w:val="Comment Subject Char"/>
    <w:basedOn w:val="CommentTextChar"/>
    <w:link w:val="CommentSubject"/>
    <w:uiPriority w:val="99"/>
    <w:semiHidden/>
    <w:rsid w:val="007417E6"/>
    <w:rPr>
      <w:b/>
      <w:bCs/>
      <w:sz w:val="20"/>
      <w:szCs w:val="20"/>
    </w:rPr>
  </w:style>
  <w:style w:type="table" w:styleId="TableGrid">
    <w:name w:val="Table Grid"/>
    <w:basedOn w:val="TableNormal"/>
    <w:uiPriority w:val="39"/>
    <w:rsid w:val="006C5A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atex-mathml">
    <w:name w:val="katex-mathml"/>
    <w:basedOn w:val="DefaultParagraphFont"/>
    <w:rsid w:val="00B85277"/>
  </w:style>
  <w:style w:type="character" w:customStyle="1" w:styleId="mord">
    <w:name w:val="mord"/>
    <w:basedOn w:val="DefaultParagraphFont"/>
    <w:rsid w:val="00B85277"/>
  </w:style>
  <w:style w:type="character" w:styleId="Emphasis">
    <w:name w:val="Emphasis"/>
    <w:basedOn w:val="DefaultParagraphFont"/>
    <w:uiPriority w:val="20"/>
    <w:qFormat/>
    <w:rsid w:val="0061378E"/>
    <w:rPr>
      <w:i/>
      <w:iCs/>
    </w:rPr>
  </w:style>
  <w:style w:type="character" w:styleId="Hyperlink">
    <w:name w:val="Hyperlink"/>
    <w:basedOn w:val="DefaultParagraphFont"/>
    <w:uiPriority w:val="99"/>
    <w:unhideWhenUsed/>
    <w:rsid w:val="0043557D"/>
    <w:rPr>
      <w:color w:val="0563C1" w:themeColor="hyperlink"/>
      <w:u w:val="single"/>
    </w:rPr>
  </w:style>
  <w:style w:type="character" w:customStyle="1" w:styleId="UnresolvedMention">
    <w:name w:val="Unresolved Mention"/>
    <w:basedOn w:val="DefaultParagraphFont"/>
    <w:uiPriority w:val="99"/>
    <w:semiHidden/>
    <w:unhideWhenUsed/>
    <w:rsid w:val="0043557D"/>
    <w:rPr>
      <w:color w:val="605E5C"/>
      <w:shd w:val="clear" w:color="auto" w:fill="E1DFDD"/>
    </w:rPr>
  </w:style>
  <w:style w:type="character" w:customStyle="1" w:styleId="mjx-char">
    <w:name w:val="mjx-char"/>
    <w:basedOn w:val="DefaultParagraphFont"/>
    <w:rsid w:val="005A6DEA"/>
  </w:style>
  <w:style w:type="character" w:styleId="PlaceholderText">
    <w:name w:val="Placeholder Text"/>
    <w:basedOn w:val="DefaultParagraphFont"/>
    <w:uiPriority w:val="99"/>
    <w:semiHidden/>
    <w:rsid w:val="00F45F94"/>
    <w:rPr>
      <w:color w:val="666666"/>
    </w:rPr>
  </w:style>
  <w:style w:type="paragraph" w:styleId="Caption">
    <w:name w:val="caption"/>
    <w:basedOn w:val="Normal"/>
    <w:next w:val="Normal"/>
    <w:uiPriority w:val="35"/>
    <w:unhideWhenUsed/>
    <w:qFormat/>
    <w:rsid w:val="009F5249"/>
    <w:pPr>
      <w:spacing w:after="200" w:line="240" w:lineRule="auto"/>
    </w:pPr>
    <w:rPr>
      <w:i/>
      <w:iCs/>
      <w:color w:val="44546A" w:themeColor="text2"/>
      <w:sz w:val="18"/>
      <w:szCs w:val="18"/>
    </w:rPr>
  </w:style>
  <w:style w:type="character" w:customStyle="1" w:styleId="mjxassistivemathml">
    <w:name w:val="mjx_assistive_mathml"/>
    <w:basedOn w:val="DefaultParagraphFont"/>
    <w:rsid w:val="00F8306C"/>
  </w:style>
  <w:style w:type="paragraph" w:styleId="BalloonText">
    <w:name w:val="Balloon Text"/>
    <w:basedOn w:val="Normal"/>
    <w:link w:val="BalloonTextChar"/>
    <w:uiPriority w:val="99"/>
    <w:semiHidden/>
    <w:unhideWhenUsed/>
    <w:rsid w:val="00A36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4E2"/>
    <w:rPr>
      <w:rFonts w:ascii="Tahoma" w:hAnsi="Tahoma" w:cs="Tahoma"/>
      <w:sz w:val="16"/>
      <w:szCs w:val="16"/>
    </w:rPr>
  </w:style>
  <w:style w:type="table" w:customStyle="1" w:styleId="LightShading">
    <w:name w:val="Light Shading"/>
    <w:basedOn w:val="TableNormal"/>
    <w:uiPriority w:val="60"/>
    <w:rsid w:val="003B5A6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3B5A68"/>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s>
</file>

<file path=word/webSettings.xml><?xml version="1.0" encoding="utf-8"?>
<w:webSettings xmlns:r="http://schemas.openxmlformats.org/officeDocument/2006/relationships" xmlns:w="http://schemas.openxmlformats.org/wordprocessingml/2006/main">
  <w:divs>
    <w:div w:id="109521734">
      <w:bodyDiv w:val="1"/>
      <w:marLeft w:val="0"/>
      <w:marRight w:val="0"/>
      <w:marTop w:val="0"/>
      <w:marBottom w:val="0"/>
      <w:divBdr>
        <w:top w:val="none" w:sz="0" w:space="0" w:color="auto"/>
        <w:left w:val="none" w:sz="0" w:space="0" w:color="auto"/>
        <w:bottom w:val="none" w:sz="0" w:space="0" w:color="auto"/>
        <w:right w:val="none" w:sz="0" w:space="0" w:color="auto"/>
      </w:divBdr>
    </w:div>
    <w:div w:id="187839291">
      <w:bodyDiv w:val="1"/>
      <w:marLeft w:val="0"/>
      <w:marRight w:val="0"/>
      <w:marTop w:val="0"/>
      <w:marBottom w:val="0"/>
      <w:divBdr>
        <w:top w:val="none" w:sz="0" w:space="0" w:color="auto"/>
        <w:left w:val="none" w:sz="0" w:space="0" w:color="auto"/>
        <w:bottom w:val="none" w:sz="0" w:space="0" w:color="auto"/>
        <w:right w:val="none" w:sz="0" w:space="0" w:color="auto"/>
      </w:divBdr>
      <w:divsChild>
        <w:div w:id="95102103">
          <w:marLeft w:val="0"/>
          <w:marRight w:val="0"/>
          <w:marTop w:val="0"/>
          <w:marBottom w:val="0"/>
          <w:divBdr>
            <w:top w:val="single" w:sz="2" w:space="0" w:color="E3E3E3"/>
            <w:left w:val="single" w:sz="2" w:space="0" w:color="E3E3E3"/>
            <w:bottom w:val="single" w:sz="2" w:space="0" w:color="E3E3E3"/>
            <w:right w:val="single" w:sz="2" w:space="0" w:color="E3E3E3"/>
          </w:divBdr>
          <w:divsChild>
            <w:div w:id="646276934">
              <w:marLeft w:val="0"/>
              <w:marRight w:val="0"/>
              <w:marTop w:val="0"/>
              <w:marBottom w:val="0"/>
              <w:divBdr>
                <w:top w:val="single" w:sz="2" w:space="0" w:color="E3E3E3"/>
                <w:left w:val="single" w:sz="2" w:space="0" w:color="E3E3E3"/>
                <w:bottom w:val="single" w:sz="2" w:space="0" w:color="E3E3E3"/>
                <w:right w:val="single" w:sz="2" w:space="0" w:color="E3E3E3"/>
              </w:divBdr>
              <w:divsChild>
                <w:div w:id="8798033">
                  <w:marLeft w:val="0"/>
                  <w:marRight w:val="0"/>
                  <w:marTop w:val="0"/>
                  <w:marBottom w:val="0"/>
                  <w:divBdr>
                    <w:top w:val="single" w:sz="2" w:space="0" w:color="E3E3E3"/>
                    <w:left w:val="single" w:sz="2" w:space="0" w:color="E3E3E3"/>
                    <w:bottom w:val="single" w:sz="2" w:space="0" w:color="E3E3E3"/>
                    <w:right w:val="single" w:sz="2" w:space="0" w:color="E3E3E3"/>
                  </w:divBdr>
                  <w:divsChild>
                    <w:div w:id="285546611">
                      <w:marLeft w:val="0"/>
                      <w:marRight w:val="0"/>
                      <w:marTop w:val="0"/>
                      <w:marBottom w:val="0"/>
                      <w:divBdr>
                        <w:top w:val="single" w:sz="2" w:space="0" w:color="E3E3E3"/>
                        <w:left w:val="single" w:sz="2" w:space="0" w:color="E3E3E3"/>
                        <w:bottom w:val="single" w:sz="2" w:space="0" w:color="E3E3E3"/>
                        <w:right w:val="single" w:sz="2" w:space="0" w:color="E3E3E3"/>
                      </w:divBdr>
                      <w:divsChild>
                        <w:div w:id="1438403860">
                          <w:marLeft w:val="0"/>
                          <w:marRight w:val="0"/>
                          <w:marTop w:val="0"/>
                          <w:marBottom w:val="0"/>
                          <w:divBdr>
                            <w:top w:val="single" w:sz="2" w:space="0" w:color="E3E3E3"/>
                            <w:left w:val="single" w:sz="2" w:space="0" w:color="E3E3E3"/>
                            <w:bottom w:val="single" w:sz="2" w:space="0" w:color="E3E3E3"/>
                            <w:right w:val="single" w:sz="2" w:space="0" w:color="E3E3E3"/>
                          </w:divBdr>
                          <w:divsChild>
                            <w:div w:id="810489256">
                              <w:marLeft w:val="0"/>
                              <w:marRight w:val="0"/>
                              <w:marTop w:val="0"/>
                              <w:marBottom w:val="0"/>
                              <w:divBdr>
                                <w:top w:val="single" w:sz="2" w:space="0" w:color="E3E3E3"/>
                                <w:left w:val="single" w:sz="2" w:space="0" w:color="E3E3E3"/>
                                <w:bottom w:val="single" w:sz="2" w:space="0" w:color="E3E3E3"/>
                                <w:right w:val="single" w:sz="2" w:space="0" w:color="E3E3E3"/>
                              </w:divBdr>
                              <w:divsChild>
                                <w:div w:id="1694960485">
                                  <w:marLeft w:val="0"/>
                                  <w:marRight w:val="0"/>
                                  <w:marTop w:val="100"/>
                                  <w:marBottom w:val="100"/>
                                  <w:divBdr>
                                    <w:top w:val="single" w:sz="2" w:space="0" w:color="E3E3E3"/>
                                    <w:left w:val="single" w:sz="2" w:space="0" w:color="E3E3E3"/>
                                    <w:bottom w:val="single" w:sz="2" w:space="0" w:color="E3E3E3"/>
                                    <w:right w:val="single" w:sz="2" w:space="0" w:color="E3E3E3"/>
                                  </w:divBdr>
                                  <w:divsChild>
                                    <w:div w:id="310211027">
                                      <w:marLeft w:val="0"/>
                                      <w:marRight w:val="0"/>
                                      <w:marTop w:val="0"/>
                                      <w:marBottom w:val="0"/>
                                      <w:divBdr>
                                        <w:top w:val="single" w:sz="2" w:space="0" w:color="E3E3E3"/>
                                        <w:left w:val="single" w:sz="2" w:space="0" w:color="E3E3E3"/>
                                        <w:bottom w:val="single" w:sz="2" w:space="0" w:color="E3E3E3"/>
                                        <w:right w:val="single" w:sz="2" w:space="0" w:color="E3E3E3"/>
                                      </w:divBdr>
                                      <w:divsChild>
                                        <w:div w:id="417219392">
                                          <w:marLeft w:val="0"/>
                                          <w:marRight w:val="0"/>
                                          <w:marTop w:val="0"/>
                                          <w:marBottom w:val="0"/>
                                          <w:divBdr>
                                            <w:top w:val="single" w:sz="2" w:space="0" w:color="E3E3E3"/>
                                            <w:left w:val="single" w:sz="2" w:space="0" w:color="E3E3E3"/>
                                            <w:bottom w:val="single" w:sz="2" w:space="0" w:color="E3E3E3"/>
                                            <w:right w:val="single" w:sz="2" w:space="0" w:color="E3E3E3"/>
                                          </w:divBdr>
                                          <w:divsChild>
                                            <w:div w:id="864827440">
                                              <w:marLeft w:val="0"/>
                                              <w:marRight w:val="0"/>
                                              <w:marTop w:val="0"/>
                                              <w:marBottom w:val="0"/>
                                              <w:divBdr>
                                                <w:top w:val="single" w:sz="2" w:space="0" w:color="E3E3E3"/>
                                                <w:left w:val="single" w:sz="2" w:space="0" w:color="E3E3E3"/>
                                                <w:bottom w:val="single" w:sz="2" w:space="0" w:color="E3E3E3"/>
                                                <w:right w:val="single" w:sz="2" w:space="0" w:color="E3E3E3"/>
                                              </w:divBdr>
                                              <w:divsChild>
                                                <w:div w:id="1842888813">
                                                  <w:marLeft w:val="0"/>
                                                  <w:marRight w:val="0"/>
                                                  <w:marTop w:val="0"/>
                                                  <w:marBottom w:val="0"/>
                                                  <w:divBdr>
                                                    <w:top w:val="single" w:sz="2" w:space="0" w:color="E3E3E3"/>
                                                    <w:left w:val="single" w:sz="2" w:space="0" w:color="E3E3E3"/>
                                                    <w:bottom w:val="single" w:sz="2" w:space="0" w:color="E3E3E3"/>
                                                    <w:right w:val="single" w:sz="2" w:space="0" w:color="E3E3E3"/>
                                                  </w:divBdr>
                                                  <w:divsChild>
                                                    <w:div w:id="1987854660">
                                                      <w:marLeft w:val="0"/>
                                                      <w:marRight w:val="0"/>
                                                      <w:marTop w:val="0"/>
                                                      <w:marBottom w:val="0"/>
                                                      <w:divBdr>
                                                        <w:top w:val="single" w:sz="2" w:space="0" w:color="E3E3E3"/>
                                                        <w:left w:val="single" w:sz="2" w:space="0" w:color="E3E3E3"/>
                                                        <w:bottom w:val="single" w:sz="2" w:space="0" w:color="E3E3E3"/>
                                                        <w:right w:val="single" w:sz="2" w:space="0" w:color="E3E3E3"/>
                                                      </w:divBdr>
                                                      <w:divsChild>
                                                        <w:div w:id="436950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1737207">
          <w:marLeft w:val="0"/>
          <w:marRight w:val="0"/>
          <w:marTop w:val="0"/>
          <w:marBottom w:val="0"/>
          <w:divBdr>
            <w:top w:val="none" w:sz="0" w:space="0" w:color="auto"/>
            <w:left w:val="none" w:sz="0" w:space="0" w:color="auto"/>
            <w:bottom w:val="none" w:sz="0" w:space="0" w:color="auto"/>
            <w:right w:val="none" w:sz="0" w:space="0" w:color="auto"/>
          </w:divBdr>
          <w:divsChild>
            <w:div w:id="398402836">
              <w:marLeft w:val="0"/>
              <w:marRight w:val="0"/>
              <w:marTop w:val="100"/>
              <w:marBottom w:val="100"/>
              <w:divBdr>
                <w:top w:val="single" w:sz="2" w:space="0" w:color="E3E3E3"/>
                <w:left w:val="single" w:sz="2" w:space="0" w:color="E3E3E3"/>
                <w:bottom w:val="single" w:sz="2" w:space="0" w:color="E3E3E3"/>
                <w:right w:val="single" w:sz="2" w:space="0" w:color="E3E3E3"/>
              </w:divBdr>
              <w:divsChild>
                <w:div w:id="3367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24031584">
      <w:bodyDiv w:val="1"/>
      <w:marLeft w:val="0"/>
      <w:marRight w:val="0"/>
      <w:marTop w:val="0"/>
      <w:marBottom w:val="0"/>
      <w:divBdr>
        <w:top w:val="none" w:sz="0" w:space="0" w:color="auto"/>
        <w:left w:val="none" w:sz="0" w:space="0" w:color="auto"/>
        <w:bottom w:val="none" w:sz="0" w:space="0" w:color="auto"/>
        <w:right w:val="none" w:sz="0" w:space="0" w:color="auto"/>
      </w:divBdr>
    </w:div>
    <w:div w:id="441994553">
      <w:bodyDiv w:val="1"/>
      <w:marLeft w:val="0"/>
      <w:marRight w:val="0"/>
      <w:marTop w:val="0"/>
      <w:marBottom w:val="0"/>
      <w:divBdr>
        <w:top w:val="none" w:sz="0" w:space="0" w:color="auto"/>
        <w:left w:val="none" w:sz="0" w:space="0" w:color="auto"/>
        <w:bottom w:val="none" w:sz="0" w:space="0" w:color="auto"/>
        <w:right w:val="none" w:sz="0" w:space="0" w:color="auto"/>
      </w:divBdr>
    </w:div>
    <w:div w:id="616831794">
      <w:bodyDiv w:val="1"/>
      <w:marLeft w:val="0"/>
      <w:marRight w:val="0"/>
      <w:marTop w:val="0"/>
      <w:marBottom w:val="0"/>
      <w:divBdr>
        <w:top w:val="none" w:sz="0" w:space="0" w:color="auto"/>
        <w:left w:val="none" w:sz="0" w:space="0" w:color="auto"/>
        <w:bottom w:val="none" w:sz="0" w:space="0" w:color="auto"/>
        <w:right w:val="none" w:sz="0" w:space="0" w:color="auto"/>
      </w:divBdr>
    </w:div>
    <w:div w:id="700130849">
      <w:bodyDiv w:val="1"/>
      <w:marLeft w:val="0"/>
      <w:marRight w:val="0"/>
      <w:marTop w:val="0"/>
      <w:marBottom w:val="0"/>
      <w:divBdr>
        <w:top w:val="none" w:sz="0" w:space="0" w:color="auto"/>
        <w:left w:val="none" w:sz="0" w:space="0" w:color="auto"/>
        <w:bottom w:val="none" w:sz="0" w:space="0" w:color="auto"/>
        <w:right w:val="none" w:sz="0" w:space="0" w:color="auto"/>
      </w:divBdr>
    </w:div>
    <w:div w:id="799147130">
      <w:bodyDiv w:val="1"/>
      <w:marLeft w:val="0"/>
      <w:marRight w:val="0"/>
      <w:marTop w:val="0"/>
      <w:marBottom w:val="0"/>
      <w:divBdr>
        <w:top w:val="none" w:sz="0" w:space="0" w:color="auto"/>
        <w:left w:val="none" w:sz="0" w:space="0" w:color="auto"/>
        <w:bottom w:val="none" w:sz="0" w:space="0" w:color="auto"/>
        <w:right w:val="none" w:sz="0" w:space="0" w:color="auto"/>
      </w:divBdr>
      <w:divsChild>
        <w:div w:id="235285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5681374">
      <w:bodyDiv w:val="1"/>
      <w:marLeft w:val="0"/>
      <w:marRight w:val="0"/>
      <w:marTop w:val="0"/>
      <w:marBottom w:val="0"/>
      <w:divBdr>
        <w:top w:val="none" w:sz="0" w:space="0" w:color="auto"/>
        <w:left w:val="none" w:sz="0" w:space="0" w:color="auto"/>
        <w:bottom w:val="none" w:sz="0" w:space="0" w:color="auto"/>
        <w:right w:val="none" w:sz="0" w:space="0" w:color="auto"/>
      </w:divBdr>
    </w:div>
    <w:div w:id="850030444">
      <w:bodyDiv w:val="1"/>
      <w:marLeft w:val="0"/>
      <w:marRight w:val="0"/>
      <w:marTop w:val="0"/>
      <w:marBottom w:val="0"/>
      <w:divBdr>
        <w:top w:val="none" w:sz="0" w:space="0" w:color="auto"/>
        <w:left w:val="none" w:sz="0" w:space="0" w:color="auto"/>
        <w:bottom w:val="none" w:sz="0" w:space="0" w:color="auto"/>
        <w:right w:val="none" w:sz="0" w:space="0" w:color="auto"/>
      </w:divBdr>
    </w:div>
    <w:div w:id="869758375">
      <w:bodyDiv w:val="1"/>
      <w:marLeft w:val="0"/>
      <w:marRight w:val="0"/>
      <w:marTop w:val="0"/>
      <w:marBottom w:val="0"/>
      <w:divBdr>
        <w:top w:val="none" w:sz="0" w:space="0" w:color="auto"/>
        <w:left w:val="none" w:sz="0" w:space="0" w:color="auto"/>
        <w:bottom w:val="none" w:sz="0" w:space="0" w:color="auto"/>
        <w:right w:val="none" w:sz="0" w:space="0" w:color="auto"/>
      </w:divBdr>
    </w:div>
    <w:div w:id="941495798">
      <w:bodyDiv w:val="1"/>
      <w:marLeft w:val="0"/>
      <w:marRight w:val="0"/>
      <w:marTop w:val="0"/>
      <w:marBottom w:val="0"/>
      <w:divBdr>
        <w:top w:val="none" w:sz="0" w:space="0" w:color="auto"/>
        <w:left w:val="none" w:sz="0" w:space="0" w:color="auto"/>
        <w:bottom w:val="none" w:sz="0" w:space="0" w:color="auto"/>
        <w:right w:val="none" w:sz="0" w:space="0" w:color="auto"/>
      </w:divBdr>
    </w:div>
    <w:div w:id="996690730">
      <w:bodyDiv w:val="1"/>
      <w:marLeft w:val="0"/>
      <w:marRight w:val="0"/>
      <w:marTop w:val="0"/>
      <w:marBottom w:val="0"/>
      <w:divBdr>
        <w:top w:val="none" w:sz="0" w:space="0" w:color="auto"/>
        <w:left w:val="none" w:sz="0" w:space="0" w:color="auto"/>
        <w:bottom w:val="none" w:sz="0" w:space="0" w:color="auto"/>
        <w:right w:val="none" w:sz="0" w:space="0" w:color="auto"/>
      </w:divBdr>
    </w:div>
    <w:div w:id="1023439037">
      <w:bodyDiv w:val="1"/>
      <w:marLeft w:val="0"/>
      <w:marRight w:val="0"/>
      <w:marTop w:val="0"/>
      <w:marBottom w:val="0"/>
      <w:divBdr>
        <w:top w:val="none" w:sz="0" w:space="0" w:color="auto"/>
        <w:left w:val="none" w:sz="0" w:space="0" w:color="auto"/>
        <w:bottom w:val="none" w:sz="0" w:space="0" w:color="auto"/>
        <w:right w:val="none" w:sz="0" w:space="0" w:color="auto"/>
      </w:divBdr>
    </w:div>
    <w:div w:id="1464421054">
      <w:bodyDiv w:val="1"/>
      <w:marLeft w:val="0"/>
      <w:marRight w:val="0"/>
      <w:marTop w:val="0"/>
      <w:marBottom w:val="0"/>
      <w:divBdr>
        <w:top w:val="none" w:sz="0" w:space="0" w:color="auto"/>
        <w:left w:val="none" w:sz="0" w:space="0" w:color="auto"/>
        <w:bottom w:val="none" w:sz="0" w:space="0" w:color="auto"/>
        <w:right w:val="none" w:sz="0" w:space="0" w:color="auto"/>
      </w:divBdr>
    </w:div>
    <w:div w:id="1509563794">
      <w:bodyDiv w:val="1"/>
      <w:marLeft w:val="0"/>
      <w:marRight w:val="0"/>
      <w:marTop w:val="0"/>
      <w:marBottom w:val="0"/>
      <w:divBdr>
        <w:top w:val="none" w:sz="0" w:space="0" w:color="auto"/>
        <w:left w:val="none" w:sz="0" w:space="0" w:color="auto"/>
        <w:bottom w:val="none" w:sz="0" w:space="0" w:color="auto"/>
        <w:right w:val="none" w:sz="0" w:space="0" w:color="auto"/>
      </w:divBdr>
    </w:div>
    <w:div w:id="1587766663">
      <w:bodyDiv w:val="1"/>
      <w:marLeft w:val="0"/>
      <w:marRight w:val="0"/>
      <w:marTop w:val="0"/>
      <w:marBottom w:val="0"/>
      <w:divBdr>
        <w:top w:val="none" w:sz="0" w:space="0" w:color="auto"/>
        <w:left w:val="none" w:sz="0" w:space="0" w:color="auto"/>
        <w:bottom w:val="none" w:sz="0" w:space="0" w:color="auto"/>
        <w:right w:val="none" w:sz="0" w:space="0" w:color="auto"/>
      </w:divBdr>
    </w:div>
    <w:div w:id="1824739432">
      <w:bodyDiv w:val="1"/>
      <w:marLeft w:val="0"/>
      <w:marRight w:val="0"/>
      <w:marTop w:val="0"/>
      <w:marBottom w:val="0"/>
      <w:divBdr>
        <w:top w:val="none" w:sz="0" w:space="0" w:color="auto"/>
        <w:left w:val="none" w:sz="0" w:space="0" w:color="auto"/>
        <w:bottom w:val="none" w:sz="0" w:space="0" w:color="auto"/>
        <w:right w:val="none" w:sz="0" w:space="0" w:color="auto"/>
      </w:divBdr>
      <w:divsChild>
        <w:div w:id="439105900">
          <w:marLeft w:val="0"/>
          <w:marRight w:val="0"/>
          <w:marTop w:val="0"/>
          <w:marBottom w:val="0"/>
          <w:divBdr>
            <w:top w:val="single" w:sz="2" w:space="0" w:color="E3E3E3"/>
            <w:left w:val="single" w:sz="2" w:space="0" w:color="E3E3E3"/>
            <w:bottom w:val="single" w:sz="2" w:space="0" w:color="E3E3E3"/>
            <w:right w:val="single" w:sz="2" w:space="0" w:color="E3E3E3"/>
          </w:divBdr>
          <w:divsChild>
            <w:div w:id="2089839974">
              <w:marLeft w:val="0"/>
              <w:marRight w:val="0"/>
              <w:marTop w:val="0"/>
              <w:marBottom w:val="0"/>
              <w:divBdr>
                <w:top w:val="single" w:sz="2" w:space="0" w:color="E3E3E3"/>
                <w:left w:val="single" w:sz="2" w:space="0" w:color="E3E3E3"/>
                <w:bottom w:val="single" w:sz="2" w:space="0" w:color="E3E3E3"/>
                <w:right w:val="single" w:sz="2" w:space="0" w:color="E3E3E3"/>
              </w:divBdr>
              <w:divsChild>
                <w:div w:id="904492580">
                  <w:marLeft w:val="0"/>
                  <w:marRight w:val="0"/>
                  <w:marTop w:val="0"/>
                  <w:marBottom w:val="0"/>
                  <w:divBdr>
                    <w:top w:val="single" w:sz="2" w:space="0" w:color="E3E3E3"/>
                    <w:left w:val="single" w:sz="2" w:space="0" w:color="E3E3E3"/>
                    <w:bottom w:val="single" w:sz="2" w:space="0" w:color="E3E3E3"/>
                    <w:right w:val="single" w:sz="2" w:space="0" w:color="E3E3E3"/>
                  </w:divBdr>
                  <w:divsChild>
                    <w:div w:id="638150921">
                      <w:marLeft w:val="0"/>
                      <w:marRight w:val="0"/>
                      <w:marTop w:val="0"/>
                      <w:marBottom w:val="0"/>
                      <w:divBdr>
                        <w:top w:val="single" w:sz="2" w:space="0" w:color="E3E3E3"/>
                        <w:left w:val="single" w:sz="2" w:space="0" w:color="E3E3E3"/>
                        <w:bottom w:val="single" w:sz="2" w:space="0" w:color="E3E3E3"/>
                        <w:right w:val="single" w:sz="2" w:space="0" w:color="E3E3E3"/>
                      </w:divBdr>
                      <w:divsChild>
                        <w:div w:id="1388452947">
                          <w:marLeft w:val="0"/>
                          <w:marRight w:val="0"/>
                          <w:marTop w:val="0"/>
                          <w:marBottom w:val="0"/>
                          <w:divBdr>
                            <w:top w:val="single" w:sz="2" w:space="0" w:color="E3E3E3"/>
                            <w:left w:val="single" w:sz="2" w:space="0" w:color="E3E3E3"/>
                            <w:bottom w:val="single" w:sz="2" w:space="0" w:color="E3E3E3"/>
                            <w:right w:val="single" w:sz="2" w:space="0" w:color="E3E3E3"/>
                          </w:divBdr>
                          <w:divsChild>
                            <w:div w:id="2141682699">
                              <w:marLeft w:val="0"/>
                              <w:marRight w:val="0"/>
                              <w:marTop w:val="0"/>
                              <w:marBottom w:val="0"/>
                              <w:divBdr>
                                <w:top w:val="single" w:sz="2" w:space="0" w:color="E3E3E3"/>
                                <w:left w:val="single" w:sz="2" w:space="0" w:color="E3E3E3"/>
                                <w:bottom w:val="single" w:sz="2" w:space="0" w:color="E3E3E3"/>
                                <w:right w:val="single" w:sz="2" w:space="0" w:color="E3E3E3"/>
                              </w:divBdr>
                              <w:divsChild>
                                <w:div w:id="161004670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6549309">
                                      <w:marLeft w:val="0"/>
                                      <w:marRight w:val="0"/>
                                      <w:marTop w:val="0"/>
                                      <w:marBottom w:val="0"/>
                                      <w:divBdr>
                                        <w:top w:val="single" w:sz="2" w:space="0" w:color="E3E3E3"/>
                                        <w:left w:val="single" w:sz="2" w:space="0" w:color="E3E3E3"/>
                                        <w:bottom w:val="single" w:sz="2" w:space="0" w:color="E3E3E3"/>
                                        <w:right w:val="single" w:sz="2" w:space="0" w:color="E3E3E3"/>
                                      </w:divBdr>
                                      <w:divsChild>
                                        <w:div w:id="1445803712">
                                          <w:marLeft w:val="0"/>
                                          <w:marRight w:val="0"/>
                                          <w:marTop w:val="0"/>
                                          <w:marBottom w:val="0"/>
                                          <w:divBdr>
                                            <w:top w:val="single" w:sz="2" w:space="0" w:color="E3E3E3"/>
                                            <w:left w:val="single" w:sz="2" w:space="0" w:color="E3E3E3"/>
                                            <w:bottom w:val="single" w:sz="2" w:space="0" w:color="E3E3E3"/>
                                            <w:right w:val="single" w:sz="2" w:space="0" w:color="E3E3E3"/>
                                          </w:divBdr>
                                          <w:divsChild>
                                            <w:div w:id="2114519593">
                                              <w:marLeft w:val="0"/>
                                              <w:marRight w:val="0"/>
                                              <w:marTop w:val="0"/>
                                              <w:marBottom w:val="0"/>
                                              <w:divBdr>
                                                <w:top w:val="single" w:sz="2" w:space="0" w:color="E3E3E3"/>
                                                <w:left w:val="single" w:sz="2" w:space="0" w:color="E3E3E3"/>
                                                <w:bottom w:val="single" w:sz="2" w:space="0" w:color="E3E3E3"/>
                                                <w:right w:val="single" w:sz="2" w:space="0" w:color="E3E3E3"/>
                                              </w:divBdr>
                                              <w:divsChild>
                                                <w:div w:id="1112163006">
                                                  <w:marLeft w:val="0"/>
                                                  <w:marRight w:val="0"/>
                                                  <w:marTop w:val="0"/>
                                                  <w:marBottom w:val="0"/>
                                                  <w:divBdr>
                                                    <w:top w:val="single" w:sz="2" w:space="0" w:color="E3E3E3"/>
                                                    <w:left w:val="single" w:sz="2" w:space="0" w:color="E3E3E3"/>
                                                    <w:bottom w:val="single" w:sz="2" w:space="0" w:color="E3E3E3"/>
                                                    <w:right w:val="single" w:sz="2" w:space="0" w:color="E3E3E3"/>
                                                  </w:divBdr>
                                                  <w:divsChild>
                                                    <w:div w:id="551769916">
                                                      <w:marLeft w:val="0"/>
                                                      <w:marRight w:val="0"/>
                                                      <w:marTop w:val="0"/>
                                                      <w:marBottom w:val="0"/>
                                                      <w:divBdr>
                                                        <w:top w:val="single" w:sz="2" w:space="0" w:color="E3E3E3"/>
                                                        <w:left w:val="single" w:sz="2" w:space="0" w:color="E3E3E3"/>
                                                        <w:bottom w:val="single" w:sz="2" w:space="0" w:color="E3E3E3"/>
                                                        <w:right w:val="single" w:sz="2" w:space="0" w:color="E3E3E3"/>
                                                      </w:divBdr>
                                                      <w:divsChild>
                                                        <w:div w:id="1949770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08481078">
          <w:marLeft w:val="0"/>
          <w:marRight w:val="0"/>
          <w:marTop w:val="0"/>
          <w:marBottom w:val="0"/>
          <w:divBdr>
            <w:top w:val="none" w:sz="0" w:space="0" w:color="auto"/>
            <w:left w:val="none" w:sz="0" w:space="0" w:color="auto"/>
            <w:bottom w:val="none" w:sz="0" w:space="0" w:color="auto"/>
            <w:right w:val="none" w:sz="0" w:space="0" w:color="auto"/>
          </w:divBdr>
          <w:divsChild>
            <w:div w:id="1219435506">
              <w:marLeft w:val="0"/>
              <w:marRight w:val="0"/>
              <w:marTop w:val="100"/>
              <w:marBottom w:val="100"/>
              <w:divBdr>
                <w:top w:val="single" w:sz="2" w:space="0" w:color="E3E3E3"/>
                <w:left w:val="single" w:sz="2" w:space="0" w:color="E3E3E3"/>
                <w:bottom w:val="single" w:sz="2" w:space="0" w:color="E3E3E3"/>
                <w:right w:val="single" w:sz="2" w:space="0" w:color="E3E3E3"/>
              </w:divBdr>
              <w:divsChild>
                <w:div w:id="1799638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399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4B2F3-265A-47F1-AF18-1C48E3EBA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19</Pages>
  <Words>7167</Words>
  <Characters>40854</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Pratheesh Gopinath</dc:creator>
  <cp:keywords/>
  <dc:description/>
  <cp:lastModifiedBy>user</cp:lastModifiedBy>
  <cp:revision>67</cp:revision>
  <cp:lastPrinted>2024-05-08T04:51:00Z</cp:lastPrinted>
  <dcterms:created xsi:type="dcterms:W3CDTF">2024-04-25T10:14:00Z</dcterms:created>
  <dcterms:modified xsi:type="dcterms:W3CDTF">2024-05-08T04:51:00Z</dcterms:modified>
</cp:coreProperties>
</file>