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127C6" w14:textId="49C62BF8" w:rsidR="000A173C" w:rsidRPr="00A22002" w:rsidRDefault="00636906" w:rsidP="00A220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2002">
        <w:rPr>
          <w:rFonts w:ascii="Times New Roman" w:hAnsi="Times New Roman" w:cs="Times New Roman"/>
          <w:sz w:val="24"/>
          <w:szCs w:val="24"/>
        </w:rPr>
        <w:t>Background</w:t>
      </w:r>
    </w:p>
    <w:p w14:paraId="5291AB53" w14:textId="345C7DCA" w:rsidR="00636906" w:rsidRPr="00A22002" w:rsidRDefault="00636906" w:rsidP="00A220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2002">
        <w:rPr>
          <w:rFonts w:ascii="Times New Roman" w:hAnsi="Times New Roman" w:cs="Times New Roman"/>
          <w:sz w:val="24"/>
          <w:szCs w:val="24"/>
        </w:rPr>
        <w:tab/>
        <w:t xml:space="preserve">During assignment three, we were tasked with plotting a function within the domain of a unit circle. This plot was also supposed to show a non-concentric hole within the interior of the function. </w:t>
      </w:r>
      <w:r w:rsidR="005A7066" w:rsidRPr="00A22002">
        <w:rPr>
          <w:rFonts w:ascii="Times New Roman" w:hAnsi="Times New Roman" w:cs="Times New Roman"/>
          <w:sz w:val="24"/>
          <w:szCs w:val="24"/>
        </w:rPr>
        <w:t>This non-concentric hole is centered at (0.3, 0.3)</w:t>
      </w:r>
      <w:r w:rsidR="006C1163" w:rsidRPr="00A22002">
        <w:rPr>
          <w:rFonts w:ascii="Times New Roman" w:hAnsi="Times New Roman" w:cs="Times New Roman"/>
          <w:sz w:val="24"/>
          <w:szCs w:val="24"/>
        </w:rPr>
        <w:t>,</w:t>
      </w:r>
      <w:r w:rsidR="005A7066" w:rsidRPr="00A22002">
        <w:rPr>
          <w:rFonts w:ascii="Times New Roman" w:hAnsi="Times New Roman" w:cs="Times New Roman"/>
          <w:sz w:val="24"/>
          <w:szCs w:val="24"/>
        </w:rPr>
        <w:t xml:space="preserve"> </w:t>
      </w:r>
      <w:r w:rsidR="006C1163" w:rsidRPr="00A22002">
        <w:rPr>
          <w:rFonts w:ascii="Times New Roman" w:hAnsi="Times New Roman" w:cs="Times New Roman"/>
          <w:sz w:val="24"/>
          <w:szCs w:val="24"/>
        </w:rPr>
        <w:t>with</w:t>
      </w:r>
      <w:r w:rsidR="005A7066" w:rsidRPr="00A22002">
        <w:rPr>
          <w:rFonts w:ascii="Times New Roman" w:hAnsi="Times New Roman" w:cs="Times New Roman"/>
          <w:sz w:val="24"/>
          <w:szCs w:val="24"/>
        </w:rPr>
        <w:t xml:space="preserve"> a radius of 0.3.</w:t>
      </w:r>
    </w:p>
    <w:p w14:paraId="73D609DC" w14:textId="53E626BA" w:rsidR="006D27D7" w:rsidRPr="00A22002" w:rsidRDefault="006D27D7" w:rsidP="00A220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2002">
        <w:rPr>
          <w:rFonts w:ascii="Times New Roman" w:hAnsi="Times New Roman" w:cs="Times New Roman"/>
          <w:sz w:val="24"/>
          <w:szCs w:val="24"/>
        </w:rPr>
        <w:t>Method:</w:t>
      </w:r>
    </w:p>
    <w:p w14:paraId="3F688AB5" w14:textId="0D870F51" w:rsidR="006D27D7" w:rsidRPr="00A22002" w:rsidRDefault="006D27D7" w:rsidP="00A2200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hAnsi="Times New Roman" w:cs="Times New Roman"/>
          <w:sz w:val="24"/>
          <w:szCs w:val="24"/>
        </w:rPr>
        <w:tab/>
        <w:t xml:space="preserve">For this assignment, we started by defining a variable called </w:t>
      </w:r>
      <w:r w:rsidRPr="00A22002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22002">
        <w:rPr>
          <w:rFonts w:ascii="Times New Roman" w:hAnsi="Times New Roman" w:cs="Times New Roman"/>
          <w:sz w:val="24"/>
          <w:szCs w:val="24"/>
        </w:rPr>
        <w:t xml:space="preserve"> because it is a stand-in for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="00261A31" w:rsidRPr="00A22002">
        <w:rPr>
          <w:rFonts w:ascii="Times New Roman" w:eastAsiaTheme="minorEastAsia" w:hAnsi="Times New Roman" w:cs="Times New Roman"/>
          <w:sz w:val="24"/>
          <w:szCs w:val="24"/>
        </w:rPr>
        <w:t>, to produce our first vector</w:t>
      </w:r>
      <w:r w:rsidRPr="00A22002">
        <w:rPr>
          <w:rFonts w:ascii="Times New Roman" w:hAnsi="Times New Roman" w:cs="Times New Roman"/>
          <w:sz w:val="24"/>
          <w:szCs w:val="24"/>
        </w:rPr>
        <w:t xml:space="preserve">. This </w:t>
      </w:r>
      <w:r w:rsidR="00261A31" w:rsidRPr="00A22002">
        <w:rPr>
          <w:rFonts w:ascii="Times New Roman" w:hAnsi="Times New Roman" w:cs="Times New Roman"/>
          <w:sz w:val="24"/>
          <w:szCs w:val="24"/>
        </w:rPr>
        <w:t xml:space="preserve">vector </w:t>
      </w:r>
      <w:r w:rsidRPr="00A22002">
        <w:rPr>
          <w:rFonts w:ascii="Times New Roman" w:hAnsi="Times New Roman" w:cs="Times New Roman"/>
          <w:sz w:val="24"/>
          <w:szCs w:val="24"/>
        </w:rPr>
        <w:t xml:space="preserve">was defined using </w:t>
      </w:r>
      <w:proofErr w:type="spellStart"/>
      <w:r w:rsidRPr="00A22002">
        <w:rPr>
          <w:rFonts w:ascii="Times New Roman" w:hAnsi="Times New Roman" w:cs="Times New Roman"/>
          <w:i/>
          <w:iCs/>
          <w:sz w:val="24"/>
          <w:szCs w:val="24"/>
        </w:rPr>
        <w:t>linspace</w:t>
      </w:r>
      <w:proofErr w:type="spellEnd"/>
      <w:r w:rsidRPr="00A22002">
        <w:rPr>
          <w:rFonts w:ascii="Times New Roman" w:hAnsi="Times New Roman" w:cs="Times New Roman"/>
          <w:sz w:val="24"/>
          <w:szCs w:val="24"/>
        </w:rPr>
        <w:t xml:space="preserve"> in the range </w:t>
      </w:r>
      <m:oMath>
        <m:r>
          <w:rPr>
            <w:rFonts w:ascii="Cambria Math" w:hAnsi="Cambria Math" w:cs="Times New Roman"/>
            <w:sz w:val="24"/>
            <w:szCs w:val="24"/>
          </w:rPr>
          <m:t>[0, 2π]</m:t>
        </m:r>
      </m:oMath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61A31" w:rsidRPr="00A22002">
        <w:rPr>
          <w:rFonts w:ascii="Times New Roman" w:eastAsiaTheme="minorEastAsia" w:hAnsi="Times New Roman" w:cs="Times New Roman"/>
          <w:sz w:val="24"/>
          <w:szCs w:val="24"/>
        </w:rPr>
        <w:t>divided into 200 equally spaced points. Now that we have our values of</w:t>
      </w:r>
      <w:r w:rsidR="00261A31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t</w:t>
      </w:r>
      <w:r w:rsidR="00261A3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, we can use these to create the vectors </w:t>
      </w:r>
      <w:proofErr w:type="spellStart"/>
      <w:r w:rsidR="00261A31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Xt</w:t>
      </w:r>
      <w:proofErr w:type="spellEnd"/>
      <w:r w:rsidR="00261A3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spellStart"/>
      <w:r w:rsidR="00261A31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Yt</w:t>
      </w:r>
      <w:proofErr w:type="spellEnd"/>
      <w:r w:rsidR="00261A31" w:rsidRPr="00A22002">
        <w:rPr>
          <w:rFonts w:ascii="Times New Roman" w:eastAsiaTheme="minorEastAsia" w:hAnsi="Times New Roman" w:cs="Times New Roman"/>
          <w:sz w:val="24"/>
          <w:szCs w:val="24"/>
        </w:rPr>
        <w:t>. These new vectors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will</w:t>
      </w:r>
      <w:r w:rsidR="00261A3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help 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>remove the points</w:t>
      </w:r>
      <w:r w:rsidR="00261A3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outside our unit circle.</w:t>
      </w:r>
    </w:p>
    <w:p w14:paraId="221BC412" w14:textId="0DFC4703" w:rsidR="009F5717" w:rsidRPr="00A22002" w:rsidRDefault="00261A31" w:rsidP="00A2200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sz w:val="24"/>
          <w:szCs w:val="24"/>
        </w:rPr>
        <w:tab/>
        <w:t>So, we have the points to build our unit circle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we now need the points to plug into our function. For this assignment, the function we will be using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exp⁡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. Here, we will use </w:t>
      </w:r>
      <w:r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meshgrid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to build these points. Using </w:t>
      </w:r>
      <w:r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meshgrid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, we will create two vectors, </w:t>
      </w:r>
      <w:r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6C1163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y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, ranging from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[-1,1]</m:t>
        </m:r>
      </m:oMath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with a spacing of 0.01 between each value. This range was selected because we 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have a 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unit circle </w:t>
      </w:r>
      <w:r w:rsidR="00FD5F8E" w:rsidRPr="00A22002">
        <w:rPr>
          <w:rFonts w:ascii="Times New Roman" w:eastAsiaTheme="minorEastAsia" w:hAnsi="Times New Roman" w:cs="Times New Roman"/>
          <w:sz w:val="24"/>
          <w:szCs w:val="24"/>
        </w:rPr>
        <w:t>with a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range </w:t>
      </w:r>
      <w:r w:rsidR="00FD5F8E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these values in 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both 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>direction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F5717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>So n</w:t>
      </w:r>
      <w:r w:rsidR="00575167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ow </w:t>
      </w:r>
      <w:r w:rsidR="00486D4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we have a range of </w:t>
      </w:r>
      <w:r w:rsidR="00486D46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486D4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486D46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y </w:t>
      </w:r>
      <w:r w:rsidR="00486D46" w:rsidRPr="00A22002">
        <w:rPr>
          <w:rFonts w:ascii="Times New Roman" w:eastAsiaTheme="minorEastAsia" w:hAnsi="Times New Roman" w:cs="Times New Roman"/>
          <w:sz w:val="24"/>
          <w:szCs w:val="24"/>
        </w:rPr>
        <w:t>values</w:t>
      </w:r>
      <w:r w:rsidR="00FD5F8E" w:rsidRPr="00A2200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86D4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we can</w:t>
      </w:r>
      <w:r w:rsidR="002729B7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now define our function and use those values to get a vector of </w:t>
      </w:r>
      <w:r w:rsidR="002729B7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Z</w:t>
      </w:r>
      <w:r w:rsidR="002729B7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values. </w:t>
      </w:r>
    </w:p>
    <w:p w14:paraId="0F32DF6B" w14:textId="5AF7D5EB" w:rsidR="00DC48B5" w:rsidRPr="00A22002" w:rsidRDefault="009F5717" w:rsidP="00A22002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The next step is to start building our grid. </w:t>
      </w:r>
      <w:r w:rsidR="00FD5F8E" w:rsidRPr="00A22002">
        <w:rPr>
          <w:rFonts w:ascii="Times New Roman" w:eastAsiaTheme="minorEastAsia" w:hAnsi="Times New Roman" w:cs="Times New Roman"/>
          <w:sz w:val="24"/>
          <w:szCs w:val="24"/>
        </w:rPr>
        <w:t>Now</w:t>
      </w:r>
      <w:r w:rsidR="00DA5952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is when we use the </w:t>
      </w:r>
      <w:r w:rsidR="00DA5952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griddata</w:t>
      </w:r>
      <w:r w:rsidR="00DA5952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function</w:t>
      </w:r>
      <w:r w:rsidR="00AA690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B011F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to get a </w:t>
      </w:r>
      <w:r w:rsidR="00CB011F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z </w:t>
      </w:r>
      <w:r w:rsidR="00CB011F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vector. Here griddata takes in the </w:t>
      </w:r>
      <w:r w:rsidR="00E9021E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values from </w:t>
      </w:r>
      <w:r w:rsidR="00E9021E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E9021E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9021E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y</w:t>
      </w:r>
      <w:r w:rsidR="00E9021E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, and </w:t>
      </w:r>
      <w:r w:rsidR="00E9021E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Z</w:t>
      </w:r>
      <w:r w:rsidR="00894E6C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894E6C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to create the </w:t>
      </w:r>
      <w:proofErr w:type="spellStart"/>
      <w:r w:rsidR="00894E6C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xyz</w:t>
      </w:r>
      <w:proofErr w:type="spellEnd"/>
      <w:r w:rsidR="00894E6C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894E6C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coordinates for our plot. These points are determined 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with</w:t>
      </w:r>
      <w:r w:rsidR="00894E6C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the vectors of </w:t>
      </w:r>
      <w:r w:rsidR="00894E6C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894E6C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w:r w:rsidR="00894E6C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y</w:t>
      </w:r>
      <w:r w:rsidR="009729E9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by using the cubic interpolation method. </w:t>
      </w:r>
      <w:r w:rsidR="00E77078" w:rsidRPr="00A22002">
        <w:rPr>
          <w:rFonts w:ascii="Times New Roman" w:eastAsiaTheme="minorEastAsia" w:hAnsi="Times New Roman" w:cs="Times New Roman"/>
          <w:sz w:val="24"/>
          <w:szCs w:val="24"/>
        </w:rPr>
        <w:t>It should be noted that right now, we have a plot that contains point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E77078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outside the unit circle. </w:t>
      </w:r>
      <w:r w:rsidR="00C37A9F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Therefore, we will use the </w:t>
      </w:r>
      <w:proofErr w:type="spellStart"/>
      <w:r w:rsidR="00C37A9F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inpolygon</w:t>
      </w:r>
      <w:proofErr w:type="spellEnd"/>
      <w:r w:rsidR="000B008E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function to create a logical statement called </w:t>
      </w:r>
      <w:r w:rsidR="00771B63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</w:t>
      </w:r>
      <w:r w:rsidR="000B008E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="000B008E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829F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This function will compare the values in </w:t>
      </w:r>
      <w:r w:rsidR="001829F4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1829F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1829F4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y </w:t>
      </w:r>
      <w:r w:rsidR="001829F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to </w:t>
      </w:r>
      <w:proofErr w:type="spellStart"/>
      <w:r w:rsidR="001829F4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Xt</w:t>
      </w:r>
      <w:proofErr w:type="spellEnd"/>
      <w:r w:rsidR="001829F4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1829F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proofErr w:type="spellStart"/>
      <w:r w:rsidR="001829F4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Yt</w:t>
      </w:r>
      <w:proofErr w:type="spellEnd"/>
      <w:r w:rsidR="001829F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B24A9" w:rsidRPr="00A22002">
        <w:rPr>
          <w:rFonts w:ascii="Times New Roman" w:eastAsiaTheme="minorEastAsia" w:hAnsi="Times New Roman" w:cs="Times New Roman"/>
          <w:sz w:val="24"/>
          <w:szCs w:val="24"/>
        </w:rPr>
        <w:t>to determine whether or not the points are inside the unit circle.</w:t>
      </w:r>
      <w:r w:rsidR="00AC387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1B6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Now, </w:t>
      </w:r>
      <w:r w:rsidR="007F1EB4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we can use the statement “z(~in)=NaN” to </w:t>
      </w:r>
      <w:r w:rsidR="00043A9A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remove any values outside the unit circle. </w:t>
      </w:r>
      <w:r w:rsidR="000A2038" w:rsidRPr="00A22002">
        <w:rPr>
          <w:rFonts w:ascii="Times New Roman" w:eastAsiaTheme="minorEastAsia" w:hAnsi="Times New Roman" w:cs="Times New Roman"/>
          <w:sz w:val="24"/>
          <w:szCs w:val="24"/>
        </w:rPr>
        <w:t>If we were to stop at this point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0A2038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the following figure is the graph t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o</w:t>
      </w:r>
      <w:r w:rsidR="000A2038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obtain</w:t>
      </w:r>
      <w:r w:rsidR="00DC48B5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the following graph.</w:t>
      </w:r>
    </w:p>
    <w:p w14:paraId="19708F34" w14:textId="732335B0" w:rsidR="00DC48B5" w:rsidRPr="00A22002" w:rsidRDefault="00DC48B5" w:rsidP="00A22002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</w:t>
      </w:r>
      <w:r w:rsidRPr="00A2200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6A6F07D" wp14:editId="552AAFED">
            <wp:extent cx="3657600" cy="2743200"/>
            <wp:effectExtent l="0" t="0" r="0" b="0"/>
            <wp:docPr id="1" name="Picture 1" descr="Chart, surfac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urface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6938" w14:textId="6E5BC6FD" w:rsidR="00DC48B5" w:rsidRPr="00A22002" w:rsidRDefault="00DC48B5" w:rsidP="00A22002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sz w:val="24"/>
          <w:szCs w:val="24"/>
        </w:rPr>
        <w:t xml:space="preserve">However, as stated previously, we are not done just yet. Our next task 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was </w:t>
      </w:r>
      <w:r w:rsidRPr="00A22002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943D09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o cut out a hole in the graph using a circle centered at (0.3, 0.3) with a radius of 0.3. This process is 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relative</w:t>
      </w:r>
      <w:r w:rsidR="00943D09" w:rsidRPr="00A22002">
        <w:rPr>
          <w:rFonts w:ascii="Times New Roman" w:eastAsiaTheme="minorEastAsia" w:hAnsi="Times New Roman" w:cs="Times New Roman"/>
          <w:sz w:val="24"/>
          <w:szCs w:val="24"/>
        </w:rPr>
        <w:t>ly similar to what has already been done using the</w:t>
      </w:r>
      <w:r w:rsidR="00943D09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43D09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inpolygon</w:t>
      </w:r>
      <w:proofErr w:type="spellEnd"/>
      <w:r w:rsidR="00943D09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function. However, 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we will use the vectors </w:t>
      </w:r>
      <w:proofErr w:type="spellStart"/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inX</w:t>
      </w:r>
      <w:proofErr w:type="spellEnd"/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spellStart"/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inY</w:t>
      </w:r>
      <w:proofErr w:type="spellEnd"/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in the function this time</w:t>
      </w:r>
      <w:r w:rsidR="00943D09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C80D1C" w:rsidRPr="00A22002">
        <w:rPr>
          <w:rFonts w:ascii="Times New Roman" w:eastAsiaTheme="minorEastAsia" w:hAnsi="Times New Roman" w:cs="Times New Roman"/>
          <w:sz w:val="24"/>
          <w:szCs w:val="24"/>
        </w:rPr>
        <w:t>The importance of using these new vectors is beca</w:t>
      </w:r>
      <w:r w:rsidR="00F85F1C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use there are defined as </w:t>
      </w:r>
      <w:r w:rsidR="003813F3" w:rsidRPr="00A22002">
        <w:rPr>
          <w:rFonts w:ascii="Times New Roman" w:eastAsiaTheme="minorEastAsia" w:hAnsi="Times New Roman" w:cs="Times New Roman"/>
          <w:sz w:val="24"/>
          <w:szCs w:val="24"/>
        </w:rPr>
        <w:t>“</w:t>
      </w:r>
      <w:proofErr w:type="spellStart"/>
      <w:r w:rsidR="003813F3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inX</w:t>
      </w:r>
      <w:proofErr w:type="spellEnd"/>
      <w:r w:rsidR="003813F3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=0.3+0.3*cos(t)</w:t>
      </w:r>
      <w:r w:rsidR="003813F3" w:rsidRPr="00A22002">
        <w:rPr>
          <w:rFonts w:ascii="Times New Roman" w:eastAsiaTheme="minorEastAsia" w:hAnsi="Times New Roman" w:cs="Times New Roman"/>
          <w:sz w:val="24"/>
          <w:szCs w:val="24"/>
        </w:rPr>
        <w:t>,” and</w:t>
      </w:r>
      <w:r w:rsidR="003813F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13F3" w:rsidRPr="00A22002">
        <w:rPr>
          <w:rFonts w:ascii="Times New Roman" w:eastAsiaTheme="minorEastAsia" w:hAnsi="Times New Roman" w:cs="Times New Roman"/>
          <w:sz w:val="24"/>
          <w:szCs w:val="24"/>
        </w:rPr>
        <w:t>“</w:t>
      </w:r>
      <w:proofErr w:type="spellStart"/>
      <w:r w:rsidR="003813F3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inY</w:t>
      </w:r>
      <w:proofErr w:type="spellEnd"/>
      <w:r w:rsidR="003813F3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=0.3+0.3*sin(t)</w:t>
      </w:r>
      <w:r w:rsidR="003813F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.” These vectors build the points that lie along the boundary of the smaller circle. </w:t>
      </w:r>
      <w:r w:rsidR="00881BEB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We can now use </w:t>
      </w:r>
      <w:proofErr w:type="spellStart"/>
      <w:r w:rsidR="00881BEB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inpolygon</w:t>
      </w:r>
      <w:proofErr w:type="spellEnd"/>
      <w:r w:rsidR="00881BEB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on the </w:t>
      </w:r>
      <w:r w:rsidR="00881BEB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881BEB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881BEB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y</w:t>
      </w:r>
      <w:r w:rsidR="00881BEB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vectors but this time view them in respect to </w:t>
      </w:r>
      <w:proofErr w:type="spellStart"/>
      <w:r w:rsidR="00881BEB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inX</w:t>
      </w:r>
      <w:proofErr w:type="spellEnd"/>
      <w:r w:rsidR="00881BEB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spellStart"/>
      <w:r w:rsidR="00881BEB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inY</w:t>
      </w:r>
      <w:proofErr w:type="spellEnd"/>
      <w:r w:rsidR="008975F1" w:rsidRPr="00A22002">
        <w:rPr>
          <w:rFonts w:ascii="Times New Roman" w:eastAsiaTheme="minorEastAsia" w:hAnsi="Times New Roman" w:cs="Times New Roman"/>
          <w:sz w:val="24"/>
          <w:szCs w:val="24"/>
        </w:rPr>
        <w:t>. Again, we will create a logical statement that identif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ies</w:t>
      </w:r>
      <w:r w:rsidR="008975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if values are less than or equal to the </w:t>
      </w:r>
      <w:r w:rsidR="002154FE" w:rsidRPr="00A22002">
        <w:rPr>
          <w:rFonts w:ascii="Times New Roman" w:eastAsiaTheme="minorEastAsia" w:hAnsi="Times New Roman" w:cs="Times New Roman"/>
          <w:sz w:val="24"/>
          <w:szCs w:val="24"/>
        </w:rPr>
        <w:t>boundary of the smaller circle. Finally, we will use the statement “</w:t>
      </w:r>
      <w:r w:rsidR="002154FE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z(In)=NaN</w:t>
      </w:r>
      <w:r w:rsidR="002154FE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” to remove these values to create 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2154FE" w:rsidRPr="00A22002">
        <w:rPr>
          <w:rFonts w:ascii="Times New Roman" w:eastAsiaTheme="minorEastAsia" w:hAnsi="Times New Roman" w:cs="Times New Roman"/>
          <w:sz w:val="24"/>
          <w:szCs w:val="24"/>
        </w:rPr>
        <w:t>plot described by the assignment.</w:t>
      </w:r>
    </w:p>
    <w:p w14:paraId="61E70054" w14:textId="40872FEE" w:rsidR="002154FE" w:rsidRPr="00A22002" w:rsidRDefault="00FF01E9" w:rsidP="00A2200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sz w:val="24"/>
          <w:szCs w:val="24"/>
        </w:rPr>
        <w:t>Conclusion:</w:t>
      </w:r>
    </w:p>
    <w:p w14:paraId="6FD6A21E" w14:textId="77777777" w:rsidR="004C3F39" w:rsidRPr="00A22002" w:rsidRDefault="00FF01E9" w:rsidP="00A2200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sz w:val="24"/>
          <w:szCs w:val="24"/>
        </w:rPr>
        <w:tab/>
      </w:r>
      <w:r w:rsidR="00F22D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If you follow the above </w:t>
      </w:r>
      <w:r w:rsidR="00136D79" w:rsidRPr="00A22002">
        <w:rPr>
          <w:rFonts w:ascii="Times New Roman" w:eastAsiaTheme="minorEastAsia" w:hAnsi="Times New Roman" w:cs="Times New Roman"/>
          <w:sz w:val="24"/>
          <w:szCs w:val="24"/>
        </w:rPr>
        <w:t>method,</w:t>
      </w:r>
      <w:r w:rsidR="00F22D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you will p</w:t>
      </w:r>
      <w:r w:rsidR="00402832" w:rsidRPr="00A22002">
        <w:rPr>
          <w:rFonts w:ascii="Times New Roman" w:eastAsiaTheme="minorEastAsia" w:hAnsi="Times New Roman" w:cs="Times New Roman"/>
          <w:sz w:val="24"/>
          <w:szCs w:val="24"/>
        </w:rPr>
        <w:t>lot the x and y values</w:t>
      </w:r>
      <w:r w:rsidR="00F22D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within the unit circle</w:t>
      </w:r>
      <w:r w:rsidR="001D0C35" w:rsidRPr="00A2200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22D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D0C35" w:rsidRPr="00A22002">
        <w:rPr>
          <w:rFonts w:ascii="Times New Roman" w:eastAsiaTheme="minorEastAsia" w:hAnsi="Times New Roman" w:cs="Times New Roman"/>
          <w:sz w:val="24"/>
          <w:szCs w:val="24"/>
        </w:rPr>
        <w:t>However,</w:t>
      </w:r>
      <w:r w:rsidR="00F22D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at the same time</w:t>
      </w:r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22D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D0C35" w:rsidRPr="00A22002">
        <w:rPr>
          <w:rFonts w:ascii="Times New Roman" w:eastAsiaTheme="minorEastAsia" w:hAnsi="Times New Roman" w:cs="Times New Roman"/>
          <w:sz w:val="24"/>
          <w:szCs w:val="24"/>
        </w:rPr>
        <w:t>we want to remove points from the</w:t>
      </w:r>
      <w:r w:rsidR="00F22DF1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circle centered at (0.3, 0.3) with a radius of 0.3. </w:t>
      </w:r>
      <w:r w:rsidR="00C11E1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Then, by extension, you will also see the z values that correspond to these points. </w:t>
      </w:r>
      <w:r w:rsidR="001D0C35" w:rsidRPr="00A22002">
        <w:rPr>
          <w:rFonts w:ascii="Times New Roman" w:eastAsiaTheme="minorEastAsia" w:hAnsi="Times New Roman" w:cs="Times New Roman"/>
          <w:sz w:val="24"/>
          <w:szCs w:val="24"/>
        </w:rPr>
        <w:t>To</w:t>
      </w:r>
      <w:r w:rsidR="00863585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see what the plot looks like</w:t>
      </w:r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63585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we turn to the following</w:t>
      </w:r>
      <w:r w:rsidR="00C11E16" w:rsidRPr="00A2200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B6795B" w14:textId="5ACFC573" w:rsidR="00863585" w:rsidRPr="00A22002" w:rsidRDefault="00863585" w:rsidP="00A2200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0FFA7A" wp14:editId="68643B92">
            <wp:extent cx="3657600" cy="2743200"/>
            <wp:effectExtent l="0" t="0" r="0" b="0"/>
            <wp:docPr id="2" name="Picture 2" descr="Chart, surfac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urface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A08C" w14:textId="2884CAE2" w:rsidR="00C11E16" w:rsidRPr="00A22002" w:rsidRDefault="00E3128B" w:rsidP="00A2200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22002">
        <w:rPr>
          <w:rFonts w:ascii="Times New Roman" w:eastAsiaTheme="minorEastAsia" w:hAnsi="Times New Roman" w:cs="Times New Roman"/>
          <w:sz w:val="24"/>
          <w:szCs w:val="24"/>
        </w:rPr>
        <w:tab/>
      </w:r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You can use the command </w:t>
      </w:r>
      <w:proofErr w:type="spellStart"/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>pcolor</w:t>
      </w:r>
      <w:proofErr w:type="spellEnd"/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to produce a top-down view of this same plot if one is so inclined</w:t>
      </w:r>
      <w:r w:rsidR="00267335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>I removed the gridlines that would typically accompany this command to clean up this plot</w:t>
      </w:r>
      <w:r w:rsidR="00267335" w:rsidRPr="00A2200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B0CA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Since I created two different plots</w:t>
      </w:r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3B0CA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in the end, I did use the commands </w:t>
      </w:r>
      <w:r w:rsidR="005A3ECA" w:rsidRPr="00A22002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5A3ECA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figure(1)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5A3ECA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to produce the plot above.</w:t>
      </w:r>
      <w:r w:rsidR="00267335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B0CA6" w:rsidRPr="00A22002">
        <w:rPr>
          <w:rFonts w:ascii="Times New Roman" w:eastAsiaTheme="minorEastAsia" w:hAnsi="Times New Roman" w:cs="Times New Roman"/>
          <w:sz w:val="24"/>
          <w:szCs w:val="24"/>
        </w:rPr>
        <w:t>The following figure is the top</w:t>
      </w:r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3B0CA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down view of the plot of </w:t>
      </w:r>
      <w:r w:rsidR="003B0CA6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f(</w:t>
      </w:r>
      <w:proofErr w:type="spellStart"/>
      <w:r w:rsidR="003B0CA6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x,y</w:t>
      </w:r>
      <w:proofErr w:type="spellEnd"/>
      <w:r w:rsidR="003B0CA6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 w:rsidR="004C3F39" w:rsidRPr="00A2200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which I used the command “</w:t>
      </w:r>
      <w:r w:rsidR="006C1163" w:rsidRPr="00A22002">
        <w:rPr>
          <w:rFonts w:ascii="Times New Roman" w:eastAsiaTheme="minorEastAsia" w:hAnsi="Times New Roman" w:cs="Times New Roman"/>
          <w:i/>
          <w:iCs/>
          <w:sz w:val="24"/>
          <w:szCs w:val="24"/>
        </w:rPr>
        <w:t>figure(2)</w:t>
      </w:r>
      <w:r w:rsidR="001F3D67" w:rsidRPr="00A22002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6C1163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 to generate using the same code</w:t>
      </w:r>
      <w:r w:rsidR="003B0CA6" w:rsidRPr="00A2200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B0CA6" w:rsidRPr="00A2200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7A41A42" wp14:editId="1C0048A9">
            <wp:extent cx="3657600" cy="2743200"/>
            <wp:effectExtent l="0" t="0" r="0" b="0"/>
            <wp:docPr id="3" name="Picture 3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ubble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2801" w14:textId="77777777" w:rsidR="00863585" w:rsidRPr="00A22002" w:rsidRDefault="00863585" w:rsidP="00A2200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BED8E73" w14:textId="77777777" w:rsidR="00DC48B5" w:rsidRPr="00A22002" w:rsidRDefault="00DC48B5" w:rsidP="00A22002">
      <w:pPr>
        <w:spacing w:line="36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sectPr w:rsidR="00DC48B5" w:rsidRPr="00A220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6C484" w14:textId="77777777" w:rsidR="00A33FCA" w:rsidRDefault="00A33FCA" w:rsidP="00A33FCA">
      <w:pPr>
        <w:spacing w:after="0" w:line="240" w:lineRule="auto"/>
      </w:pPr>
      <w:r>
        <w:separator/>
      </w:r>
    </w:p>
  </w:endnote>
  <w:endnote w:type="continuationSeparator" w:id="0">
    <w:p w14:paraId="1B902E8D" w14:textId="77777777" w:rsidR="00A33FCA" w:rsidRDefault="00A33FCA" w:rsidP="00A3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A5337" w14:textId="77777777" w:rsidR="00A33FCA" w:rsidRDefault="00A33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47E2B" w14:textId="77777777" w:rsidR="00A33FCA" w:rsidRDefault="00A33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9A80D" w14:textId="77777777" w:rsidR="00A33FCA" w:rsidRDefault="00A33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6830D" w14:textId="77777777" w:rsidR="00A33FCA" w:rsidRDefault="00A33FCA" w:rsidP="00A33FCA">
      <w:pPr>
        <w:spacing w:after="0" w:line="240" w:lineRule="auto"/>
      </w:pPr>
      <w:r>
        <w:separator/>
      </w:r>
    </w:p>
  </w:footnote>
  <w:footnote w:type="continuationSeparator" w:id="0">
    <w:p w14:paraId="2C6A8811" w14:textId="77777777" w:rsidR="00A33FCA" w:rsidRDefault="00A33FCA" w:rsidP="00A33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52A7" w14:textId="77777777" w:rsidR="00A33FCA" w:rsidRDefault="00A33F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75886" w14:textId="32604A5A" w:rsidR="00A33FCA" w:rsidRDefault="00A33FCA">
    <w:pPr>
      <w:pStyle w:val="Header"/>
    </w:pPr>
    <w:r>
      <w:t xml:space="preserve">Rachel Prather </w:t>
    </w:r>
    <w:r>
      <w:tab/>
    </w:r>
    <w:r>
      <w:tab/>
      <w:t>02/28/2022</w:t>
    </w:r>
  </w:p>
  <w:p w14:paraId="337C966E" w14:textId="73B26AC9" w:rsidR="00A33FCA" w:rsidRDefault="00A33FCA">
    <w:pPr>
      <w:pStyle w:val="Header"/>
    </w:pPr>
    <w:r>
      <w:t xml:space="preserve">COS 702 – H001 </w:t>
    </w:r>
    <w:r>
      <w:tab/>
    </w:r>
    <w:r>
      <w:tab/>
      <w:t>Assignment 3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023EB" w14:textId="77777777" w:rsidR="00A33FCA" w:rsidRDefault="00A33F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1N7AwtjA2MDI1MDFR0lEKTi0uzszPAykwrAUARmA58SwAAAA="/>
  </w:docVars>
  <w:rsids>
    <w:rsidRoot w:val="00636906"/>
    <w:rsid w:val="00043A9A"/>
    <w:rsid w:val="000A2038"/>
    <w:rsid w:val="000B008E"/>
    <w:rsid w:val="00136D79"/>
    <w:rsid w:val="001829F4"/>
    <w:rsid w:val="001D0C35"/>
    <w:rsid w:val="001F3D67"/>
    <w:rsid w:val="002154FE"/>
    <w:rsid w:val="00261A31"/>
    <w:rsid w:val="00267335"/>
    <w:rsid w:val="002729B7"/>
    <w:rsid w:val="003813F3"/>
    <w:rsid w:val="003B0CA6"/>
    <w:rsid w:val="00402832"/>
    <w:rsid w:val="00486D46"/>
    <w:rsid w:val="004C3F39"/>
    <w:rsid w:val="00575167"/>
    <w:rsid w:val="005A3ECA"/>
    <w:rsid w:val="005A7066"/>
    <w:rsid w:val="00636906"/>
    <w:rsid w:val="006C1163"/>
    <w:rsid w:val="006D27D7"/>
    <w:rsid w:val="00762D09"/>
    <w:rsid w:val="00771B63"/>
    <w:rsid w:val="007F1EB4"/>
    <w:rsid w:val="00863585"/>
    <w:rsid w:val="00881BEB"/>
    <w:rsid w:val="00894E6C"/>
    <w:rsid w:val="008975F1"/>
    <w:rsid w:val="00943D09"/>
    <w:rsid w:val="009729E9"/>
    <w:rsid w:val="009F5717"/>
    <w:rsid w:val="00A22002"/>
    <w:rsid w:val="00A33FCA"/>
    <w:rsid w:val="00AA6904"/>
    <w:rsid w:val="00AC3874"/>
    <w:rsid w:val="00B740E3"/>
    <w:rsid w:val="00C11E16"/>
    <w:rsid w:val="00C37A9F"/>
    <w:rsid w:val="00C80D1C"/>
    <w:rsid w:val="00CB011F"/>
    <w:rsid w:val="00CD016B"/>
    <w:rsid w:val="00DA5952"/>
    <w:rsid w:val="00DC48B5"/>
    <w:rsid w:val="00E21655"/>
    <w:rsid w:val="00E3128B"/>
    <w:rsid w:val="00E77078"/>
    <w:rsid w:val="00E9021E"/>
    <w:rsid w:val="00EB24A9"/>
    <w:rsid w:val="00F22DF1"/>
    <w:rsid w:val="00F85F1C"/>
    <w:rsid w:val="00FD5F8E"/>
    <w:rsid w:val="00FF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105A"/>
  <w15:chartTrackingRefBased/>
  <w15:docId w15:val="{EF1C47A4-7BFD-475C-AFAB-6E1C6735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27D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FCA"/>
  </w:style>
  <w:style w:type="paragraph" w:styleId="Footer">
    <w:name w:val="footer"/>
    <w:basedOn w:val="Normal"/>
    <w:link w:val="FooterChar"/>
    <w:uiPriority w:val="99"/>
    <w:unhideWhenUsed/>
    <w:rsid w:val="00A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48</cp:revision>
  <dcterms:created xsi:type="dcterms:W3CDTF">2022-02-28T22:48:00Z</dcterms:created>
  <dcterms:modified xsi:type="dcterms:W3CDTF">2022-03-01T01:21:00Z</dcterms:modified>
</cp:coreProperties>
</file>