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28"/>
          <w:szCs w:val="28"/>
        </w:rPr>
        <w:t xml:space="preserve">Solution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0B0B0" w:sz="4"/>
              <w:left w:val="single" w:color="B0B0B0" w:sz="4"/>
              <w:bottom w:val="single" w:color="B0B0B0" w:sz="4"/>
              <w:right w:val="single" w:color="B0B0B0" w:sz="4"/>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Date</w:t>
            </w:r>
          </w:p>
        </w:tc>
        <w:tc>
          <w:tcPr>
            <w:tcW w:type="dxa" w:w="6660"/>
            <w:tcBorders>
              <w:top w:val="single" w:color="B0B0B0" w:sz="4"/>
              <w:left w:val="single" w:color="B0B0B0" w:sz="4"/>
              <w:bottom w:val="single" w:color="B0B0B0" w:sz="4"/>
              <w:right w:val="single" w:color="B0B0B0" w:sz="4"/>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15 March 2026</w:t>
            </w:r>
          </w:p>
        </w:tc>
      </w:tr>
      <w:tr>
        <w:tc>
          <w:tcPr>
            <w:tcW w:type="dxa" w:w="2700"/>
            <w:tcBorders>
              <w:top w:val="single" w:color="B0B0B0" w:sz="4"/>
              <w:left w:val="single" w:color="B0B0B0" w:sz="4"/>
              <w:bottom w:val="single" w:color="B0B0B0" w:sz="4"/>
              <w:right w:val="single" w:color="B0B0B0" w:sz="4"/>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Team ID</w:t>
            </w:r>
          </w:p>
        </w:tc>
        <w:tc>
          <w:tcPr>
            <w:tcW w:type="dxa" w:w="6660"/>
            <w:tcBorders>
              <w:top w:val="single" w:color="B0B0B0" w:sz="4"/>
              <w:left w:val="single" w:color="B0B0B0" w:sz="4"/>
              <w:bottom w:val="single" w:color="B0B0B0" w:sz="4"/>
              <w:right w:val="single" w:color="B0B0B0" w:sz="4"/>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6ab4cdb46603573ccfb546d2</w:t>
            </w:r>
          </w:p>
        </w:tc>
      </w:tr>
      <w:tr>
        <w:tc>
          <w:tcPr>
            <w:tcW w:type="dxa" w:w="2700"/>
            <w:tcBorders>
              <w:top w:val="single" w:color="B0B0B0" w:sz="4"/>
              <w:left w:val="single" w:color="B0B0B0" w:sz="4"/>
              <w:bottom w:val="single" w:color="B0B0B0" w:sz="4"/>
              <w:right w:val="single" w:color="B0B0B0" w:sz="4"/>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Project Name</w:t>
            </w:r>
          </w:p>
        </w:tc>
        <w:tc>
          <w:tcPr>
            <w:tcW w:type="dxa" w:w="6660"/>
            <w:tcBorders>
              <w:top w:val="single" w:color="B0B0B0" w:sz="4"/>
              <w:left w:val="single" w:color="B0B0B0" w:sz="4"/>
              <w:bottom w:val="single" w:color="B0B0B0" w:sz="4"/>
              <w:right w:val="single" w:color="B0B0B0" w:sz="4"/>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AI FAQ Assistant</w:t>
            </w:r>
          </w:p>
        </w:tc>
      </w:tr>
      <w:tr>
        <w:tc>
          <w:tcPr>
            <w:tcW w:type="dxa" w:w="2700"/>
            <w:tcBorders>
              <w:top w:val="single" w:color="B0B0B0" w:sz="4"/>
              <w:left w:val="single" w:color="B0B0B0" w:sz="4"/>
              <w:bottom w:val="single" w:color="B0B0B0" w:sz="4"/>
              <w:right w:val="single" w:color="B0B0B0" w:sz="4"/>
            </w:tcBorders>
            <w:tcMar>
              <w:top w:type="dxa" w:w="70"/>
              <w:left w:type="dxa" w:w="110"/>
              <w:bottom w:type="dxa" w:w="70"/>
              <w:right w:type="dxa" w:w="110"/>
            </w:tcMar>
            <w:vAlign w:val="top"/>
          </w:tcPr>
          <w:p>
            <w:pPr>
              <w:jc w:val="left"/>
            </w:pPr>
            <w:r>
              <w:rPr>
                <w:rFonts w:ascii="Times New Roman" w:cs="Times New Roman" w:eastAsia="Times New Roman" w:hAnsi="Times New Roman"/>
                <w:b/>
                <w:bCs/>
                <w:i w:val="false"/>
                <w:iCs w:val="false"/>
                <w:sz w:val="22"/>
                <w:szCs w:val="22"/>
              </w:rPr>
              <w:t xml:space="preserve">Maximum Marks</w:t>
            </w:r>
          </w:p>
        </w:tc>
        <w:tc>
          <w:tcPr>
            <w:tcW w:type="dxa" w:w="6660"/>
            <w:tcBorders>
              <w:top w:val="single" w:color="B0B0B0" w:sz="4"/>
              <w:left w:val="single" w:color="B0B0B0" w:sz="4"/>
              <w:bottom w:val="single" w:color="B0B0B0" w:sz="4"/>
              <w:right w:val="single" w:color="B0B0B0" w:sz="4"/>
            </w:tcBorders>
            <w:tcMar>
              <w:top w:type="dxa" w:w="70"/>
              <w:left w:type="dxa" w:w="110"/>
              <w:bottom w:type="dxa" w:w="70"/>
              <w:right w:type="dxa" w:w="110"/>
            </w:tcMar>
            <w:vAlign w:val="top"/>
          </w:tcPr>
          <w:p>
            <w:pPr>
              <w:jc w:val="left"/>
            </w:pPr>
            <w:r>
              <w:rPr>
                <w:rFonts w:ascii="Times New Roman" w:cs="Times New Roman" w:eastAsia="Times New Roman" w:hAnsi="Times New Roman"/>
                <w:b w:val="false"/>
                <w:bCs w:val="false"/>
                <w:i w:val="false"/>
                <w:iCs w:val="false"/>
                <w:sz w:val="22"/>
                <w:szCs w:val="22"/>
              </w:rPr>
              <w:t xml:space="preserve">5 Marks</w:t>
            </w:r>
          </w:p>
        </w:tc>
      </w:tr>
    </w:tbl>
    <w:p>
      <w:pPr>
        <w:spacing w:after="200" w:before="0"/>
      </w:pPr>
      <w:r>
        <w:rPr>
          <w:rFonts w:ascii="Times New Roman" w:cs="Times New Roman" w:eastAsia="Times New Roman" w:hAnsi="Times New Roman"/>
          <w:b w:val="false"/>
          <w:bCs w:val="false"/>
          <w:sz w:val="22"/>
          <w:szCs w:val="22"/>
        </w:rPr>
        <w:t xml:space="preserve"/>
      </w:r>
    </w:p>
    <w:p>
      <w:pPr>
        <w:keepNext/>
        <w:spacing w:after="40" w:before="0"/>
      </w:pPr>
      <w:r>
        <w:rPr>
          <w:rFonts w:ascii="Arial" w:cs="Arial" w:eastAsia="Arial" w:hAnsi="Arial"/>
          <w:b/>
          <w:bCs/>
          <w:sz w:val="20"/>
          <w:szCs w:val="20"/>
        </w:rPr>
        <w:t xml:space="preserve">Solution Architecture Diagram:</w:t>
      </w:r>
    </w:p>
    <w:p>
      <w:pPr>
        <w:spacing w:after="200" w:before="0"/>
      </w:pPr>
      <w:r>
        <w:rPr>
          <w:rFonts w:ascii="Arial" w:cs="Arial" w:eastAsia="Arial" w:hAnsi="Arial"/>
          <w:b w:val="false"/>
          <w:bCs w:val="false"/>
          <w:sz w:val="20"/>
          <w:szCs w:val="20"/>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1B9DB5" w:sz="18"/>
              <w:left w:val="single" w:color="1B9DB5" w:sz="18"/>
              <w:bottom w:val="single" w:color="1B9DB5" w:sz="18"/>
              <w:right w:val="single" w:color="1B9DB5" w:sz="18"/>
            </w:tcBorders>
            <w:shd w:fill="D0EBF0" w:color="auto" w:val="clear"/>
            <w:tcMar>
              <w:top w:type="dxa" w:w="110"/>
              <w:left w:type="dxa" w:w="110"/>
              <w:bottom w:type="dxa" w:w="110"/>
              <w:right w:type="dxa" w:w="110"/>
            </w:tcMar>
            <w:vAlign w:val="center"/>
          </w:tcPr>
          <w:p>
            <w:pPr>
              <w:spacing w:after="40"/>
              <w:jc w:val="center"/>
            </w:pPr>
            <w:r>
              <w:rPr>
                <w:rFonts w:ascii="Arial" w:cs="Arial" w:eastAsia="Arial" w:hAnsi="Arial"/>
                <w:b/>
                <w:bCs/>
                <w:color w:val="0E5A6B"/>
                <w:sz w:val="22"/>
                <w:szCs w:val="22"/>
              </w:rPr>
              <w:t xml:space="preserve">Presentation / Client Layer</w:t>
            </w:r>
          </w:p>
          <w:p>
            <w:pPr>
              <w:jc w:val="center"/>
            </w:pPr>
            <w:r>
              <w:rPr>
                <w:rFonts w:ascii="Arial" w:cs="Arial" w:eastAsia="Arial" w:hAnsi="Arial"/>
                <w:i/>
                <w:iCs/>
                <w:color w:val="555555"/>
                <w:sz w:val="17"/>
                <w:szCs w:val="17"/>
              </w:rPr>
              <w:t xml:space="preserve">REST API Clients: Postman Collection, Web / Mobile Front-end (HTTP + JSON, CORS enabled)</w:t>
            </w:r>
          </w:p>
        </w:tc>
      </w:tr>
      <w:tr>
        <w:tc>
          <w:tcPr>
            <w:tcW w:type="dxa" w:w="9360"/>
            <w:gridSpan w:val="3"/>
            <w:tcBorders>
              <w:top w:val="none" w:color="FFFFFF" w:sz="0"/>
              <w:left w:val="single" w:color="2EA84F" w:sz="18"/>
              <w:bottom w:val="none" w:color="FFFFFF" w:sz="0"/>
              <w:right w:val="single" w:color="2EA84F" w:sz="18"/>
            </w:tcBorders>
            <w:tcMar>
              <w:top w:type="dxa" w:w="60"/>
              <w:left w:type="dxa" w:w="100"/>
              <w:bottom w:type="dxa" w:w="60"/>
              <w:right w:type="dxa" w:w="100"/>
            </w:tcMar>
          </w:tcPr>
          <w:p>
            <w:pPr>
              <w:jc w:val="center"/>
            </w:pPr>
            <w:r>
              <w:rPr>
                <w:rFonts w:ascii="Arial" w:cs="Arial" w:eastAsia="Arial" w:hAnsi="Arial"/>
                <w:sz w:val="28"/>
                <w:szCs w:val="28"/>
              </w:rPr>
              <w:t xml:space="preserve">↓ ↑</w:t>
            </w:r>
          </w:p>
        </w:tc>
      </w:tr>
      <w:tr>
        <w:tc>
          <w:tcPr>
            <w:tcW w:type="dxa" w:w="9360"/>
            <w:gridSpan w:val="3"/>
            <w:tcBorders>
              <w:top w:val="single" w:color="FFC107" w:sz="18"/>
              <w:left w:val="single" w:color="FFC107" w:sz="18"/>
              <w:bottom w:val="single" w:color="FFC107" w:sz="18"/>
              <w:right w:val="single" w:color="FFC107" w:sz="18"/>
            </w:tcBorders>
            <w:shd w:fill="FFF0C7" w:color="auto" w:val="clear"/>
            <w:tcMar>
              <w:top w:type="dxa" w:w="110"/>
              <w:left w:type="dxa" w:w="110"/>
              <w:bottom w:type="dxa" w:w="110"/>
              <w:right w:type="dxa" w:w="110"/>
            </w:tcMar>
            <w:vAlign w:val="center"/>
          </w:tcPr>
          <w:p>
            <w:pPr>
              <w:spacing w:after="40"/>
              <w:jc w:val="center"/>
            </w:pPr>
            <w:r>
              <w:rPr>
                <w:rFonts w:ascii="Arial" w:cs="Arial" w:eastAsia="Arial" w:hAnsi="Arial"/>
                <w:b/>
                <w:bCs/>
                <w:color w:val="8A5F00"/>
                <w:sz w:val="22"/>
                <w:szCs w:val="22"/>
              </w:rPr>
              <w:t xml:space="preserve">API Gateway / Load Balancer</w:t>
            </w:r>
          </w:p>
          <w:p>
            <w:pPr>
              <w:jc w:val="center"/>
            </w:pPr>
            <w:r>
              <w:rPr>
                <w:rFonts w:ascii="Arial" w:cs="Arial" w:eastAsia="Arial" w:hAnsi="Arial"/>
                <w:i/>
                <w:iCs/>
                <w:color w:val="555555"/>
                <w:sz w:val="17"/>
                <w:szCs w:val="17"/>
              </w:rPr>
              <w:t xml:space="preserve">Express.js Server (app.js): CORS, JSON Body Parser, Route Dispatcher, Error Middleware</w:t>
            </w:r>
          </w:p>
        </w:tc>
      </w:tr>
      <w:tr>
        <w:tc>
          <w:tcPr>
            <w:tcW w:type="dxa" w:w="9360"/>
            <w:gridSpan w:val="3"/>
            <w:tcBorders>
              <w:top w:val="none" w:color="FFFFFF" w:sz="0"/>
              <w:left w:val="single" w:color="2EA84F" w:sz="18"/>
              <w:bottom w:val="none" w:color="FFFFFF" w:sz="0"/>
              <w:right w:val="single" w:color="2EA84F" w:sz="18"/>
            </w:tcBorders>
            <w:tcMar>
              <w:top w:type="dxa" w:w="60"/>
              <w:left w:type="dxa" w:w="100"/>
              <w:bottom w:type="dxa" w:w="60"/>
              <w:right w:type="dxa" w:w="100"/>
            </w:tcMar>
          </w:tcPr>
          <w:p>
            <w:pPr>
              <w:jc w:val="center"/>
            </w:pPr>
            <w:r>
              <w:rPr>
                <w:rFonts w:ascii="Arial" w:cs="Arial" w:eastAsia="Arial" w:hAnsi="Arial"/>
                <w:sz w:val="28"/>
                <w:szCs w:val="28"/>
              </w:rPr>
              <w:t xml:space="preserve">↓ ↑</w:t>
            </w:r>
          </w:p>
        </w:tc>
      </w:tr>
      <w:tr>
        <w:tc>
          <w:tcPr>
            <w:tcW w:type="dxa" w:w="3120"/>
            <w:gridSpan w:val="1"/>
            <w:tcBorders>
              <w:top w:val="single" w:color="2EA84F" w:sz="18"/>
              <w:left w:val="single" w:color="2EA84F" w:sz="18"/>
              <w:bottom w:val="single" w:color="2EA84F" w:sz="18"/>
              <w:right w:val="single" w:color="2EA84F" w:sz="18"/>
            </w:tcBorders>
            <w:shd w:fill="D5EBDC" w:color="auto" w:val="clear"/>
            <w:tcMar>
              <w:top w:type="dxa" w:w="110"/>
              <w:left w:type="dxa" w:w="110"/>
              <w:bottom w:type="dxa" w:w="110"/>
              <w:right w:type="dxa" w:w="110"/>
            </w:tcMar>
            <w:vAlign w:val="center"/>
          </w:tcPr>
          <w:p>
            <w:pPr>
              <w:spacing w:after="40"/>
              <w:jc w:val="center"/>
            </w:pPr>
            <w:r>
              <w:rPr>
                <w:rFonts w:ascii="Arial" w:cs="Arial" w:eastAsia="Arial" w:hAnsi="Arial"/>
                <w:b/>
                <w:bCs/>
                <w:color w:val="1E6B34"/>
                <w:sz w:val="22"/>
                <w:szCs w:val="22"/>
              </w:rPr>
              <w:t xml:space="preserve">Auth Service</w:t>
            </w:r>
          </w:p>
          <w:p>
            <w:pPr>
              <w:jc w:val="center"/>
            </w:pPr>
            <w:r>
              <w:rPr>
                <w:rFonts w:ascii="Arial" w:cs="Arial" w:eastAsia="Arial" w:hAnsi="Arial"/>
                <w:i/>
                <w:iCs/>
                <w:color w:val="555555"/>
                <w:sz w:val="17"/>
                <w:szCs w:val="17"/>
              </w:rPr>
              <w:t xml:space="preserve">JWT, bcrypt (authController, authMiddleware)</w:t>
            </w:r>
          </w:p>
        </w:tc>
        <w:tc>
          <w:tcPr>
            <w:tcW w:type="dxa" w:w="3120"/>
            <w:gridSpan w:val="1"/>
            <w:tcBorders>
              <w:top w:val="single" w:color="2EA84F" w:sz="18"/>
              <w:left w:val="single" w:color="2EA84F" w:sz="18"/>
              <w:bottom w:val="single" w:color="2EA84F" w:sz="18"/>
              <w:right w:val="single" w:color="2EA84F" w:sz="18"/>
            </w:tcBorders>
            <w:shd w:fill="D5EBDC" w:color="auto" w:val="clear"/>
            <w:tcMar>
              <w:top w:type="dxa" w:w="110"/>
              <w:left w:type="dxa" w:w="110"/>
              <w:bottom w:type="dxa" w:w="110"/>
              <w:right w:type="dxa" w:w="110"/>
            </w:tcMar>
            <w:vAlign w:val="center"/>
          </w:tcPr>
          <w:p>
            <w:pPr>
              <w:spacing w:after="40"/>
              <w:jc w:val="center"/>
            </w:pPr>
            <w:r>
              <w:rPr>
                <w:rFonts w:ascii="Arial" w:cs="Arial" w:eastAsia="Arial" w:hAnsi="Arial"/>
                <w:b/>
                <w:bCs/>
                <w:color w:val="1E6B34"/>
                <w:sz w:val="22"/>
                <w:szCs w:val="22"/>
              </w:rPr>
              <w:t xml:space="preserve">Core Logic Service</w:t>
            </w:r>
          </w:p>
          <w:p>
            <w:pPr>
              <w:jc w:val="center"/>
            </w:pPr>
            <w:r>
              <w:rPr>
                <w:rFonts w:ascii="Arial" w:cs="Arial" w:eastAsia="Arial" w:hAnsi="Arial"/>
                <w:i/>
                <w:iCs/>
                <w:color w:val="555555"/>
                <w:sz w:val="17"/>
                <w:szCs w:val="17"/>
              </w:rPr>
              <w:t xml:space="preserve">FAQ CRUD and Search, Input Validation, AI Controller (faqController, aiController)</w:t>
            </w:r>
          </w:p>
        </w:tc>
        <w:tc>
          <w:tcPr>
            <w:tcW w:type="dxa" w:w="3120"/>
            <w:gridSpan w:val="1"/>
            <w:tcBorders>
              <w:top w:val="single" w:color="2EA84F" w:sz="18"/>
              <w:left w:val="single" w:color="2EA84F" w:sz="18"/>
              <w:bottom w:val="single" w:color="2EA84F" w:sz="18"/>
              <w:right w:val="single" w:color="2EA84F" w:sz="18"/>
            </w:tcBorders>
            <w:shd w:fill="D5EBDC" w:color="auto" w:val="clear"/>
            <w:tcMar>
              <w:top w:type="dxa" w:w="110"/>
              <w:left w:type="dxa" w:w="110"/>
              <w:bottom w:type="dxa" w:w="110"/>
              <w:right w:type="dxa" w:w="110"/>
            </w:tcMar>
            <w:vAlign w:val="center"/>
          </w:tcPr>
          <w:p>
            <w:pPr>
              <w:spacing w:after="40"/>
              <w:jc w:val="center"/>
            </w:pPr>
            <w:r>
              <w:rPr>
                <w:rFonts w:ascii="Arial" w:cs="Arial" w:eastAsia="Arial" w:hAnsi="Arial"/>
                <w:b/>
                <w:bCs/>
                <w:color w:val="1E6B34"/>
                <w:sz w:val="22"/>
                <w:szCs w:val="22"/>
              </w:rPr>
              <w:t xml:space="preserve">External API Integrations</w:t>
            </w:r>
          </w:p>
          <w:p>
            <w:pPr>
              <w:jc w:val="center"/>
            </w:pPr>
            <w:r>
              <w:rPr>
                <w:rFonts w:ascii="Arial" w:cs="Arial" w:eastAsia="Arial" w:hAnsi="Arial"/>
                <w:i/>
                <w:iCs/>
                <w:color w:val="555555"/>
                <w:sz w:val="17"/>
                <w:szCs w:val="17"/>
              </w:rPr>
              <w:t xml:space="preserve">Google Gemini API via @google/genai (gemini-2.0-flash, gemini-2.5-flash)</w:t>
            </w:r>
          </w:p>
        </w:tc>
      </w:tr>
      <w:tr>
        <w:tc>
          <w:tcPr>
            <w:tcW w:type="dxa" w:w="9360"/>
            <w:gridSpan w:val="3"/>
            <w:tcBorders>
              <w:top w:val="none" w:color="FFFFFF" w:sz="0"/>
              <w:left w:val="single" w:color="2EA84F" w:sz="18"/>
              <w:bottom w:val="none" w:color="FFFFFF" w:sz="0"/>
              <w:right w:val="single" w:color="2EA84F" w:sz="18"/>
            </w:tcBorders>
            <w:tcMar>
              <w:top w:type="dxa" w:w="60"/>
              <w:left w:type="dxa" w:w="100"/>
              <w:bottom w:type="dxa" w:w="60"/>
              <w:right w:type="dxa" w:w="100"/>
            </w:tcMar>
          </w:tcPr>
          <w:p>
            <w:pPr>
              <w:jc w:val="center"/>
            </w:pPr>
            <w:r>
              <w:rPr>
                <w:rFonts w:ascii="Arial" w:cs="Arial" w:eastAsia="Arial" w:hAnsi="Arial"/>
                <w:sz w:val="28"/>
                <w:szCs w:val="28"/>
              </w:rPr>
              <w:t xml:space="preserve">↓ ↑</w:t>
            </w:r>
          </w:p>
        </w:tc>
      </w:tr>
      <w:tr>
        <w:tc>
          <w:tcPr>
            <w:tcW w:type="dxa" w:w="9360"/>
            <w:gridSpan w:val="3"/>
            <w:tcBorders>
              <w:top w:val="single" w:color="E5364B" w:sz="18"/>
              <w:left w:val="single" w:color="E5364B" w:sz="18"/>
              <w:bottom w:val="single" w:color="E5364B" w:sz="18"/>
              <w:right w:val="single" w:color="E5364B" w:sz="18"/>
            </w:tcBorders>
            <w:shd w:fill="F7D6D9" w:color="auto" w:val="clear"/>
            <w:tcMar>
              <w:top w:type="dxa" w:w="110"/>
              <w:left w:type="dxa" w:w="110"/>
              <w:bottom w:type="dxa" w:w="110"/>
              <w:right w:type="dxa" w:w="110"/>
            </w:tcMar>
            <w:vAlign w:val="center"/>
          </w:tcPr>
          <w:p>
            <w:pPr>
              <w:spacing w:after="40"/>
              <w:jc w:val="center"/>
            </w:pPr>
            <w:r>
              <w:rPr>
                <w:rFonts w:ascii="Arial" w:cs="Arial" w:eastAsia="Arial" w:hAnsi="Arial"/>
                <w:b/>
                <w:bCs/>
                <w:color w:val="7B1420"/>
                <w:sz w:val="22"/>
                <w:szCs w:val="22"/>
              </w:rPr>
              <w:t xml:space="preserve">Data / Storage Layer</w:t>
            </w:r>
          </w:p>
          <w:p>
            <w:pPr>
              <w:jc w:val="center"/>
            </w:pPr>
            <w:r>
              <w:rPr>
                <w:rFonts w:ascii="Arial" w:cs="Arial" w:eastAsia="Arial" w:hAnsi="Arial"/>
                <w:i/>
                <w:iCs/>
                <w:color w:val="555555"/>
                <w:sz w:val="17"/>
                <w:szCs w:val="17"/>
              </w:rPr>
              <w:t xml:space="preserve">MongoDB with Mongoose ODM: users and faqs collections (Local / Atlas)</w:t>
            </w:r>
          </w:p>
        </w:tc>
      </w:tr>
    </w:tbl>
    <w:p>
      <w:r>
        <w:br w:type="page"/>
      </w:r>
    </w:p>
    <w:p>
      <w:pPr>
        <w:spacing w:after="200" w:before="0"/>
      </w:pPr>
      <w:r>
        <w:rPr>
          <w:rFonts w:ascii="Arial" w:cs="Arial" w:eastAsia="Arial" w:hAnsi="Arial"/>
          <w:b/>
          <w:bCs/>
          <w:color w:val="2C3E50"/>
          <w:sz w:val="26"/>
          <w:szCs w:val="26"/>
        </w:rPr>
        <w:t xml:space="preserve">Component Description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60"/>
        <w:gridCol w:w="2600"/>
      </w:tblGrid>
      <w:tr>
        <w:tc>
          <w:tcPr>
            <w:tcW w:type="dxa" w:w="2300"/>
            <w:tcBorders>
              <w:top w:val="single" w:color="000000" w:sz="6"/>
              <w:left w:val="single" w:color="000000" w:sz="6"/>
              <w:bottom w:val="single" w:color="000000" w:sz="6"/>
              <w:right w:val="single" w:color="000000" w:sz="6"/>
            </w:tcBorders>
            <w:shd w:fill="E8ECEF" w:color="auto" w:val="clear"/>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Component Name</w:t>
            </w:r>
          </w:p>
        </w:tc>
        <w:tc>
          <w:tcPr>
            <w:tcW w:type="dxa" w:w="4460"/>
            <w:tcBorders>
              <w:top w:val="single" w:color="000000" w:sz="6"/>
              <w:left w:val="single" w:color="000000" w:sz="6"/>
              <w:bottom w:val="single" w:color="000000" w:sz="6"/>
              <w:right w:val="single" w:color="000000" w:sz="6"/>
            </w:tcBorders>
            <w:shd w:fill="E8ECEF" w:color="auto" w:val="clear"/>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Description / Role in Architecture</w:t>
            </w:r>
          </w:p>
        </w:tc>
        <w:tc>
          <w:tcPr>
            <w:tcW w:type="dxa" w:w="2600"/>
            <w:tcBorders>
              <w:top w:val="single" w:color="000000" w:sz="6"/>
              <w:left w:val="single" w:color="000000" w:sz="6"/>
              <w:bottom w:val="single" w:color="000000" w:sz="6"/>
              <w:right w:val="single" w:color="000000" w:sz="6"/>
            </w:tcBorders>
            <w:shd w:fill="E8ECEF" w:color="auto" w:val="clear"/>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Technologies Used</w:t>
            </w:r>
          </w:p>
        </w:tc>
      </w:tr>
      <w:tr>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Presentation Layer</w:t>
            </w:r>
          </w:p>
        </w:tc>
        <w:tc>
          <w:tcPr>
            <w:tcW w:type="dxa" w:w="44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Client-facing entry point through which users call the REST API to register, log in, manage and search FAQs, and request AI answers or generated FAQs. Currently exercised through the provided Postman collection; any web or mobile front-end can consume the JSON API.</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Postman, HTTP/REST (JSON)</w:t>
            </w:r>
          </w:p>
        </w:tc>
      </w:tr>
      <w:tr>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API Gateway</w:t>
            </w:r>
          </w:p>
        </w:tc>
        <w:tc>
          <w:tcPr>
            <w:tcW w:type="dxa" w:w="44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Single entry point (Express app) that receives requests, applies CORS and JSON parsing, routes /api/auth, /api/faqs and /api/ai to their controllers, verifies JWT tokens on protected routes, and returns errors through the centralized error handler.</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Express.js, cors, dotenv, custom middleware</w:t>
            </w:r>
          </w:p>
        </w:tc>
      </w:tr>
      <w:tr>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Microservices</w:t>
            </w:r>
          </w:p>
        </w:tc>
        <w:tc>
          <w:tcPr>
            <w:tcW w:type="dxa" w:w="44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Modular application services organized in MVC style: Auth Service (register, login, profile), Core Logic Service (FAQ CRUD, regex search, validation) and AI Service (Gemini answer generation and structured FAQ generation).</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Node.js, Express.js, jsonwebtoken, bcrypt, @google/genai</w:t>
            </w:r>
          </w:p>
        </w:tc>
      </w:tr>
      <w:tr>
        <w:tc>
          <w:tcPr>
            <w:tcW w:type="dxa" w:w="23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Database</w:t>
            </w:r>
          </w:p>
        </w:tc>
        <w:tc>
          <w:tcPr>
            <w:tcW w:type="dxa" w:w="446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Persists users (name, unique email, hashed password) and FAQs (question, answer, category, creator, timestamps) using Mongoose schemas with validation rules.</w:t>
            </w:r>
          </w:p>
        </w:tc>
        <w:tc>
          <w:tcPr>
            <w:tcW w:type="dxa" w:w="2600"/>
            <w:tcBorders>
              <w:top w:val="single" w:color="000000" w:sz="6"/>
              <w:left w:val="single" w:color="000000" w:sz="6"/>
              <w:bottom w:val="single" w:color="000000" w:sz="6"/>
              <w:right w:val="single" w:color="000000" w:sz="6"/>
            </w:tcBorders>
            <w:tcMar>
              <w:top w:type="dxa" w:w="70"/>
              <w:left w:type="dxa" w:w="110"/>
              <w:bottom w:type="dxa" w:w="70"/>
              <w:right w:type="dxa" w:w="110"/>
            </w:tcMar>
            <w:vAlign w:val="top"/>
          </w:tcPr>
          <w:p>
            <w:pPr>
              <w:jc w:val="left"/>
            </w:pPr>
            <w:r>
              <w:rPr>
                <w:rFonts w:ascii="Arial" w:cs="Arial" w:eastAsia="Arial" w:hAnsi="Arial"/>
                <w:b w:val="false"/>
                <w:bCs w:val="false"/>
                <w:i w:val="false"/>
                <w:iCs w:val="false"/>
                <w:sz w:val="20"/>
                <w:szCs w:val="20"/>
              </w:rPr>
              <w:t xml:space="preserve">MongoDB, Mongoose</w:t>
            </w:r>
          </w:p>
        </w:tc>
      </w:tr>
    </w:tbl>
    <w:sectPr>
      <w:headerReference w:type="default" r:id="rId7"/>
      <w:pgSz w:w="12240" w:h="15840" w:orient="portrait"/>
      <w:pgMar w:top="1440" w:right="1440" w:bottom="108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drawing>
              <wp:inline distT="0" distB="0" distL="0" distR="0">
                <wp:extent cx="1428750" cy="381000"/>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810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right"/>
          </w:pPr>
          <w:r>
            <w:drawing>
              <wp:inline distT="0" distB="0" distL="0" distR="0">
                <wp:extent cx="1095375" cy="47625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476250"/>
                        </a:xfrm>
                        <a:prstGeom prst="rect">
                          <a:avLst/>
                        </a:prstGeom>
                      </pic:spPr>
                    </pic:pic>
                  </a:graphicData>
                </a:graphic>
              </wp:inline>
            </w:drawing>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0c51f6298d64955cca98134ddad1ba2b9f0979.png"/><Relationship Id="rId1" Type="http://schemas.openxmlformats.org/officeDocument/2006/relationships/image" Target="media/1e148fd8d8a921028cdf720bdd4c05a838ffd32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2026-09-30T06:48:25.091Z</dcterms:created>
  <dcterms:modified xsi:type="dcterms:W3CDTF">2026-09-30T06:48:25.091Z</dcterms:modified>
</cp:coreProperties>
</file>

<file path=docProps/custom.xml><?xml version="1.0" encoding="utf-8"?>
<Properties xmlns="http://schemas.openxmlformats.org/officeDocument/2006/custom-properties" xmlns:vt="http://schemas.openxmlformats.org/officeDocument/2006/docPropsVTypes"/>
</file>