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621342210dd2b260d5e9f0eb668f27d4607c54"/>
    <w:p>
      <w:pPr>
        <w:pStyle w:val="Heading1"/>
      </w:pPr>
      <w:r>
        <w:t xml:space="preserve">6. Project Development Phase</w:t>
      </w:r>
    </w:p>
    <w:p>
      <w:pPr>
        <w:pStyle w:val="FirstParagraph"/>
        <w:spacing w:line="276" w:lineRule="auto"/>
        <w:jc w:val="both"/>
      </w:pPr>
      <w:r>
        <w:t xml:space="preserve">The development phase is where the design is implemented in Salesforce. The team created the data model, built the application, added validation and automation, configured security and finally tested the complete solution. This section records each step along with test results and screenshots.</w:t>
      </w:r>
    </w:p>
    <w:bookmarkStart w:id="20" w:name="X35d3d3aac0b0ef71271fe9859564fae412055d7"/>
    <w:p>
      <w:pPr>
        <w:pStyle w:val="Heading2"/>
      </w:pPr>
      <w:r>
        <w:t xml:space="preserve">6.1 Development Steps</w:t>
      </w:r>
    </w:p>
    <w:p>
      <w:pPr>
        <w:pStyle w:val="FirstParagraph"/>
        <w:spacing w:line="276" w:lineRule="auto"/>
        <w:jc w:val="both"/>
      </w:pPr>
      <w:r>
        <w:t xml:space="preserve">Development follows a logical order, starting from the Salesforce org and ending with reports and dashboards. Each step lists the activity and the Setup path used, so the work can be repeated by anyone.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Step</w:t>
            </w:r>
          </w:p>
        </w:tc>
        <w:tc>
          <w:tcPr>
            <w:shd w:val="clear" w:color="auto" w:fill="1F3A5F"/>
          </w:tcPr>
          <w:p>
            <w:pPr>
              <w:pStyle w:val="Compact"/>
              <w:jc w:val="left"/>
            </w:pPr>
            <w:r>
              <w:rPr>
                <w:b/>
                <w:color w:val="FFFFFF"/>
                <w:sz w:val="20"/>
              </w:rPr>
              <w:t xml:space="preserve">Activity</w:t>
            </w:r>
          </w:p>
        </w:tc>
        <w:tc>
          <w:tcPr>
            <w:shd w:val="clear" w:color="auto" w:fill="1F3A5F"/>
          </w:tcPr>
          <w:p>
            <w:pPr>
              <w:pStyle w:val="Compact"/>
              <w:jc w:val="left"/>
            </w:pPr>
            <w:r>
              <w:rPr>
                <w:b/>
                <w:color w:val="FFFFFF"/>
                <w:sz w:val="20"/>
              </w:rPr>
              <w:t xml:space="preserve">Setup Path</w:t>
            </w:r>
          </w:p>
        </w:tc>
      </w:tr>
      <w:tr>
        <w:tc>
          <w:tcPr/>
          <w:p>
            <w:pPr>
              <w:pStyle w:val="Compact"/>
              <w:jc w:val="left"/>
            </w:pPr>
            <w:r>
              <w:rPr>
                <w:sz w:val="20"/>
              </w:rPr>
              <w:t xml:space="preserve">1</w:t>
            </w:r>
          </w:p>
        </w:tc>
        <w:tc>
          <w:tcPr/>
          <w:p>
            <w:pPr>
              <w:pStyle w:val="Compact"/>
              <w:jc w:val="left"/>
            </w:pPr>
            <w:r>
              <w:rPr>
                <w:sz w:val="20"/>
              </w:rPr>
              <w:t xml:space="preserve">Create Salesforce Developer Org</w:t>
            </w:r>
          </w:p>
        </w:tc>
        <w:tc>
          <w:tcPr/>
          <w:p>
            <w:pPr>
              <w:pStyle w:val="Compact"/>
              <w:jc w:val="left"/>
            </w:pPr>
            <w:r>
              <w:rPr>
                <w:sz w:val="20"/>
              </w:rPr>
              <w:t xml:space="preserve">developer.salesforce.com/signup</w:t>
            </w:r>
          </w:p>
        </w:tc>
      </w:tr>
      <w:tr>
        <w:tc>
          <w:tcPr>
            <w:shd w:val="clear" w:color="auto" w:fill="EEF2F7"/>
          </w:tcPr>
          <w:p>
            <w:pPr>
              <w:pStyle w:val="Compact"/>
              <w:jc w:val="left"/>
            </w:pPr>
            <w:r>
              <w:rPr>
                <w:sz w:val="20"/>
              </w:rPr>
              <w:t xml:space="preserve">2</w:t>
            </w:r>
          </w:p>
        </w:tc>
        <w:tc>
          <w:tcPr>
            <w:shd w:val="clear" w:color="auto" w:fill="EEF2F7"/>
          </w:tcPr>
          <w:p>
            <w:pPr>
              <w:pStyle w:val="Compact"/>
              <w:jc w:val="left"/>
            </w:pPr>
            <w:r>
              <w:rPr>
                <w:sz w:val="20"/>
              </w:rPr>
              <w:t xml:space="preserve">Create custom objects</w:t>
            </w:r>
          </w:p>
        </w:tc>
        <w:tc>
          <w:tcPr>
            <w:shd w:val="clear" w:color="auto" w:fill="EEF2F7"/>
          </w:tcPr>
          <w:p>
            <w:pPr>
              <w:pStyle w:val="Compact"/>
              <w:jc w:val="left"/>
            </w:pPr>
            <w:r>
              <w:rPr>
                <w:sz w:val="20"/>
              </w:rPr>
              <w:t xml:space="preserve">Setup &gt; Object Manager &gt; Create</w:t>
            </w:r>
          </w:p>
        </w:tc>
      </w:tr>
      <w:tr>
        <w:tc>
          <w:tcPr/>
          <w:p>
            <w:pPr>
              <w:pStyle w:val="Compact"/>
              <w:jc w:val="left"/>
            </w:pPr>
            <w:r>
              <w:rPr>
                <w:sz w:val="20"/>
              </w:rPr>
              <w:t xml:space="preserve">3</w:t>
            </w:r>
          </w:p>
        </w:tc>
        <w:tc>
          <w:tcPr/>
          <w:p>
            <w:pPr>
              <w:pStyle w:val="Compact"/>
              <w:jc w:val="left"/>
            </w:pPr>
            <w:r>
              <w:rPr>
                <w:sz w:val="20"/>
              </w:rPr>
              <w:t xml:space="preserve">Add custom fields</w:t>
            </w:r>
          </w:p>
        </w:tc>
        <w:tc>
          <w:tcPr/>
          <w:p>
            <w:pPr>
              <w:pStyle w:val="Compact"/>
              <w:jc w:val="left"/>
            </w:pPr>
            <w:r>
              <w:rPr>
                <w:sz w:val="20"/>
              </w:rPr>
              <w:t xml:space="preserve">Object Manager &gt; Fields and Relationships</w:t>
            </w:r>
          </w:p>
        </w:tc>
      </w:tr>
      <w:tr>
        <w:tc>
          <w:tcPr>
            <w:shd w:val="clear" w:color="auto" w:fill="EEF2F7"/>
          </w:tcPr>
          <w:p>
            <w:pPr>
              <w:pStyle w:val="Compact"/>
              <w:jc w:val="left"/>
            </w:pPr>
            <w:r>
              <w:rPr>
                <w:sz w:val="20"/>
              </w:rPr>
              <w:t xml:space="preserve">4</w:t>
            </w:r>
          </w:p>
        </w:tc>
        <w:tc>
          <w:tcPr>
            <w:shd w:val="clear" w:color="auto" w:fill="EEF2F7"/>
          </w:tcPr>
          <w:p>
            <w:pPr>
              <w:pStyle w:val="Compact"/>
              <w:jc w:val="left"/>
            </w:pPr>
            <w:r>
              <w:rPr>
                <w:sz w:val="20"/>
              </w:rPr>
              <w:t xml:space="preserve">Create relationships</w:t>
            </w:r>
          </w:p>
        </w:tc>
        <w:tc>
          <w:tcPr>
            <w:shd w:val="clear" w:color="auto" w:fill="EEF2F7"/>
          </w:tcPr>
          <w:p>
            <w:pPr>
              <w:pStyle w:val="Compact"/>
              <w:jc w:val="left"/>
            </w:pPr>
            <w:r>
              <w:rPr>
                <w:sz w:val="20"/>
              </w:rPr>
              <w:t xml:space="preserve">Lookup / Master-Detail fields</w:t>
            </w:r>
          </w:p>
        </w:tc>
      </w:tr>
      <w:tr>
        <w:tc>
          <w:tcPr/>
          <w:p>
            <w:pPr>
              <w:pStyle w:val="Compact"/>
              <w:jc w:val="left"/>
            </w:pPr>
            <w:r>
              <w:rPr>
                <w:sz w:val="20"/>
              </w:rPr>
              <w:t xml:space="preserve">5</w:t>
            </w:r>
          </w:p>
        </w:tc>
        <w:tc>
          <w:tcPr/>
          <w:p>
            <w:pPr>
              <w:pStyle w:val="Compact"/>
              <w:jc w:val="left"/>
            </w:pPr>
            <w:r>
              <w:rPr>
                <w:sz w:val="20"/>
              </w:rPr>
              <w:t xml:space="preserve">Build Lightning App "EventForce"</w:t>
            </w:r>
          </w:p>
        </w:tc>
        <w:tc>
          <w:tcPr/>
          <w:p>
            <w:pPr>
              <w:pStyle w:val="Compact"/>
              <w:jc w:val="left"/>
            </w:pPr>
            <w:r>
              <w:rPr>
                <w:sz w:val="20"/>
              </w:rPr>
              <w:t xml:space="preserve">Setup &gt; App Manager</w:t>
            </w:r>
          </w:p>
        </w:tc>
      </w:tr>
      <w:tr>
        <w:tc>
          <w:tcPr>
            <w:shd w:val="clear" w:color="auto" w:fill="EEF2F7"/>
          </w:tcPr>
          <w:p>
            <w:pPr>
              <w:pStyle w:val="Compact"/>
              <w:jc w:val="left"/>
            </w:pPr>
            <w:r>
              <w:rPr>
                <w:sz w:val="20"/>
              </w:rPr>
              <w:t xml:space="preserve">6</w:t>
            </w:r>
          </w:p>
        </w:tc>
        <w:tc>
          <w:tcPr>
            <w:shd w:val="clear" w:color="auto" w:fill="EEF2F7"/>
          </w:tcPr>
          <w:p>
            <w:pPr>
              <w:pStyle w:val="Compact"/>
              <w:jc w:val="left"/>
            </w:pPr>
            <w:r>
              <w:rPr>
                <w:sz w:val="20"/>
              </w:rPr>
              <w:t xml:space="preserve">Create tabs and page layouts</w:t>
            </w:r>
          </w:p>
        </w:tc>
        <w:tc>
          <w:tcPr>
            <w:shd w:val="clear" w:color="auto" w:fill="EEF2F7"/>
          </w:tcPr>
          <w:p>
            <w:pPr>
              <w:pStyle w:val="Compact"/>
              <w:jc w:val="left"/>
            </w:pPr>
            <w:r>
              <w:rPr>
                <w:sz w:val="20"/>
              </w:rPr>
              <w:t xml:space="preserve">Setup &gt; Tabs, Object Manager</w:t>
            </w:r>
          </w:p>
        </w:tc>
      </w:tr>
      <w:tr>
        <w:tc>
          <w:tcPr/>
          <w:p>
            <w:pPr>
              <w:pStyle w:val="Compact"/>
              <w:jc w:val="left"/>
            </w:pPr>
            <w:r>
              <w:rPr>
                <w:sz w:val="20"/>
              </w:rPr>
              <w:t xml:space="preserve">7</w:t>
            </w:r>
          </w:p>
        </w:tc>
        <w:tc>
          <w:tcPr/>
          <w:p>
            <w:pPr>
              <w:pStyle w:val="Compact"/>
              <w:jc w:val="left"/>
            </w:pPr>
            <w:r>
              <w:rPr>
                <w:sz w:val="20"/>
              </w:rPr>
              <w:t xml:space="preserve">Add validation rules</w:t>
            </w:r>
          </w:p>
        </w:tc>
        <w:tc>
          <w:tcPr/>
          <w:p>
            <w:pPr>
              <w:pStyle w:val="Compact"/>
              <w:jc w:val="left"/>
            </w:pPr>
            <w:r>
              <w:rPr>
                <w:sz w:val="20"/>
              </w:rPr>
              <w:t xml:space="preserve">Object Manager &gt; Validation Rules</w:t>
            </w:r>
          </w:p>
        </w:tc>
      </w:tr>
      <w:tr>
        <w:tc>
          <w:tcPr>
            <w:shd w:val="clear" w:color="auto" w:fill="EEF2F7"/>
          </w:tcPr>
          <w:p>
            <w:pPr>
              <w:pStyle w:val="Compact"/>
              <w:jc w:val="left"/>
            </w:pPr>
            <w:r>
              <w:rPr>
                <w:sz w:val="20"/>
              </w:rPr>
              <w:t xml:space="preserve">8</w:t>
            </w:r>
          </w:p>
        </w:tc>
        <w:tc>
          <w:tcPr>
            <w:shd w:val="clear" w:color="auto" w:fill="EEF2F7"/>
          </w:tcPr>
          <w:p>
            <w:pPr>
              <w:pStyle w:val="Compact"/>
              <w:jc w:val="left"/>
            </w:pPr>
            <w:r>
              <w:rPr>
                <w:sz w:val="20"/>
              </w:rPr>
              <w:t xml:space="preserve">Create email templates</w:t>
            </w:r>
          </w:p>
        </w:tc>
        <w:tc>
          <w:tcPr>
            <w:shd w:val="clear" w:color="auto" w:fill="EEF2F7"/>
          </w:tcPr>
          <w:p>
            <w:pPr>
              <w:pStyle w:val="Compact"/>
              <w:jc w:val="left"/>
            </w:pPr>
            <w:r>
              <w:rPr>
                <w:sz w:val="20"/>
              </w:rPr>
              <w:t xml:space="preserve">Setup &gt; Email Templates</w:t>
            </w:r>
          </w:p>
        </w:tc>
      </w:tr>
      <w:tr>
        <w:tc>
          <w:tcPr/>
          <w:p>
            <w:pPr>
              <w:pStyle w:val="Compact"/>
              <w:jc w:val="left"/>
            </w:pPr>
            <w:r>
              <w:rPr>
                <w:sz w:val="20"/>
              </w:rPr>
              <w:t xml:space="preserve">9</w:t>
            </w:r>
          </w:p>
        </w:tc>
        <w:tc>
          <w:tcPr/>
          <w:p>
            <w:pPr>
              <w:pStyle w:val="Compact"/>
              <w:jc w:val="left"/>
            </w:pPr>
            <w:r>
              <w:rPr>
                <w:sz w:val="20"/>
              </w:rPr>
              <w:t xml:space="preserve">Build record-triggered Flow</w:t>
            </w:r>
          </w:p>
        </w:tc>
        <w:tc>
          <w:tcPr/>
          <w:p>
            <w:pPr>
              <w:pStyle w:val="Compact"/>
              <w:jc w:val="left"/>
            </w:pPr>
            <w:r>
              <w:rPr>
                <w:sz w:val="20"/>
              </w:rPr>
              <w:t xml:space="preserve">Setup &gt; Flows</w:t>
            </w:r>
          </w:p>
        </w:tc>
      </w:tr>
      <w:tr>
        <w:tc>
          <w:tcPr>
            <w:shd w:val="clear" w:color="auto" w:fill="EEF2F7"/>
          </w:tcPr>
          <w:p>
            <w:pPr>
              <w:pStyle w:val="Compact"/>
              <w:jc w:val="left"/>
            </w:pPr>
            <w:r>
              <w:rPr>
                <w:sz w:val="20"/>
              </w:rPr>
              <w:t xml:space="preserve">10</w:t>
            </w:r>
          </w:p>
        </w:tc>
        <w:tc>
          <w:tcPr>
            <w:shd w:val="clear" w:color="auto" w:fill="EEF2F7"/>
          </w:tcPr>
          <w:p>
            <w:pPr>
              <w:pStyle w:val="Compact"/>
              <w:jc w:val="left"/>
            </w:pPr>
            <w:r>
              <w:rPr>
                <w:sz w:val="20"/>
              </w:rPr>
              <w:t xml:space="preserve">Configure profiles and permission sets</w:t>
            </w:r>
          </w:p>
        </w:tc>
        <w:tc>
          <w:tcPr>
            <w:shd w:val="clear" w:color="auto" w:fill="EEF2F7"/>
          </w:tcPr>
          <w:p>
            <w:pPr>
              <w:pStyle w:val="Compact"/>
              <w:jc w:val="left"/>
            </w:pPr>
            <w:r>
              <w:rPr>
                <w:sz w:val="20"/>
              </w:rPr>
              <w:t xml:space="preserve">Setup &gt; Users</w:t>
            </w:r>
          </w:p>
        </w:tc>
      </w:tr>
      <w:tr>
        <w:tc>
          <w:tcPr/>
          <w:p>
            <w:pPr>
              <w:pStyle w:val="Compact"/>
              <w:jc w:val="left"/>
            </w:pPr>
            <w:r>
              <w:rPr>
                <w:sz w:val="20"/>
              </w:rPr>
              <w:t xml:space="preserve">11</w:t>
            </w:r>
          </w:p>
        </w:tc>
        <w:tc>
          <w:tcPr/>
          <w:p>
            <w:pPr>
              <w:pStyle w:val="Compact"/>
              <w:jc w:val="left"/>
            </w:pPr>
            <w:r>
              <w:rPr>
                <w:sz w:val="20"/>
              </w:rPr>
              <w:t xml:space="preserve">Create reports and dashboard</w:t>
            </w:r>
          </w:p>
        </w:tc>
        <w:tc>
          <w:tcPr/>
          <w:p>
            <w:pPr>
              <w:pStyle w:val="Compact"/>
              <w:jc w:val="left"/>
            </w:pPr>
            <w:r>
              <w:rPr>
                <w:sz w:val="20"/>
              </w:rPr>
              <w:t xml:space="preserve">Reports and Dashboards tabs</w:t>
            </w:r>
          </w:p>
        </w:tc>
      </w:tr>
    </w:tbl>
    <w:bookmarkEnd w:id="20"/>
    <w:bookmarkStart w:id="21" w:name="Xd3330745179b9d519466dda29adfc279a38b8e9"/>
    <w:p>
      <w:pPr>
        <w:pStyle w:val="Heading2"/>
      </w:pPr>
      <w:r>
        <w:t xml:space="preserve">6.2 Objects Created</w:t>
      </w:r>
    </w:p>
    <w:p>
      <w:pPr>
        <w:pStyle w:val="FirstParagraph"/>
        <w:spacing w:line="276" w:lineRule="auto"/>
        <w:jc w:val="both"/>
      </w:pPr>
      <w:r>
        <w:t xml:space="preserve">After creating the objects and tabs, sample records were entered to test the application. Realistic sample data makes it possible to verify relationships, flows and reports properly.</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Object</w:t>
            </w:r>
          </w:p>
        </w:tc>
        <w:tc>
          <w:tcPr>
            <w:shd w:val="clear" w:color="auto" w:fill="1F3A5F"/>
          </w:tcPr>
          <w:p>
            <w:pPr>
              <w:pStyle w:val="Compact"/>
              <w:jc w:val="left"/>
            </w:pPr>
            <w:r>
              <w:rPr>
                <w:b/>
                <w:color w:val="FFFFFF"/>
                <w:sz w:val="20"/>
              </w:rPr>
              <w:t xml:space="preserve">Tab Created</w:t>
            </w:r>
          </w:p>
        </w:tc>
        <w:tc>
          <w:tcPr>
            <w:shd w:val="clear" w:color="auto" w:fill="1F3A5F"/>
          </w:tcPr>
          <w:p>
            <w:pPr>
              <w:pStyle w:val="Compact"/>
              <w:jc w:val="left"/>
            </w:pPr>
            <w:r>
              <w:rPr>
                <w:b/>
                <w:color w:val="FFFFFF"/>
                <w:sz w:val="20"/>
              </w:rPr>
              <w:t xml:space="preserve">Records Added</w:t>
            </w:r>
          </w:p>
        </w:tc>
      </w:tr>
      <w:tr>
        <w:tc>
          <w:tcPr/>
          <w:p>
            <w:pPr>
              <w:pStyle w:val="Compact"/>
              <w:jc w:val="left"/>
            </w:pPr>
            <w:r>
              <w:rPr>
                <w:sz w:val="20"/>
              </w:rPr>
              <w:t xml:space="preserve">Event__c</w:t>
            </w:r>
          </w:p>
        </w:tc>
        <w:tc>
          <w:tcPr/>
          <w:p>
            <w:pPr>
              <w:pStyle w:val="Compact"/>
              <w:jc w:val="left"/>
            </w:pPr>
            <w:r>
              <w:rPr>
                <w:sz w:val="20"/>
              </w:rPr>
              <w:t xml:space="preserve">Yes</w:t>
            </w:r>
          </w:p>
        </w:tc>
        <w:tc>
          <w:tcPr/>
          <w:p>
            <w:pPr>
              <w:pStyle w:val="Compact"/>
              <w:jc w:val="left"/>
            </w:pPr>
            <w:r>
              <w:rPr>
                <w:sz w:val="20"/>
              </w:rPr>
              <w:t xml:space="preserve">5 sample events</w:t>
            </w:r>
          </w:p>
        </w:tc>
      </w:tr>
      <w:tr>
        <w:tc>
          <w:tcPr>
            <w:shd w:val="clear" w:color="auto" w:fill="EEF2F7"/>
          </w:tcPr>
          <w:p>
            <w:pPr>
              <w:pStyle w:val="Compact"/>
              <w:jc w:val="left"/>
            </w:pPr>
            <w:r>
              <w:rPr>
                <w:sz w:val="20"/>
              </w:rPr>
              <w:t xml:space="preserve">Venue__c</w:t>
            </w:r>
          </w:p>
        </w:tc>
        <w:tc>
          <w:tcPr>
            <w:shd w:val="clear" w:color="auto" w:fill="EEF2F7"/>
          </w:tcPr>
          <w:p>
            <w:pPr>
              <w:pStyle w:val="Compact"/>
              <w:jc w:val="left"/>
            </w:pPr>
            <w:r>
              <w:rPr>
                <w:sz w:val="20"/>
              </w:rPr>
              <w:t xml:space="preserve">Yes</w:t>
            </w:r>
          </w:p>
        </w:tc>
        <w:tc>
          <w:tcPr>
            <w:shd w:val="clear" w:color="auto" w:fill="EEF2F7"/>
          </w:tcPr>
          <w:p>
            <w:pPr>
              <w:pStyle w:val="Compact"/>
              <w:jc w:val="left"/>
            </w:pPr>
            <w:r>
              <w:rPr>
                <w:sz w:val="20"/>
              </w:rPr>
              <w:t xml:space="preserve">3 venues</w:t>
            </w:r>
          </w:p>
        </w:tc>
      </w:tr>
      <w:tr>
        <w:tc>
          <w:tcPr/>
          <w:p>
            <w:pPr>
              <w:pStyle w:val="Compact"/>
              <w:jc w:val="left"/>
            </w:pPr>
            <w:r>
              <w:rPr>
                <w:sz w:val="20"/>
              </w:rPr>
              <w:t xml:space="preserve">Attendee__c</w:t>
            </w:r>
          </w:p>
        </w:tc>
        <w:tc>
          <w:tcPr/>
          <w:p>
            <w:pPr>
              <w:pStyle w:val="Compact"/>
              <w:jc w:val="left"/>
            </w:pPr>
            <w:r>
              <w:rPr>
                <w:sz w:val="20"/>
              </w:rPr>
              <w:t xml:space="preserve">Yes</w:t>
            </w:r>
          </w:p>
        </w:tc>
        <w:tc>
          <w:tcPr/>
          <w:p>
            <w:pPr>
              <w:pStyle w:val="Compact"/>
              <w:jc w:val="left"/>
            </w:pPr>
            <w:r>
              <w:rPr>
                <w:sz w:val="20"/>
              </w:rPr>
              <w:t xml:space="preserve">10 attendees</w:t>
            </w:r>
          </w:p>
        </w:tc>
      </w:tr>
      <w:tr>
        <w:tc>
          <w:tcPr>
            <w:shd w:val="clear" w:color="auto" w:fill="EEF2F7"/>
          </w:tcPr>
          <w:p>
            <w:pPr>
              <w:pStyle w:val="Compact"/>
              <w:jc w:val="left"/>
            </w:pPr>
            <w:r>
              <w:rPr>
                <w:sz w:val="20"/>
              </w:rPr>
              <w:t xml:space="preserve">Registration__c</w:t>
            </w:r>
          </w:p>
        </w:tc>
        <w:tc>
          <w:tcPr>
            <w:shd w:val="clear" w:color="auto" w:fill="EEF2F7"/>
          </w:tcPr>
          <w:p>
            <w:pPr>
              <w:pStyle w:val="Compact"/>
              <w:jc w:val="left"/>
            </w:pPr>
            <w:r>
              <w:rPr>
                <w:sz w:val="20"/>
              </w:rPr>
              <w:t xml:space="preserve">Yes</w:t>
            </w:r>
          </w:p>
        </w:tc>
        <w:tc>
          <w:tcPr>
            <w:shd w:val="clear" w:color="auto" w:fill="EEF2F7"/>
          </w:tcPr>
          <w:p>
            <w:pPr>
              <w:pStyle w:val="Compact"/>
              <w:jc w:val="left"/>
            </w:pPr>
            <w:r>
              <w:rPr>
                <w:sz w:val="20"/>
              </w:rPr>
              <w:t xml:space="preserve">15 registrations</w:t>
            </w:r>
          </w:p>
        </w:tc>
      </w:tr>
      <w:tr>
        <w:tc>
          <w:tcPr/>
          <w:p>
            <w:pPr>
              <w:pStyle w:val="Compact"/>
              <w:jc w:val="left"/>
            </w:pPr>
            <w:r>
              <w:rPr>
                <w:sz w:val="20"/>
              </w:rPr>
              <w:t xml:space="preserve">Sponsor__c</w:t>
            </w:r>
          </w:p>
        </w:tc>
        <w:tc>
          <w:tcPr/>
          <w:p>
            <w:pPr>
              <w:pStyle w:val="Compact"/>
              <w:jc w:val="left"/>
            </w:pPr>
            <w:r>
              <w:rPr>
                <w:sz w:val="20"/>
              </w:rPr>
              <w:t xml:space="preserve">Yes</w:t>
            </w:r>
          </w:p>
        </w:tc>
        <w:tc>
          <w:tcPr/>
          <w:p>
            <w:pPr>
              <w:pStyle w:val="Compact"/>
              <w:jc w:val="left"/>
            </w:pPr>
            <w:r>
              <w:rPr>
                <w:sz w:val="20"/>
              </w:rPr>
              <w:t xml:space="preserve">4 sponsors</w:t>
            </w:r>
          </w:p>
        </w:tc>
      </w:tr>
      <w:tr>
        <w:tc>
          <w:tcPr>
            <w:shd w:val="clear" w:color="auto" w:fill="EEF2F7"/>
          </w:tcPr>
          <w:p>
            <w:pPr>
              <w:pStyle w:val="Compact"/>
              <w:jc w:val="left"/>
            </w:pPr>
            <w:r>
              <w:rPr>
                <w:sz w:val="20"/>
              </w:rPr>
              <w:t xml:space="preserve">Expense__c</w:t>
            </w:r>
          </w:p>
        </w:tc>
        <w:tc>
          <w:tcPr>
            <w:shd w:val="clear" w:color="auto" w:fill="EEF2F7"/>
          </w:tcPr>
          <w:p>
            <w:pPr>
              <w:pStyle w:val="Compact"/>
              <w:jc w:val="left"/>
            </w:pPr>
            <w:r>
              <w:rPr>
                <w:sz w:val="20"/>
              </w:rPr>
              <w:t xml:space="preserve">Yes</w:t>
            </w:r>
          </w:p>
        </w:tc>
        <w:tc>
          <w:tcPr>
            <w:shd w:val="clear" w:color="auto" w:fill="EEF2F7"/>
          </w:tcPr>
          <w:p>
            <w:pPr>
              <w:pStyle w:val="Compact"/>
              <w:jc w:val="left"/>
            </w:pPr>
            <w:r>
              <w:rPr>
                <w:sz w:val="20"/>
              </w:rPr>
              <w:t xml:space="preserve">8 expenses</w:t>
            </w:r>
          </w:p>
        </w:tc>
      </w:tr>
    </w:tbl>
    <w:bookmarkEnd w:id="21"/>
    <w:bookmarkStart w:id="22" w:name="Xf062e2b5744786e237edba92dd5660337064612"/>
    <w:p>
      <w:pPr>
        <w:pStyle w:val="Heading2"/>
      </w:pPr>
      <w:r>
        <w:t xml:space="preserve">6.3 Flow Configuration</w:t>
      </w:r>
    </w:p>
    <w:p>
      <w:pPr>
        <w:pStyle w:val="FirstParagraph"/>
        <w:spacing w:line="276" w:lineRule="auto"/>
        <w:jc w:val="both"/>
      </w:pPr>
      <w:r>
        <w:t xml:space="preserve">The registration confirmation flow is a record-triggered flow that runs whenever a new registration is created. It automatically sends an email to the attendee, removing the need for manual follow-up.</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Setting</w:t>
            </w:r>
          </w:p>
        </w:tc>
        <w:tc>
          <w:tcPr>
            <w:shd w:val="clear" w:color="auto" w:fill="1F3A5F"/>
          </w:tcPr>
          <w:p>
            <w:pPr>
              <w:pStyle w:val="Compact"/>
              <w:jc w:val="left"/>
            </w:pPr>
            <w:r>
              <w:rPr>
                <w:b/>
                <w:color w:val="FFFFFF"/>
                <w:sz w:val="20"/>
              </w:rPr>
              <w:t xml:space="preserve">Value</w:t>
            </w:r>
          </w:p>
        </w:tc>
      </w:tr>
      <w:tr>
        <w:tc>
          <w:tcPr/>
          <w:p>
            <w:pPr>
              <w:pStyle w:val="Compact"/>
              <w:jc w:val="left"/>
            </w:pPr>
            <w:r>
              <w:rPr>
                <w:sz w:val="20"/>
              </w:rPr>
              <w:t xml:space="preserve">Flow Name</w:t>
            </w:r>
          </w:p>
        </w:tc>
        <w:tc>
          <w:tcPr/>
          <w:p>
            <w:pPr>
              <w:pStyle w:val="Compact"/>
              <w:jc w:val="left"/>
            </w:pPr>
            <w:r>
              <w:rPr>
                <w:sz w:val="20"/>
              </w:rPr>
              <w:t xml:space="preserve">Registration_Confirmation</w:t>
            </w:r>
          </w:p>
        </w:tc>
      </w:tr>
      <w:tr>
        <w:tc>
          <w:tcPr>
            <w:shd w:val="clear" w:color="auto" w:fill="EEF2F7"/>
          </w:tcPr>
          <w:p>
            <w:pPr>
              <w:pStyle w:val="Compact"/>
              <w:jc w:val="left"/>
            </w:pPr>
            <w:r>
              <w:rPr>
                <w:sz w:val="20"/>
              </w:rPr>
              <w:t xml:space="preserve">Type</w:t>
            </w:r>
          </w:p>
        </w:tc>
        <w:tc>
          <w:tcPr>
            <w:shd w:val="clear" w:color="auto" w:fill="EEF2F7"/>
          </w:tcPr>
          <w:p>
            <w:pPr>
              <w:pStyle w:val="Compact"/>
              <w:jc w:val="left"/>
            </w:pPr>
            <w:r>
              <w:rPr>
                <w:sz w:val="20"/>
              </w:rPr>
              <w:t xml:space="preserve">Record-Triggered Flow</w:t>
            </w:r>
          </w:p>
        </w:tc>
      </w:tr>
      <w:tr>
        <w:tc>
          <w:tcPr/>
          <w:p>
            <w:pPr>
              <w:pStyle w:val="Compact"/>
              <w:jc w:val="left"/>
            </w:pPr>
            <w:r>
              <w:rPr>
                <w:sz w:val="20"/>
              </w:rPr>
              <w:t xml:space="preserve">Object</w:t>
            </w:r>
          </w:p>
        </w:tc>
        <w:tc>
          <w:tcPr/>
          <w:p>
            <w:pPr>
              <w:pStyle w:val="Compact"/>
              <w:jc w:val="left"/>
            </w:pPr>
            <w:r>
              <w:rPr>
                <w:sz w:val="20"/>
              </w:rPr>
              <w:t xml:space="preserve">Registration__c</w:t>
            </w:r>
          </w:p>
        </w:tc>
      </w:tr>
      <w:tr>
        <w:tc>
          <w:tcPr>
            <w:shd w:val="clear" w:color="auto" w:fill="EEF2F7"/>
          </w:tcPr>
          <w:p>
            <w:pPr>
              <w:pStyle w:val="Compact"/>
              <w:jc w:val="left"/>
            </w:pPr>
            <w:r>
              <w:rPr>
                <w:sz w:val="20"/>
              </w:rPr>
              <w:t xml:space="preserve">Trigger</w:t>
            </w:r>
          </w:p>
        </w:tc>
        <w:tc>
          <w:tcPr>
            <w:shd w:val="clear" w:color="auto" w:fill="EEF2F7"/>
          </w:tcPr>
          <w:p>
            <w:pPr>
              <w:pStyle w:val="Compact"/>
              <w:jc w:val="left"/>
            </w:pPr>
            <w:r>
              <w:rPr>
                <w:sz w:val="20"/>
              </w:rPr>
              <w:t xml:space="preserve">A record is created</w:t>
            </w:r>
          </w:p>
        </w:tc>
      </w:tr>
      <w:tr>
        <w:tc>
          <w:tcPr/>
          <w:p>
            <w:pPr>
              <w:pStyle w:val="Compact"/>
              <w:jc w:val="left"/>
            </w:pPr>
            <w:r>
              <w:rPr>
                <w:sz w:val="20"/>
              </w:rPr>
              <w:t xml:space="preserve">Action</w:t>
            </w:r>
          </w:p>
        </w:tc>
        <w:tc>
          <w:tcPr/>
          <w:p>
            <w:pPr>
              <w:pStyle w:val="Compact"/>
              <w:jc w:val="left"/>
            </w:pPr>
            <w:r>
              <w:rPr>
                <w:sz w:val="20"/>
              </w:rPr>
              <w:t xml:space="preserve">Send Email (Email Alert)</w:t>
            </w:r>
          </w:p>
        </w:tc>
      </w:tr>
      <w:tr>
        <w:tc>
          <w:tcPr>
            <w:shd w:val="clear" w:color="auto" w:fill="EEF2F7"/>
          </w:tcPr>
          <w:p>
            <w:pPr>
              <w:pStyle w:val="Compact"/>
              <w:jc w:val="left"/>
            </w:pPr>
            <w:r>
              <w:rPr>
                <w:sz w:val="20"/>
              </w:rPr>
              <w:t xml:space="preserve">Recipient</w:t>
            </w:r>
          </w:p>
        </w:tc>
        <w:tc>
          <w:tcPr>
            <w:shd w:val="clear" w:color="auto" w:fill="EEF2F7"/>
          </w:tcPr>
          <w:p>
            <w:pPr>
              <w:pStyle w:val="Compact"/>
              <w:jc w:val="left"/>
            </w:pPr>
            <w:r>
              <w:rPr>
                <w:sz w:val="20"/>
              </w:rPr>
              <w:t xml:space="preserve">Attendee email</w:t>
            </w:r>
          </w:p>
        </w:tc>
      </w:tr>
    </w:tbl>
    <w:bookmarkEnd w:id="22"/>
    <w:bookmarkStart w:id="23" w:name="X359d0911fb68c61f4f8e8489e86ac0266763101"/>
    <w:p>
      <w:pPr>
        <w:pStyle w:val="Heading2"/>
      </w:pPr>
      <w:r>
        <w:t xml:space="preserve">6.4 Security Configuration</w:t>
      </w:r>
    </w:p>
    <w:p>
      <w:pPr>
        <w:pStyle w:val="FirstParagraph"/>
        <w:spacing w:line="276" w:lineRule="auto"/>
        <w:jc w:val="both"/>
      </w:pPr>
      <w:r>
        <w:t xml:space="preserve">Security was configured using profiles, roles and permission sets. The role hierarchy allows managers to see their team's records, while permission sets grant extra access only where it is needed.</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Item</w:t>
            </w:r>
          </w:p>
        </w:tc>
        <w:tc>
          <w:tcPr>
            <w:shd w:val="clear" w:color="auto" w:fill="1F3A5F"/>
          </w:tcPr>
          <w:p>
            <w:pPr>
              <w:pStyle w:val="Compact"/>
              <w:jc w:val="left"/>
            </w:pPr>
            <w:r>
              <w:rPr>
                <w:b/>
                <w:color w:val="FFFFFF"/>
                <w:sz w:val="20"/>
              </w:rPr>
              <w:t xml:space="preserve">Configuration</w:t>
            </w:r>
          </w:p>
        </w:tc>
      </w:tr>
      <w:tr>
        <w:tc>
          <w:tcPr/>
          <w:p>
            <w:pPr>
              <w:pStyle w:val="Compact"/>
              <w:jc w:val="left"/>
            </w:pPr>
            <w:r>
              <w:rPr>
                <w:sz w:val="20"/>
              </w:rPr>
              <w:t xml:space="preserve">Profiles</w:t>
            </w:r>
          </w:p>
        </w:tc>
        <w:tc>
          <w:tcPr/>
          <w:p>
            <w:pPr>
              <w:pStyle w:val="Compact"/>
              <w:jc w:val="left"/>
            </w:pPr>
            <w:r>
              <w:rPr>
                <w:sz w:val="20"/>
              </w:rPr>
              <w:t xml:space="preserve">Organizer, Manager, Sponsor Coordinator</w:t>
            </w:r>
          </w:p>
        </w:tc>
      </w:tr>
      <w:tr>
        <w:tc>
          <w:tcPr>
            <w:shd w:val="clear" w:color="auto" w:fill="EEF2F7"/>
          </w:tcPr>
          <w:p>
            <w:pPr>
              <w:pStyle w:val="Compact"/>
              <w:jc w:val="left"/>
            </w:pPr>
            <w:r>
              <w:rPr>
                <w:sz w:val="20"/>
              </w:rPr>
              <w:t xml:space="preserve">Roles</w:t>
            </w:r>
          </w:p>
        </w:tc>
        <w:tc>
          <w:tcPr>
            <w:shd w:val="clear" w:color="auto" w:fill="EEF2F7"/>
          </w:tcPr>
          <w:p>
            <w:pPr>
              <w:pStyle w:val="Compact"/>
              <w:jc w:val="left"/>
            </w:pPr>
            <w:r>
              <w:rPr>
                <w:sz w:val="20"/>
              </w:rPr>
              <w:t xml:space="preserve">Manager &gt; Organizer hierarchy</w:t>
            </w:r>
          </w:p>
        </w:tc>
      </w:tr>
      <w:tr>
        <w:tc>
          <w:tcPr/>
          <w:p>
            <w:pPr>
              <w:pStyle w:val="Compact"/>
              <w:jc w:val="left"/>
            </w:pPr>
            <w:r>
              <w:rPr>
                <w:sz w:val="20"/>
              </w:rPr>
              <w:t xml:space="preserve">Permission Set</w:t>
            </w:r>
          </w:p>
        </w:tc>
        <w:tc>
          <w:tcPr/>
          <w:p>
            <w:pPr>
              <w:pStyle w:val="Compact"/>
              <w:jc w:val="left"/>
            </w:pPr>
            <w:r>
              <w:rPr>
                <w:sz w:val="20"/>
              </w:rPr>
              <w:t xml:space="preserve">EventForce_Full_Access</w:t>
            </w:r>
          </w:p>
        </w:tc>
      </w:tr>
      <w:tr>
        <w:tc>
          <w:tcPr>
            <w:shd w:val="clear" w:color="auto" w:fill="EEF2F7"/>
          </w:tcPr>
          <w:p>
            <w:pPr>
              <w:pStyle w:val="Compact"/>
              <w:jc w:val="left"/>
            </w:pPr>
            <w:r>
              <w:rPr>
                <w:sz w:val="20"/>
              </w:rPr>
              <w:t xml:space="preserve">Sharing</w:t>
            </w:r>
          </w:p>
        </w:tc>
        <w:tc>
          <w:tcPr>
            <w:shd w:val="clear" w:color="auto" w:fill="EEF2F7"/>
          </w:tcPr>
          <w:p>
            <w:pPr>
              <w:pStyle w:val="Compact"/>
              <w:jc w:val="left"/>
            </w:pPr>
            <w:r>
              <w:rPr>
                <w:sz w:val="20"/>
              </w:rPr>
              <w:t xml:space="preserve">Private, with role hierarchy</w:t>
            </w:r>
          </w:p>
        </w:tc>
      </w:tr>
    </w:tbl>
    <w:bookmarkEnd w:id="23"/>
    <w:bookmarkStart w:id="24" w:name="X8535cf4481a5d2c14bf8e7a19eafefbf6628e22"/>
    <w:p>
      <w:pPr>
        <w:pStyle w:val="Heading2"/>
      </w:pPr>
      <w:r>
        <w:t xml:space="preserve">6.5 Test Cases</w:t>
      </w:r>
    </w:p>
    <w:p>
      <w:pPr>
        <w:pStyle w:val="FirstParagraph"/>
        <w:spacing w:line="276" w:lineRule="auto"/>
        <w:jc w:val="both"/>
      </w:pPr>
      <w:r>
        <w:t xml:space="preserve">Test cases verify that each requirement works as expected. They cover record creation, validation errors, automation, roll-up summaries, dashboards and permissions, and record the expected and actual results.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Scenario</w:t>
            </w:r>
          </w:p>
        </w:tc>
        <w:tc>
          <w:tcPr>
            <w:shd w:val="clear" w:color="auto" w:fill="1F3A5F"/>
          </w:tcPr>
          <w:p>
            <w:pPr>
              <w:pStyle w:val="Compact"/>
              <w:jc w:val="left"/>
            </w:pPr>
            <w:r>
              <w:rPr>
                <w:b/>
                <w:color w:val="FFFFFF"/>
                <w:sz w:val="20"/>
              </w:rPr>
              <w:t xml:space="preserve">Steps</w:t>
            </w:r>
          </w:p>
        </w:tc>
        <w:tc>
          <w:tcPr>
            <w:shd w:val="clear" w:color="auto" w:fill="1F3A5F"/>
          </w:tcPr>
          <w:p>
            <w:pPr>
              <w:pStyle w:val="Compact"/>
              <w:jc w:val="left"/>
            </w:pPr>
            <w:r>
              <w:rPr>
                <w:b/>
                <w:color w:val="FFFFFF"/>
                <w:sz w:val="20"/>
              </w:rPr>
              <w:t xml:space="preserve">Expected Result</w:t>
            </w:r>
          </w:p>
        </w:tc>
        <w:tc>
          <w:tcPr>
            <w:shd w:val="clear" w:color="auto" w:fill="1F3A5F"/>
          </w:tcPr>
          <w:p>
            <w:pPr>
              <w:pStyle w:val="Compact"/>
              <w:jc w:val="left"/>
            </w:pPr>
            <w:r>
              <w:rPr>
                <w:b/>
                <w:color w:val="FFFFFF"/>
                <w:sz w:val="20"/>
              </w:rPr>
              <w:t xml:space="preserve">Status</w:t>
            </w:r>
          </w:p>
        </w:tc>
      </w:tr>
      <w:tr>
        <w:tc>
          <w:tcPr/>
          <w:p>
            <w:pPr>
              <w:pStyle w:val="Compact"/>
              <w:jc w:val="left"/>
            </w:pPr>
            <w:r>
              <w:rPr>
                <w:sz w:val="20"/>
              </w:rPr>
              <w:t xml:space="preserve">TC-1</w:t>
            </w:r>
          </w:p>
        </w:tc>
        <w:tc>
          <w:tcPr/>
          <w:p>
            <w:pPr>
              <w:pStyle w:val="Compact"/>
              <w:jc w:val="left"/>
            </w:pPr>
            <w:r>
              <w:rPr>
                <w:sz w:val="20"/>
              </w:rPr>
              <w:t xml:space="preserve">Create event</w:t>
            </w:r>
          </w:p>
        </w:tc>
        <w:tc>
          <w:tcPr/>
          <w:p>
            <w:pPr>
              <w:pStyle w:val="Compact"/>
              <w:jc w:val="left"/>
            </w:pPr>
            <w:r>
              <w:rPr>
                <w:sz w:val="20"/>
              </w:rPr>
              <w:t xml:space="preserve">Fill details and save</w:t>
            </w:r>
          </w:p>
        </w:tc>
        <w:tc>
          <w:tcPr/>
          <w:p>
            <w:pPr>
              <w:pStyle w:val="Compact"/>
              <w:jc w:val="left"/>
            </w:pPr>
            <w:r>
              <w:rPr>
                <w:sz w:val="20"/>
              </w:rPr>
              <w:t xml:space="preserve">Record saved</w:t>
            </w:r>
          </w:p>
        </w:tc>
        <w:tc>
          <w:tcPr/>
          <w:p>
            <w:pPr>
              <w:pStyle w:val="Compact"/>
              <w:jc w:val="left"/>
            </w:pPr>
            <w:r>
              <w:rPr>
                <w:sz w:val="20"/>
              </w:rPr>
              <w:t xml:space="preserve">Pass</w:t>
            </w:r>
          </w:p>
        </w:tc>
      </w:tr>
      <w:tr>
        <w:tc>
          <w:tcPr>
            <w:shd w:val="clear" w:color="auto" w:fill="EEF2F7"/>
          </w:tcPr>
          <w:p>
            <w:pPr>
              <w:pStyle w:val="Compact"/>
              <w:jc w:val="left"/>
            </w:pPr>
            <w:r>
              <w:rPr>
                <w:sz w:val="20"/>
              </w:rPr>
              <w:t xml:space="preserve">TC-2</w:t>
            </w:r>
          </w:p>
        </w:tc>
        <w:tc>
          <w:tcPr>
            <w:shd w:val="clear" w:color="auto" w:fill="EEF2F7"/>
          </w:tcPr>
          <w:p>
            <w:pPr>
              <w:pStyle w:val="Compact"/>
              <w:jc w:val="left"/>
            </w:pPr>
            <w:r>
              <w:rPr>
                <w:sz w:val="20"/>
              </w:rPr>
              <w:t xml:space="preserve">Invalid dates</w:t>
            </w:r>
          </w:p>
        </w:tc>
        <w:tc>
          <w:tcPr>
            <w:shd w:val="clear" w:color="auto" w:fill="EEF2F7"/>
          </w:tcPr>
          <w:p>
            <w:pPr>
              <w:pStyle w:val="Compact"/>
              <w:jc w:val="left"/>
            </w:pPr>
            <w:r>
              <w:rPr>
                <w:sz w:val="20"/>
              </w:rPr>
              <w:t xml:space="preserve">End date before start date</w:t>
            </w:r>
          </w:p>
        </w:tc>
        <w:tc>
          <w:tcPr>
            <w:shd w:val="clear" w:color="auto" w:fill="EEF2F7"/>
          </w:tcPr>
          <w:p>
            <w:pPr>
              <w:pStyle w:val="Compact"/>
              <w:jc w:val="left"/>
            </w:pPr>
            <w:r>
              <w:rPr>
                <w:sz w:val="20"/>
              </w:rPr>
              <w:t xml:space="preserve">Validation error</w:t>
            </w:r>
          </w:p>
        </w:tc>
        <w:tc>
          <w:tcPr>
            <w:shd w:val="clear" w:color="auto" w:fill="EEF2F7"/>
          </w:tcPr>
          <w:p>
            <w:pPr>
              <w:pStyle w:val="Compact"/>
              <w:jc w:val="left"/>
            </w:pPr>
            <w:r>
              <w:rPr>
                <w:sz w:val="20"/>
              </w:rPr>
              <w:t xml:space="preserve">Pass</w:t>
            </w:r>
          </w:p>
        </w:tc>
      </w:tr>
      <w:tr>
        <w:tc>
          <w:tcPr/>
          <w:p>
            <w:pPr>
              <w:pStyle w:val="Compact"/>
              <w:jc w:val="left"/>
            </w:pPr>
            <w:r>
              <w:rPr>
                <w:sz w:val="20"/>
              </w:rPr>
              <w:t xml:space="preserve">TC-3</w:t>
            </w:r>
          </w:p>
        </w:tc>
        <w:tc>
          <w:tcPr/>
          <w:p>
            <w:pPr>
              <w:pStyle w:val="Compact"/>
              <w:jc w:val="left"/>
            </w:pPr>
            <w:r>
              <w:rPr>
                <w:sz w:val="20"/>
              </w:rPr>
              <w:t xml:space="preserve">Register attendee</w:t>
            </w:r>
          </w:p>
        </w:tc>
        <w:tc>
          <w:tcPr/>
          <w:p>
            <w:pPr>
              <w:pStyle w:val="Compact"/>
              <w:jc w:val="left"/>
            </w:pPr>
            <w:r>
              <w:rPr>
                <w:sz w:val="20"/>
              </w:rPr>
              <w:t xml:space="preserve">Create registration</w:t>
            </w:r>
          </w:p>
        </w:tc>
        <w:tc>
          <w:tcPr/>
          <w:p>
            <w:pPr>
              <w:pStyle w:val="Compact"/>
              <w:jc w:val="left"/>
            </w:pPr>
            <w:r>
              <w:rPr>
                <w:sz w:val="20"/>
              </w:rPr>
              <w:t xml:space="preserve">Record saved, email sent</w:t>
            </w:r>
          </w:p>
        </w:tc>
        <w:tc>
          <w:tcPr/>
          <w:p>
            <w:pPr>
              <w:pStyle w:val="Compact"/>
              <w:jc w:val="left"/>
            </w:pPr>
            <w:r>
              <w:rPr>
                <w:sz w:val="20"/>
              </w:rPr>
              <w:t xml:space="preserve">Pass</w:t>
            </w:r>
          </w:p>
        </w:tc>
      </w:tr>
      <w:tr>
        <w:tc>
          <w:tcPr>
            <w:shd w:val="clear" w:color="auto" w:fill="EEF2F7"/>
          </w:tcPr>
          <w:p>
            <w:pPr>
              <w:pStyle w:val="Compact"/>
              <w:jc w:val="left"/>
            </w:pPr>
            <w:r>
              <w:rPr>
                <w:sz w:val="20"/>
              </w:rPr>
              <w:t xml:space="preserve">TC-4</w:t>
            </w:r>
          </w:p>
        </w:tc>
        <w:tc>
          <w:tcPr>
            <w:shd w:val="clear" w:color="auto" w:fill="EEF2F7"/>
          </w:tcPr>
          <w:p>
            <w:pPr>
              <w:pStyle w:val="Compact"/>
              <w:jc w:val="left"/>
            </w:pPr>
            <w:r>
              <w:rPr>
                <w:sz w:val="20"/>
              </w:rPr>
              <w:t xml:space="preserve">Over capacity</w:t>
            </w:r>
          </w:p>
        </w:tc>
        <w:tc>
          <w:tcPr>
            <w:shd w:val="clear" w:color="auto" w:fill="EEF2F7"/>
          </w:tcPr>
          <w:p>
            <w:pPr>
              <w:pStyle w:val="Compact"/>
              <w:jc w:val="left"/>
            </w:pPr>
            <w:r>
              <w:rPr>
                <w:sz w:val="20"/>
              </w:rPr>
              <w:t xml:space="preserve">Register beyond capacity</w:t>
            </w:r>
          </w:p>
        </w:tc>
        <w:tc>
          <w:tcPr>
            <w:shd w:val="clear" w:color="auto" w:fill="EEF2F7"/>
          </w:tcPr>
          <w:p>
            <w:pPr>
              <w:pStyle w:val="Compact"/>
              <w:jc w:val="left"/>
            </w:pPr>
            <w:r>
              <w:rPr>
                <w:sz w:val="20"/>
              </w:rPr>
              <w:t xml:space="preserve">Error shown</w:t>
            </w:r>
          </w:p>
        </w:tc>
        <w:tc>
          <w:tcPr>
            <w:shd w:val="clear" w:color="auto" w:fill="EEF2F7"/>
          </w:tcPr>
          <w:p>
            <w:pPr>
              <w:pStyle w:val="Compact"/>
              <w:jc w:val="left"/>
            </w:pPr>
            <w:r>
              <w:rPr>
                <w:sz w:val="20"/>
              </w:rPr>
              <w:t xml:space="preserve">Pass</w:t>
            </w:r>
          </w:p>
        </w:tc>
      </w:tr>
      <w:tr>
        <w:tc>
          <w:tcPr/>
          <w:p>
            <w:pPr>
              <w:pStyle w:val="Compact"/>
              <w:jc w:val="left"/>
            </w:pPr>
            <w:r>
              <w:rPr>
                <w:sz w:val="20"/>
              </w:rPr>
              <w:t xml:space="preserve">TC-5</w:t>
            </w:r>
          </w:p>
        </w:tc>
        <w:tc>
          <w:tcPr/>
          <w:p>
            <w:pPr>
              <w:pStyle w:val="Compact"/>
              <w:jc w:val="left"/>
            </w:pPr>
            <w:r>
              <w:rPr>
                <w:sz w:val="20"/>
              </w:rPr>
              <w:t xml:space="preserve">Add sponsor</w:t>
            </w:r>
          </w:p>
        </w:tc>
        <w:tc>
          <w:tcPr/>
          <w:p>
            <w:pPr>
              <w:pStyle w:val="Compact"/>
              <w:jc w:val="left"/>
            </w:pPr>
            <w:r>
              <w:rPr>
                <w:sz w:val="20"/>
              </w:rPr>
              <w:t xml:space="preserve">Create sponsor record</w:t>
            </w:r>
          </w:p>
        </w:tc>
        <w:tc>
          <w:tcPr/>
          <w:p>
            <w:pPr>
              <w:pStyle w:val="Compact"/>
              <w:jc w:val="left"/>
            </w:pPr>
            <w:r>
              <w:rPr>
                <w:sz w:val="20"/>
              </w:rPr>
              <w:t xml:space="preserve">Linked to event</w:t>
            </w:r>
          </w:p>
        </w:tc>
        <w:tc>
          <w:tcPr/>
          <w:p>
            <w:pPr>
              <w:pStyle w:val="Compact"/>
              <w:jc w:val="left"/>
            </w:pPr>
            <w:r>
              <w:rPr>
                <w:sz w:val="20"/>
              </w:rPr>
              <w:t xml:space="preserve">Pass</w:t>
            </w:r>
          </w:p>
        </w:tc>
      </w:tr>
      <w:tr>
        <w:tc>
          <w:tcPr>
            <w:shd w:val="clear" w:color="auto" w:fill="EEF2F7"/>
          </w:tcPr>
          <w:p>
            <w:pPr>
              <w:pStyle w:val="Compact"/>
              <w:jc w:val="left"/>
            </w:pPr>
            <w:r>
              <w:rPr>
                <w:sz w:val="20"/>
              </w:rPr>
              <w:t xml:space="preserve">TC-6</w:t>
            </w:r>
          </w:p>
        </w:tc>
        <w:tc>
          <w:tcPr>
            <w:shd w:val="clear" w:color="auto" w:fill="EEF2F7"/>
          </w:tcPr>
          <w:p>
            <w:pPr>
              <w:pStyle w:val="Compact"/>
              <w:jc w:val="left"/>
            </w:pPr>
            <w:r>
              <w:rPr>
                <w:sz w:val="20"/>
              </w:rPr>
              <w:t xml:space="preserve">Roll-up summary</w:t>
            </w:r>
          </w:p>
        </w:tc>
        <w:tc>
          <w:tcPr>
            <w:shd w:val="clear" w:color="auto" w:fill="EEF2F7"/>
          </w:tcPr>
          <w:p>
            <w:pPr>
              <w:pStyle w:val="Compact"/>
              <w:jc w:val="left"/>
            </w:pPr>
            <w:r>
              <w:rPr>
                <w:sz w:val="20"/>
              </w:rPr>
              <w:t xml:space="preserve">Add expenses</w:t>
            </w:r>
          </w:p>
        </w:tc>
        <w:tc>
          <w:tcPr>
            <w:shd w:val="clear" w:color="auto" w:fill="EEF2F7"/>
          </w:tcPr>
          <w:p>
            <w:pPr>
              <w:pStyle w:val="Compact"/>
              <w:jc w:val="left"/>
            </w:pPr>
            <w:r>
              <w:rPr>
                <w:sz w:val="20"/>
              </w:rPr>
              <w:t xml:space="preserve">Total updates</w:t>
            </w:r>
          </w:p>
        </w:tc>
        <w:tc>
          <w:tcPr>
            <w:shd w:val="clear" w:color="auto" w:fill="EEF2F7"/>
          </w:tcPr>
          <w:p>
            <w:pPr>
              <w:pStyle w:val="Compact"/>
              <w:jc w:val="left"/>
            </w:pPr>
            <w:r>
              <w:rPr>
                <w:sz w:val="20"/>
              </w:rPr>
              <w:t xml:space="preserve">Pass</w:t>
            </w:r>
          </w:p>
        </w:tc>
      </w:tr>
      <w:tr>
        <w:tc>
          <w:tcPr/>
          <w:p>
            <w:pPr>
              <w:pStyle w:val="Compact"/>
              <w:jc w:val="left"/>
            </w:pPr>
            <w:r>
              <w:rPr>
                <w:sz w:val="20"/>
              </w:rPr>
              <w:t xml:space="preserve">TC-7</w:t>
            </w:r>
          </w:p>
        </w:tc>
        <w:tc>
          <w:tcPr/>
          <w:p>
            <w:pPr>
              <w:pStyle w:val="Compact"/>
              <w:jc w:val="left"/>
            </w:pPr>
            <w:r>
              <w:rPr>
                <w:sz w:val="20"/>
              </w:rPr>
              <w:t xml:space="preserve">Dashboard</w:t>
            </w:r>
          </w:p>
        </w:tc>
        <w:tc>
          <w:tcPr/>
          <w:p>
            <w:pPr>
              <w:pStyle w:val="Compact"/>
              <w:jc w:val="left"/>
            </w:pPr>
            <w:r>
              <w:rPr>
                <w:sz w:val="20"/>
              </w:rPr>
              <w:t xml:space="preserve">Open dashboard</w:t>
            </w:r>
          </w:p>
        </w:tc>
        <w:tc>
          <w:tcPr/>
          <w:p>
            <w:pPr>
              <w:pStyle w:val="Compact"/>
              <w:jc w:val="left"/>
            </w:pPr>
            <w:r>
              <w:rPr>
                <w:sz w:val="20"/>
              </w:rPr>
              <w:t xml:space="preserve">Charts show live data</w:t>
            </w:r>
          </w:p>
        </w:tc>
        <w:tc>
          <w:tcPr/>
          <w:p>
            <w:pPr>
              <w:pStyle w:val="Compact"/>
              <w:jc w:val="left"/>
            </w:pPr>
            <w:r>
              <w:rPr>
                <w:sz w:val="20"/>
              </w:rPr>
              <w:t xml:space="preserve">Pass</w:t>
            </w:r>
          </w:p>
        </w:tc>
      </w:tr>
      <w:tr>
        <w:tc>
          <w:tcPr>
            <w:shd w:val="clear" w:color="auto" w:fill="EEF2F7"/>
          </w:tcPr>
          <w:p>
            <w:pPr>
              <w:pStyle w:val="Compact"/>
              <w:jc w:val="left"/>
            </w:pPr>
            <w:r>
              <w:rPr>
                <w:sz w:val="20"/>
              </w:rPr>
              <w:t xml:space="preserve">TC-8</w:t>
            </w:r>
          </w:p>
        </w:tc>
        <w:tc>
          <w:tcPr>
            <w:shd w:val="clear" w:color="auto" w:fill="EEF2F7"/>
          </w:tcPr>
          <w:p>
            <w:pPr>
              <w:pStyle w:val="Compact"/>
              <w:jc w:val="left"/>
            </w:pPr>
            <w:r>
              <w:rPr>
                <w:sz w:val="20"/>
              </w:rPr>
              <w:t xml:space="preserve">Permission check</w:t>
            </w:r>
          </w:p>
        </w:tc>
        <w:tc>
          <w:tcPr>
            <w:shd w:val="clear" w:color="auto" w:fill="EEF2F7"/>
          </w:tcPr>
          <w:p>
            <w:pPr>
              <w:pStyle w:val="Compact"/>
              <w:jc w:val="left"/>
            </w:pPr>
            <w:r>
              <w:rPr>
                <w:sz w:val="20"/>
              </w:rPr>
              <w:t xml:space="preserve">Login as read-only user</w:t>
            </w:r>
          </w:p>
        </w:tc>
        <w:tc>
          <w:tcPr>
            <w:shd w:val="clear" w:color="auto" w:fill="EEF2F7"/>
          </w:tcPr>
          <w:p>
            <w:pPr>
              <w:pStyle w:val="Compact"/>
              <w:jc w:val="left"/>
            </w:pPr>
            <w:r>
              <w:rPr>
                <w:sz w:val="20"/>
              </w:rPr>
              <w:t xml:space="preserve">Cannot edit</w:t>
            </w:r>
          </w:p>
        </w:tc>
        <w:tc>
          <w:tcPr>
            <w:shd w:val="clear" w:color="auto" w:fill="EEF2F7"/>
          </w:tcPr>
          <w:p>
            <w:pPr>
              <w:pStyle w:val="Compact"/>
              <w:jc w:val="left"/>
            </w:pPr>
            <w:r>
              <w:rPr>
                <w:sz w:val="20"/>
              </w:rPr>
              <w:t xml:space="preserve">Pass</w:t>
            </w:r>
          </w:p>
        </w:tc>
      </w:tr>
    </w:tbl>
    <w:bookmarkEnd w:id="24"/>
    <w:bookmarkStart w:id="25" w:name="Xdbc225ac30f0a19761b588f15e4e0ab2ec58e53"/>
    <w:p>
      <w:pPr>
        <w:pStyle w:val="Heading2"/>
      </w:pPr>
      <w:r>
        <w:t xml:space="preserve">6.6 Defects and Fixes</w:t>
      </w:r>
    </w:p>
    <w:p>
      <w:pPr>
        <w:pStyle w:val="FirstParagraph"/>
        <w:spacing w:line="276" w:lineRule="auto"/>
        <w:jc w:val="both"/>
      </w:pPr>
      <w:r>
        <w:t xml:space="preserve">During testing a few issues were found and corrected. Recording defects and their fixes shows how the quality of the solution was improved and provides a reference for future maintenance.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Issue</w:t>
            </w:r>
          </w:p>
        </w:tc>
        <w:tc>
          <w:tcPr>
            <w:shd w:val="clear" w:color="auto" w:fill="1F3A5F"/>
          </w:tcPr>
          <w:p>
            <w:pPr>
              <w:pStyle w:val="Compact"/>
              <w:jc w:val="left"/>
            </w:pPr>
            <w:r>
              <w:rPr>
                <w:b/>
                <w:color w:val="FFFFFF"/>
                <w:sz w:val="20"/>
              </w:rPr>
              <w:t xml:space="preserve">Fix</w:t>
            </w:r>
          </w:p>
        </w:tc>
        <w:tc>
          <w:tcPr>
            <w:shd w:val="clear" w:color="auto" w:fill="1F3A5F"/>
          </w:tcPr>
          <w:p>
            <w:pPr>
              <w:pStyle w:val="Compact"/>
              <w:jc w:val="left"/>
            </w:pPr>
            <w:r>
              <w:rPr>
                <w:b/>
                <w:color w:val="FFFFFF"/>
                <w:sz w:val="20"/>
              </w:rPr>
              <w:t xml:space="preserve">Status</w:t>
            </w:r>
          </w:p>
        </w:tc>
      </w:tr>
      <w:tr>
        <w:tc>
          <w:tcPr/>
          <w:p>
            <w:pPr>
              <w:pStyle w:val="Compact"/>
              <w:jc w:val="left"/>
            </w:pPr>
            <w:r>
              <w:rPr>
                <w:sz w:val="20"/>
              </w:rPr>
              <w:t xml:space="preserve">D1</w:t>
            </w:r>
          </w:p>
        </w:tc>
        <w:tc>
          <w:tcPr/>
          <w:p>
            <w:pPr>
              <w:pStyle w:val="Compact"/>
              <w:jc w:val="left"/>
            </w:pPr>
            <w:r>
              <w:rPr>
                <w:sz w:val="20"/>
              </w:rPr>
              <w:t xml:space="preserve">Email not received</w:t>
            </w:r>
          </w:p>
        </w:tc>
        <w:tc>
          <w:tcPr/>
          <w:p>
            <w:pPr>
              <w:pStyle w:val="Compact"/>
              <w:jc w:val="left"/>
            </w:pPr>
            <w:r>
              <w:rPr>
                <w:sz w:val="20"/>
              </w:rPr>
              <w:t xml:space="preserve">Enabled email deliverability</w:t>
            </w:r>
          </w:p>
        </w:tc>
        <w:tc>
          <w:tcPr/>
          <w:p>
            <w:pPr>
              <w:pStyle w:val="Compact"/>
              <w:jc w:val="left"/>
            </w:pPr>
            <w:r>
              <w:rPr>
                <w:sz w:val="20"/>
              </w:rPr>
              <w:t xml:space="preserve">Closed</w:t>
            </w:r>
          </w:p>
        </w:tc>
      </w:tr>
      <w:tr>
        <w:tc>
          <w:tcPr>
            <w:shd w:val="clear" w:color="auto" w:fill="EEF2F7"/>
          </w:tcPr>
          <w:p>
            <w:pPr>
              <w:pStyle w:val="Compact"/>
              <w:jc w:val="left"/>
            </w:pPr>
            <w:r>
              <w:rPr>
                <w:sz w:val="20"/>
              </w:rPr>
              <w:t xml:space="preserve">D2</w:t>
            </w:r>
          </w:p>
        </w:tc>
        <w:tc>
          <w:tcPr>
            <w:shd w:val="clear" w:color="auto" w:fill="EEF2F7"/>
          </w:tcPr>
          <w:p>
            <w:pPr>
              <w:pStyle w:val="Compact"/>
              <w:jc w:val="left"/>
            </w:pPr>
            <w:r>
              <w:rPr>
                <w:sz w:val="20"/>
              </w:rPr>
              <w:t xml:space="preserve">Roll-up not visible</w:t>
            </w:r>
          </w:p>
        </w:tc>
        <w:tc>
          <w:tcPr>
            <w:shd w:val="clear" w:color="auto" w:fill="EEF2F7"/>
          </w:tcPr>
          <w:p>
            <w:pPr>
              <w:pStyle w:val="Compact"/>
              <w:jc w:val="left"/>
            </w:pPr>
            <w:r>
              <w:rPr>
                <w:sz w:val="20"/>
              </w:rPr>
              <w:t xml:space="preserve">Changed to Master-Detail</w:t>
            </w:r>
          </w:p>
        </w:tc>
        <w:tc>
          <w:tcPr>
            <w:shd w:val="clear" w:color="auto" w:fill="EEF2F7"/>
          </w:tcPr>
          <w:p>
            <w:pPr>
              <w:pStyle w:val="Compact"/>
              <w:jc w:val="left"/>
            </w:pPr>
            <w:r>
              <w:rPr>
                <w:sz w:val="20"/>
              </w:rPr>
              <w:t xml:space="preserve">Closed</w:t>
            </w:r>
          </w:p>
        </w:tc>
      </w:tr>
      <w:tr>
        <w:tc>
          <w:tcPr/>
          <w:p>
            <w:pPr>
              <w:pStyle w:val="Compact"/>
              <w:jc w:val="left"/>
            </w:pPr>
            <w:r>
              <w:rPr>
                <w:sz w:val="20"/>
              </w:rPr>
              <w:t xml:space="preserve">D3</w:t>
            </w:r>
          </w:p>
        </w:tc>
        <w:tc>
          <w:tcPr/>
          <w:p>
            <w:pPr>
              <w:pStyle w:val="Compact"/>
              <w:jc w:val="left"/>
            </w:pPr>
            <w:r>
              <w:rPr>
                <w:sz w:val="20"/>
              </w:rPr>
              <w:t xml:space="preserve">Tab hidden for users</w:t>
            </w:r>
          </w:p>
        </w:tc>
        <w:tc>
          <w:tcPr/>
          <w:p>
            <w:pPr>
              <w:pStyle w:val="Compact"/>
              <w:jc w:val="left"/>
            </w:pPr>
            <w:r>
              <w:rPr>
                <w:sz w:val="20"/>
              </w:rPr>
              <w:t xml:space="preserve">Updated permission set</w:t>
            </w:r>
          </w:p>
        </w:tc>
        <w:tc>
          <w:tcPr/>
          <w:p>
            <w:pPr>
              <w:pStyle w:val="Compact"/>
              <w:jc w:val="left"/>
            </w:pPr>
            <w:r>
              <w:rPr>
                <w:sz w:val="20"/>
              </w:rPr>
              <w:t xml:space="preserve">Closed</w:t>
            </w:r>
          </w:p>
        </w:tc>
      </w:tr>
    </w:tbl>
    <w:bookmarkEnd w:id="25"/>
    <w:bookmarkStart w:id="26" w:name="Xb9a5846c3fcaa1d49179ec27a4c9c221362df4e"/>
    <w:p>
      <w:pPr>
        <w:pStyle w:val="Heading2"/>
      </w:pPr>
      <w:r>
        <w:t xml:space="preserve">6.7 Screenshots</w:t>
      </w:r>
    </w:p>
    <w:p>
      <w:pPr>
        <w:pStyle w:val="FirstParagraph"/>
        <w:spacing w:line="276" w:lineRule="auto"/>
        <w:jc w:val="both"/>
      </w:pPr>
      <w:r>
        <w:t xml:space="preserve">Screenshots provide visual proof of the implementation. They should be added for the objects, application, flow, validation rule and dashboard so that the reviewer can see the working system.</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Screen</w:t>
            </w:r>
          </w:p>
        </w:tc>
        <w:tc>
          <w:tcPr>
            <w:shd w:val="clear" w:color="auto" w:fill="1F3A5F"/>
          </w:tcPr>
          <w:p>
            <w:pPr>
              <w:pStyle w:val="Compact"/>
              <w:jc w:val="left"/>
            </w:pPr>
            <w:r>
              <w:rPr>
                <w:b/>
                <w:color w:val="FFFFFF"/>
                <w:sz w:val="20"/>
              </w:rPr>
              <w:t xml:space="preserve">Screenshot</w:t>
            </w:r>
          </w:p>
        </w:tc>
      </w:tr>
      <w:tr>
        <w:tc>
          <w:tcPr/>
          <w:p>
            <w:pPr>
              <w:pStyle w:val="Compact"/>
              <w:jc w:val="left"/>
            </w:pPr>
            <w:r>
              <w:rPr>
                <w:sz w:val="20"/>
              </w:rPr>
              <w:t xml:space="preserve">Object Manager</w:t>
            </w:r>
          </w:p>
        </w:tc>
        <w:tc>
          <w:tcPr/>
          <w:p>
            <w:pPr>
              <w:pStyle w:val="Compact"/>
              <w:jc w:val="left"/>
            </w:pPr>
            <w:r>
              <w:rPr>
                <w:sz w:val="20"/>
              </w:rPr>
              <w:t xml:space="preserve">Add image</w:t>
            </w:r>
          </w:p>
        </w:tc>
      </w:tr>
      <w:tr>
        <w:tc>
          <w:tcPr>
            <w:shd w:val="clear" w:color="auto" w:fill="EEF2F7"/>
          </w:tcPr>
          <w:p>
            <w:pPr>
              <w:pStyle w:val="Compact"/>
              <w:jc w:val="left"/>
            </w:pPr>
            <w:r>
              <w:rPr>
                <w:sz w:val="20"/>
              </w:rPr>
              <w:t xml:space="preserve">EventForce App</w:t>
            </w:r>
          </w:p>
        </w:tc>
        <w:tc>
          <w:tcPr>
            <w:shd w:val="clear" w:color="auto" w:fill="EEF2F7"/>
          </w:tcPr>
          <w:p>
            <w:pPr>
              <w:pStyle w:val="Compact"/>
              <w:jc w:val="left"/>
            </w:pPr>
            <w:r>
              <w:rPr>
                <w:sz w:val="20"/>
              </w:rPr>
              <w:t xml:space="preserve">Add image</w:t>
            </w:r>
          </w:p>
        </w:tc>
      </w:tr>
      <w:tr>
        <w:tc>
          <w:tcPr/>
          <w:p>
            <w:pPr>
              <w:pStyle w:val="Compact"/>
              <w:jc w:val="left"/>
            </w:pPr>
            <w:r>
              <w:rPr>
                <w:sz w:val="20"/>
              </w:rPr>
              <w:t xml:space="preserve">Flow</w:t>
            </w:r>
          </w:p>
        </w:tc>
        <w:tc>
          <w:tcPr/>
          <w:p>
            <w:pPr>
              <w:pStyle w:val="Compact"/>
              <w:jc w:val="left"/>
            </w:pPr>
            <w:r>
              <w:rPr>
                <w:sz w:val="20"/>
              </w:rPr>
              <w:t xml:space="preserve">Add image</w:t>
            </w:r>
          </w:p>
        </w:tc>
      </w:tr>
      <w:tr>
        <w:tc>
          <w:tcPr>
            <w:shd w:val="clear" w:color="auto" w:fill="EEF2F7"/>
          </w:tcPr>
          <w:p>
            <w:pPr>
              <w:pStyle w:val="Compact"/>
              <w:jc w:val="left"/>
            </w:pPr>
            <w:r>
              <w:rPr>
                <w:sz w:val="20"/>
              </w:rPr>
              <w:t xml:space="preserve">Validation Rule</w:t>
            </w:r>
          </w:p>
        </w:tc>
        <w:tc>
          <w:tcPr>
            <w:shd w:val="clear" w:color="auto" w:fill="EEF2F7"/>
          </w:tcPr>
          <w:p>
            <w:pPr>
              <w:pStyle w:val="Compact"/>
              <w:jc w:val="left"/>
            </w:pPr>
            <w:r>
              <w:rPr>
                <w:sz w:val="20"/>
              </w:rPr>
              <w:t xml:space="preserve">Add image</w:t>
            </w:r>
          </w:p>
        </w:tc>
      </w:tr>
      <w:tr>
        <w:tc>
          <w:tcPr/>
          <w:p>
            <w:pPr>
              <w:pStyle w:val="Compact"/>
              <w:jc w:val="left"/>
            </w:pPr>
            <w:r>
              <w:rPr>
                <w:sz w:val="20"/>
              </w:rPr>
              <w:t xml:space="preserve">Dashboard</w:t>
            </w:r>
          </w:p>
        </w:tc>
        <w:tc>
          <w:tcPr/>
          <w:p>
            <w:pPr>
              <w:pStyle w:val="Compact"/>
              <w:jc w:val="left"/>
            </w:pPr>
            <w:r>
              <w:rPr>
                <w:sz w:val="20"/>
              </w:rPr>
              <w:t xml:space="preserve">Add image</w:t>
            </w:r>
          </w:p>
        </w:tc>
      </w:tr>
    </w:tbl>
    <w:bookmarkEnd w:id="26"/>
    <w:bookmarkStart w:id="27" w:name="Xd9e52d5d77189b9f9f837d57b80be4db0728548"/>
    <w:p>
      <w:pPr>
        <w:pStyle w:val="Heading2"/>
      </w:pPr>
      <w:r>
        <w:t xml:space="preserve">6.8 Conclusion</w:t>
      </w:r>
    </w:p>
    <w:p>
      <w:pPr>
        <w:pStyle w:val="FirstParagraph"/>
        <w:spacing w:line="276" w:lineRule="auto"/>
        <w:jc w:val="both"/>
      </w:pPr>
      <w:r>
        <w:t xml:space="preserve">In conclusion, EventForce successfully centralizes event management on Salesforce. It automates registration communication, controls venue capacity and gives managers real-time insights through dashboards, achieving the objectives set at the start of the project.</w:t>
      </w:r>
    </w:p>
    <w:p>
      <w:pPr>
        <w:pStyle w:val="BodyText"/>
        <w:spacing w:line="276" w:lineRule="auto"/>
        <w:jc w:val="both"/>
      </w:pPr>
      <w:r>
        <w:t xml:space="preserve">EventForce centralizes event management on Salesforce, automates registration communication, controls venue capacity and gives managers real-time insights through dashboards.</w:t>
      </w:r>
    </w:p>
    <w:bookmarkEnd w:id="27"/>
    <w:bookmarkStart w:id="28" w:name="Xba5aea1ce650db199f495c565a969e4bb2f1365"/>
    <w:p>
      <w:pPr>
        <w:pStyle w:val="Heading2"/>
      </w:pPr>
      <w:r>
        <w:t xml:space="preserve">6.9 Future Enhancements</w:t>
      </w:r>
    </w:p>
    <w:p>
      <w:pPr>
        <w:pStyle w:val="FirstParagraph"/>
        <w:spacing w:line="276" w:lineRule="auto"/>
        <w:jc w:val="both"/>
      </w:pPr>
      <w:r>
        <w:t xml:space="preserve">The current version can be improved further in the future. Possible enhancements include online payments, a mobile app, QR-code check-in and predictive analytics, each of which would add more value for organizers and attendees.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Enhancement</w:t>
            </w:r>
          </w:p>
        </w:tc>
        <w:tc>
          <w:tcPr>
            <w:shd w:val="clear" w:color="auto" w:fill="1F3A5F"/>
          </w:tcPr>
          <w:p>
            <w:pPr>
              <w:pStyle w:val="Compact"/>
              <w:jc w:val="left"/>
            </w:pPr>
            <w:r>
              <w:rPr>
                <w:b/>
                <w:color w:val="FFFFFF"/>
                <w:sz w:val="20"/>
              </w:rPr>
              <w:t xml:space="preserve">Benefit</w:t>
            </w:r>
          </w:p>
        </w:tc>
      </w:tr>
      <w:tr>
        <w:tc>
          <w:tcPr/>
          <w:p>
            <w:pPr>
              <w:pStyle w:val="Compact"/>
              <w:jc w:val="left"/>
            </w:pPr>
            <w:r>
              <w:rPr>
                <w:sz w:val="20"/>
              </w:rPr>
              <w:t xml:space="preserve">Payment gateway integration</w:t>
            </w:r>
          </w:p>
        </w:tc>
        <w:tc>
          <w:tcPr/>
          <w:p>
            <w:pPr>
              <w:pStyle w:val="Compact"/>
              <w:jc w:val="left"/>
            </w:pPr>
            <w:r>
              <w:rPr>
                <w:sz w:val="20"/>
              </w:rPr>
              <w:t xml:space="preserve">Online ticket payments</w:t>
            </w:r>
          </w:p>
        </w:tc>
      </w:tr>
      <w:tr>
        <w:tc>
          <w:tcPr>
            <w:shd w:val="clear" w:color="auto" w:fill="EEF2F7"/>
          </w:tcPr>
          <w:p>
            <w:pPr>
              <w:pStyle w:val="Compact"/>
              <w:jc w:val="left"/>
            </w:pPr>
            <w:r>
              <w:rPr>
                <w:sz w:val="20"/>
              </w:rPr>
              <w:t xml:space="preserve">Mobile app</w:t>
            </w:r>
          </w:p>
        </w:tc>
        <w:tc>
          <w:tcPr>
            <w:shd w:val="clear" w:color="auto" w:fill="EEF2F7"/>
          </w:tcPr>
          <w:p>
            <w:pPr>
              <w:pStyle w:val="Compact"/>
              <w:jc w:val="left"/>
            </w:pPr>
            <w:r>
              <w:rPr>
                <w:sz w:val="20"/>
              </w:rPr>
              <w:t xml:space="preserve">On-the-go check-in</w:t>
            </w:r>
          </w:p>
        </w:tc>
      </w:tr>
      <w:tr>
        <w:tc>
          <w:tcPr/>
          <w:p>
            <w:pPr>
              <w:pStyle w:val="Compact"/>
              <w:jc w:val="left"/>
            </w:pPr>
            <w:r>
              <w:rPr>
                <w:sz w:val="20"/>
              </w:rPr>
              <w:t xml:space="preserve">QR code check-in</w:t>
            </w:r>
          </w:p>
        </w:tc>
        <w:tc>
          <w:tcPr/>
          <w:p>
            <w:pPr>
              <w:pStyle w:val="Compact"/>
              <w:jc w:val="left"/>
            </w:pPr>
            <w:r>
              <w:rPr>
                <w:sz w:val="20"/>
              </w:rPr>
              <w:t xml:space="preserve">Faster entry</w:t>
            </w:r>
          </w:p>
        </w:tc>
      </w:tr>
      <w:tr>
        <w:tc>
          <w:tcPr>
            <w:shd w:val="clear" w:color="auto" w:fill="EEF2F7"/>
          </w:tcPr>
          <w:p>
            <w:pPr>
              <w:pStyle w:val="Compact"/>
              <w:jc w:val="left"/>
            </w:pPr>
            <w:r>
              <w:rPr>
                <w:sz w:val="20"/>
              </w:rPr>
              <w:t xml:space="preserve">Einstein analytics</w:t>
            </w:r>
          </w:p>
        </w:tc>
        <w:tc>
          <w:tcPr>
            <w:shd w:val="clear" w:color="auto" w:fill="EEF2F7"/>
          </w:tcPr>
          <w:p>
            <w:pPr>
              <w:pStyle w:val="Compact"/>
              <w:jc w:val="left"/>
            </w:pPr>
            <w:r>
              <w:rPr>
                <w:sz w:val="20"/>
              </w:rPr>
              <w:t xml:space="preserve">Predictive attendance</w:t>
            </w:r>
          </w:p>
        </w:tc>
      </w:tr>
    </w:tbl>
    <w:bookmarkEnd w:id="28"/>
    <w:bookmarkEnd w:id="29"/>
    <w:sectPr>
      <w:pgMar w:left="1440" w:right="1440" w:top="1440" w:bottom="1440"/>
      <w:pgBorders w:offsetFrom="page">
        <w:top w:val="single" w:sz="12" w:space="24" w:color="1F3A5F"/>
        <w:left w:val="single" w:sz="12" w:space="24" w:color="1F3A5F"/>
        <w:bottom w:val="single" w:sz="12" w:space="24" w:color="1F3A5F"/>
        <w:right w:val="single" w:sz="12" w:space="24" w:color="1F3A5F"/>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2026-10-01T03:58:08Z</dcterms:created>
  <dcterms:modified xsi:type="dcterms:W3CDTF">2026-10-01T03:58:08Z</dcterms:modified>
</cp:coreProperties>
</file>

<file path=docProps/custom.xml><?xml version="1.0" encoding="utf-8"?>
<Properties xmlns="http://schemas.openxmlformats.org/officeDocument/2006/custom-properties" xmlns:vt="http://schemas.openxmlformats.org/officeDocument/2006/docPropsVTypes"/>
</file>