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F27A" w14:textId="3558C4EA" w:rsidR="0043259B" w:rsidRPr="00F0273A" w:rsidRDefault="004C1BD0" w:rsidP="0043259B">
      <w:pPr>
        <w:spacing w:line="276" w:lineRule="auto"/>
        <w:jc w:val="center"/>
        <w:rPr>
          <w:b/>
          <w:caps/>
        </w:rPr>
      </w:pPr>
      <w:r w:rsidRPr="00F0273A">
        <w:rPr>
          <w:b/>
          <w:caps/>
        </w:rPr>
        <w:t xml:space="preserve">Internal </w:t>
      </w:r>
      <w:r w:rsidR="00900D7E" w:rsidRPr="00F0273A">
        <w:rPr>
          <w:b/>
          <w:caps/>
        </w:rPr>
        <w:t>Assignment</w:t>
      </w:r>
      <w:r w:rsidRPr="00F0273A">
        <w:rPr>
          <w:b/>
          <w:caps/>
        </w:rPr>
        <w:t xml:space="preserve"> </w:t>
      </w:r>
    </w:p>
    <w:p w14:paraId="2987145C" w14:textId="3E24CE9C" w:rsidR="00C03D6A" w:rsidRPr="00F0273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rsidRPr="00F0273A" w14:paraId="58E5EA89"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Pr="00F0273A" w:rsidRDefault="00C03D6A">
            <w:pPr>
              <w:spacing w:line="276" w:lineRule="auto"/>
              <w:rPr>
                <w:b/>
                <w:caps/>
              </w:rPr>
            </w:pPr>
            <w:r w:rsidRPr="00F0273A">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055A906D" w:rsidR="00C03D6A" w:rsidRPr="00F0273A" w:rsidRDefault="00BB7237" w:rsidP="1DB6C0E1">
            <w:pPr>
              <w:spacing w:line="276" w:lineRule="auto"/>
              <w:rPr>
                <w:b/>
                <w:bCs/>
                <w:caps/>
              </w:rPr>
            </w:pPr>
            <w:r>
              <w:rPr>
                <w:b/>
                <w:bCs/>
                <w:caps/>
              </w:rPr>
              <w:t>NOV</w:t>
            </w:r>
            <w:r w:rsidR="5ACE2C77" w:rsidRPr="282A167A">
              <w:rPr>
                <w:b/>
                <w:bCs/>
                <w:caps/>
              </w:rPr>
              <w:t xml:space="preserve"> 2024</w:t>
            </w:r>
          </w:p>
        </w:tc>
      </w:tr>
      <w:tr w:rsidR="00C03D6A" w:rsidRPr="00F0273A" w14:paraId="42B0170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C03D6A" w:rsidRPr="00F0273A" w:rsidRDefault="00C03D6A">
            <w:pPr>
              <w:spacing w:line="276" w:lineRule="auto"/>
              <w:rPr>
                <w:b/>
                <w:caps/>
              </w:rPr>
            </w:pPr>
            <w:r w:rsidRPr="00F0273A">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455FEDD4" w:rsidR="00C03D6A" w:rsidRPr="00F0273A" w:rsidRDefault="00BB7237">
            <w:pPr>
              <w:spacing w:line="276" w:lineRule="auto"/>
              <w:rPr>
                <w:b/>
                <w:caps/>
              </w:rPr>
            </w:pPr>
            <w:r>
              <w:rPr>
                <w:b/>
                <w:caps/>
              </w:rPr>
              <w:t>MASTER</w:t>
            </w:r>
            <w:r w:rsidR="008B5200">
              <w:rPr>
                <w:b/>
                <w:caps/>
              </w:rPr>
              <w:t xml:space="preserve"> of Computer application </w:t>
            </w:r>
            <w:r w:rsidR="00C778B1" w:rsidRPr="00F0273A">
              <w:rPr>
                <w:b/>
                <w:caps/>
              </w:rPr>
              <w:t>(</w:t>
            </w:r>
            <w:r w:rsidR="00B42142" w:rsidRPr="00F0273A">
              <w:rPr>
                <w:b/>
                <w:caps/>
              </w:rPr>
              <w:t>MC</w:t>
            </w:r>
            <w:r w:rsidR="00C778B1" w:rsidRPr="00F0273A">
              <w:rPr>
                <w:b/>
                <w:caps/>
              </w:rPr>
              <w:t>A)</w:t>
            </w:r>
          </w:p>
        </w:tc>
      </w:tr>
      <w:tr w:rsidR="00C03D6A" w:rsidRPr="008B5200" w14:paraId="436372E4"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C03D6A" w:rsidRPr="00F0273A" w:rsidRDefault="00C03D6A">
            <w:pPr>
              <w:spacing w:line="276" w:lineRule="auto"/>
              <w:rPr>
                <w:b/>
                <w:caps/>
              </w:rPr>
            </w:pPr>
            <w:r w:rsidRPr="00F0273A">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363568D6" w:rsidR="00C03D6A" w:rsidRPr="008B5200" w:rsidRDefault="00BB7237" w:rsidP="282A167A">
            <w:pPr>
              <w:widowControl w:val="0"/>
              <w:autoSpaceDE w:val="0"/>
              <w:autoSpaceDN w:val="0"/>
              <w:adjustRightInd w:val="0"/>
              <w:spacing w:line="276" w:lineRule="auto"/>
              <w:outlineLvl w:val="0"/>
              <w:rPr>
                <w:b/>
                <w:bCs/>
                <w:lang w:val="sv-SE"/>
              </w:rPr>
            </w:pPr>
            <w:r>
              <w:rPr>
                <w:b/>
                <w:bCs/>
                <w:lang w:val="sv-SE"/>
              </w:rPr>
              <w:t>1</w:t>
            </w:r>
          </w:p>
        </w:tc>
      </w:tr>
      <w:tr w:rsidR="00C03D6A" w:rsidRPr="00F0273A" w14:paraId="69C83BC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C03D6A" w:rsidRPr="00F0273A" w:rsidRDefault="00C03D6A">
            <w:pPr>
              <w:spacing w:line="276" w:lineRule="auto"/>
              <w:rPr>
                <w:b/>
                <w:caps/>
              </w:rPr>
            </w:pPr>
            <w:r w:rsidRPr="00F0273A">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729A23BA" w:rsidR="00C03D6A" w:rsidRPr="00F0273A" w:rsidRDefault="00C778B1">
            <w:pPr>
              <w:spacing w:line="276" w:lineRule="auto"/>
              <w:jc w:val="both"/>
              <w:rPr>
                <w:b/>
                <w:caps/>
              </w:rPr>
            </w:pPr>
            <w:r w:rsidRPr="00F0273A">
              <w:rPr>
                <w:b/>
                <w:caps/>
              </w:rPr>
              <w:t>D</w:t>
            </w:r>
            <w:r w:rsidR="00B42142" w:rsidRPr="00F0273A">
              <w:rPr>
                <w:b/>
                <w:caps/>
              </w:rPr>
              <w:t>CA</w:t>
            </w:r>
            <w:r w:rsidR="005F4B82">
              <w:rPr>
                <w:b/>
                <w:caps/>
              </w:rPr>
              <w:t>6112</w:t>
            </w:r>
            <w:r w:rsidRPr="00F0273A">
              <w:rPr>
                <w:b/>
                <w:caps/>
              </w:rPr>
              <w:t xml:space="preserve"> – </w:t>
            </w:r>
            <w:r w:rsidR="005F4B82">
              <w:rPr>
                <w:b/>
                <w:caps/>
              </w:rPr>
              <w:t>Data Visualization</w:t>
            </w:r>
          </w:p>
        </w:tc>
      </w:tr>
      <w:tr w:rsidR="00C03D6A" w:rsidRPr="00F0273A" w14:paraId="11DB719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C03D6A" w:rsidRPr="00F0273A" w:rsidRDefault="00C03D6A">
            <w:pPr>
              <w:spacing w:line="276" w:lineRule="auto"/>
              <w:rPr>
                <w:b/>
                <w:caps/>
              </w:rPr>
            </w:pPr>
            <w:r w:rsidRPr="00F0273A">
              <w:rPr>
                <w:b/>
                <w:caps/>
              </w:rPr>
              <w:t>C</w:t>
            </w:r>
            <w:r w:rsidRPr="00F0273A">
              <w:rPr>
                <w:b/>
              </w:rPr>
              <w:t>REDITS</w:t>
            </w:r>
            <w:r w:rsidRPr="00F0273A">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52CCD0C1" w:rsidR="00C03D6A" w:rsidRPr="00F0273A" w:rsidRDefault="00602B39">
            <w:pPr>
              <w:spacing w:line="276" w:lineRule="auto"/>
              <w:rPr>
                <w:b/>
                <w:caps/>
              </w:rPr>
            </w:pPr>
            <w:r>
              <w:rPr>
                <w:b/>
                <w:caps/>
              </w:rPr>
              <w:t>0</w:t>
            </w:r>
            <w:r w:rsidR="00F9515C">
              <w:rPr>
                <w:b/>
                <w:caps/>
              </w:rPr>
              <w:t>4</w:t>
            </w:r>
          </w:p>
        </w:tc>
      </w:tr>
      <w:tr w:rsidR="00C03D6A" w:rsidRPr="00F0273A" w14:paraId="78C9D94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C03D6A" w:rsidRPr="00F0273A" w:rsidRDefault="00C03D6A">
            <w:pPr>
              <w:spacing w:line="276" w:lineRule="auto"/>
              <w:rPr>
                <w:b/>
                <w:caps/>
              </w:rPr>
            </w:pPr>
            <w:r w:rsidRPr="00F0273A">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25499239" w14:textId="77777777" w:rsidR="00C03D6A" w:rsidRPr="00F0273A" w:rsidRDefault="00C778B1">
            <w:pPr>
              <w:spacing w:line="276" w:lineRule="auto"/>
              <w:rPr>
                <w:b/>
              </w:rPr>
            </w:pPr>
            <w:r w:rsidRPr="00F0273A">
              <w:rPr>
                <w:b/>
              </w:rPr>
              <w:t>02</w:t>
            </w:r>
          </w:p>
          <w:p w14:paraId="2EC28DE2" w14:textId="37940C2F" w:rsidR="00C778B1" w:rsidRPr="00F0273A" w:rsidRDefault="00C778B1" w:rsidP="282A167A">
            <w:pPr>
              <w:spacing w:line="276" w:lineRule="auto"/>
              <w:rPr>
                <w:b/>
                <w:bCs/>
              </w:rPr>
            </w:pPr>
            <w:r w:rsidRPr="282A167A">
              <w:rPr>
                <w:b/>
                <w:bCs/>
              </w:rPr>
              <w:t>30</w:t>
            </w:r>
            <w:r w:rsidR="2A2D3930" w:rsidRPr="282A167A">
              <w:rPr>
                <w:b/>
                <w:bCs/>
              </w:rPr>
              <w:t xml:space="preserve"> marks for each</w:t>
            </w:r>
          </w:p>
        </w:tc>
      </w:tr>
    </w:tbl>
    <w:p w14:paraId="25171190" w14:textId="77777777" w:rsidR="00C03D6A" w:rsidRPr="00E51DDB" w:rsidRDefault="00C03D6A" w:rsidP="0043259B">
      <w:pPr>
        <w:spacing w:line="276" w:lineRule="auto"/>
        <w:jc w:val="center"/>
        <w:rPr>
          <w:b/>
          <w:caps/>
          <w:sz w:val="16"/>
          <w:szCs w:val="16"/>
        </w:rPr>
      </w:pPr>
    </w:p>
    <w:p w14:paraId="5BAD8DC8" w14:textId="59B8FB94" w:rsidR="4F3E4F87" w:rsidRDefault="4F3E4F87" w:rsidP="00E51DDB">
      <w:pPr>
        <w:ind w:left="-426"/>
        <w:jc w:val="both"/>
        <w:rPr>
          <w:b/>
          <w:bCs/>
          <w:i/>
          <w:iCs/>
          <w:color w:val="002060"/>
          <w:lang w:val="en-IN"/>
        </w:rPr>
      </w:pPr>
      <w:r w:rsidRPr="1DB6C0E1">
        <w:rPr>
          <w:b/>
          <w:bCs/>
          <w:i/>
          <w:iCs/>
          <w:color w:val="002060"/>
          <w:lang w:val="en-IN"/>
        </w:rPr>
        <w:t>Please read the below instructions carefully before proceeding further:</w:t>
      </w:r>
    </w:p>
    <w:p w14:paraId="2D0D3C2A" w14:textId="6F28F93D" w:rsidR="4F3E4F87" w:rsidRPr="00E51DDB" w:rsidRDefault="4F3E4F87" w:rsidP="00E51DDB">
      <w:pPr>
        <w:jc w:val="both"/>
        <w:rPr>
          <w:color w:val="002060"/>
          <w:sz w:val="14"/>
          <w:szCs w:val="14"/>
          <w:lang w:val="en-IN"/>
        </w:rPr>
      </w:pPr>
      <w:r w:rsidRPr="1DB6C0E1">
        <w:rPr>
          <w:color w:val="002060"/>
          <w:lang w:val="en-IN"/>
        </w:rPr>
        <w:t xml:space="preserve"> </w:t>
      </w:r>
    </w:p>
    <w:p w14:paraId="2C92C69B" w14:textId="617E3B9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777748E1" w14:textId="70F0F253"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w:t>
      </w:r>
      <w:r w:rsidR="00E51DDB" w:rsidRPr="00717E0B">
        <w:rPr>
          <w:rFonts w:eastAsia="Times New Roman"/>
          <w:b/>
          <w:bCs/>
          <w:color w:val="002060"/>
          <w:sz w:val="22"/>
          <w:szCs w:val="22"/>
        </w:rPr>
        <w:t>is reflected in LMS only</w:t>
      </w:r>
      <w:r w:rsidRPr="00717E0B">
        <w:rPr>
          <w:rFonts w:eastAsia="Times New Roman"/>
          <w:b/>
          <w:bCs/>
          <w:color w:val="002060"/>
          <w:sz w:val="22"/>
          <w:szCs w:val="22"/>
        </w:rPr>
        <w:t xml:space="preserve">.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437A59EA" w14:textId="2AB0C255" w:rsidR="4F3E4F87" w:rsidRPr="00717E0B" w:rsidRDefault="4F3E4F87" w:rsidP="00717E0B">
      <w:pPr>
        <w:pStyle w:val="ListParagraph"/>
        <w:numPr>
          <w:ilvl w:val="0"/>
          <w:numId w:val="11"/>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1AD0A929" w14:textId="34D221F4"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7BA483D9" w14:textId="47D23BC7"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066EEFB4" w14:textId="08B90564"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6C271101" w14:textId="7ECA5C43"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33BA2692" w14:textId="0F806149"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5BD020AB" w14:textId="72BB3BC8"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2A0A9704" w14:textId="3689CCC5"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5032215C" w14:textId="2D7D8CF3"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1F870414" w14:textId="4D601F7A"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w:t>
      </w:r>
      <w:r w:rsidR="00E51DDB" w:rsidRPr="00717E0B">
        <w:rPr>
          <w:rFonts w:eastAsia="Times New Roman"/>
          <w:b/>
          <w:bCs/>
          <w:color w:val="002060"/>
          <w:sz w:val="22"/>
          <w:szCs w:val="22"/>
        </w:rPr>
        <w:t>10-mark</w:t>
      </w:r>
      <w:r w:rsidRPr="00717E0B">
        <w:rPr>
          <w:rFonts w:eastAsia="Times New Roman"/>
          <w:b/>
          <w:bCs/>
          <w:color w:val="002060"/>
          <w:sz w:val="22"/>
          <w:szCs w:val="22"/>
        </w:rPr>
        <w:t xml:space="preserve"> questions should be approximately 400-500 words and not more than 200-250 words for </w:t>
      </w:r>
      <w:r w:rsidR="00E51DDB" w:rsidRPr="00717E0B">
        <w:rPr>
          <w:rFonts w:eastAsia="Times New Roman"/>
          <w:b/>
          <w:bCs/>
          <w:color w:val="002060"/>
          <w:sz w:val="22"/>
          <w:szCs w:val="22"/>
        </w:rPr>
        <w:t>5-mark</w:t>
      </w:r>
      <w:r w:rsidRPr="00717E0B">
        <w:rPr>
          <w:rFonts w:eastAsia="Times New Roman"/>
          <w:b/>
          <w:bCs/>
          <w:color w:val="002060"/>
          <w:sz w:val="22"/>
          <w:szCs w:val="22"/>
        </w:rPr>
        <w:t xml:space="preserve"> questions. </w:t>
      </w:r>
    </w:p>
    <w:p w14:paraId="4758790F" w14:textId="03C5509C" w:rsidR="4F3E4F87" w:rsidRPr="00717E0B" w:rsidRDefault="00E51DDB"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average</w:t>
      </w:r>
      <w:r w:rsidR="4F3E4F87" w:rsidRPr="00717E0B">
        <w:rPr>
          <w:rFonts w:eastAsia="Times New Roman"/>
          <w:color w:val="002060"/>
          <w:sz w:val="22"/>
          <w:szCs w:val="22"/>
        </w:rPr>
        <w:t xml:space="preserve"> of both assignments’ marks scored by the learner will be considered Internal Assessment Marks. </w:t>
      </w:r>
    </w:p>
    <w:p w14:paraId="7F6F96CC" w14:textId="629FA0DF"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2567F05A" w14:textId="6B6257B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proofErr w:type="spellStart"/>
      <w:r w:rsidR="00E51DDB" w:rsidRPr="00717E0B">
        <w:rPr>
          <w:rFonts w:eastAsia="Times New Roman"/>
          <w:color w:val="002060"/>
          <w:sz w:val="22"/>
          <w:szCs w:val="22"/>
        </w:rPr>
        <w:t>color</w:t>
      </w:r>
      <w:proofErr w:type="spellEnd"/>
      <w:r w:rsidRPr="00717E0B">
        <w:rPr>
          <w:rFonts w:eastAsia="Times New Roman"/>
          <w:color w:val="002060"/>
          <w:sz w:val="22"/>
          <w:szCs w:val="22"/>
        </w:rPr>
        <w:t xml:space="preserve"> images or highlighting of text content.</w:t>
      </w:r>
    </w:p>
    <w:p w14:paraId="390651EB" w14:textId="611F2227"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542391D9" w14:textId="6550BE50"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3137B432" w14:textId="59C90C94"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Content that has been directly copied from the Internet/SLM and Assignments that have been copied and shared among students will be automatically rejected and disqualified.</w:t>
      </w:r>
    </w:p>
    <w:p w14:paraId="6DF472AA" w14:textId="73A5FB68" w:rsidR="1DB6C0E1" w:rsidRDefault="1DB6C0E1" w:rsidP="00717E0B">
      <w:pPr>
        <w:spacing w:line="276" w:lineRule="auto"/>
        <w:ind w:left="720"/>
        <w:jc w:val="both"/>
        <w:rPr>
          <w:rFonts w:ascii="Calibri" w:eastAsia="Calibri" w:hAnsi="Calibri" w:cs="Calibri"/>
          <w:sz w:val="22"/>
          <w:szCs w:val="22"/>
          <w:lang w:val="en-IN"/>
        </w:rPr>
      </w:pPr>
    </w:p>
    <w:tbl>
      <w:tblPr>
        <w:tblStyle w:val="TableGrid"/>
        <w:tblW w:w="9932" w:type="dxa"/>
        <w:jc w:val="center"/>
        <w:tblLook w:val="01E0" w:firstRow="1" w:lastRow="1" w:firstColumn="1" w:lastColumn="1" w:noHBand="0" w:noVBand="0"/>
      </w:tblPr>
      <w:tblGrid>
        <w:gridCol w:w="1216"/>
        <w:gridCol w:w="5725"/>
        <w:gridCol w:w="1134"/>
        <w:gridCol w:w="1843"/>
        <w:gridCol w:w="14"/>
      </w:tblGrid>
      <w:tr w:rsidR="005F4B82" w:rsidRPr="005F4B82" w14:paraId="6D1A01DE" w14:textId="77777777" w:rsidTr="01AB98A0">
        <w:trPr>
          <w:jc w:val="center"/>
        </w:trPr>
        <w:tc>
          <w:tcPr>
            <w:tcW w:w="9932" w:type="dxa"/>
            <w:gridSpan w:val="5"/>
            <w:shd w:val="clear" w:color="auto" w:fill="D9D9D9" w:themeFill="background1" w:themeFillShade="D9"/>
            <w:vAlign w:val="center"/>
          </w:tcPr>
          <w:p w14:paraId="295CEDC2" w14:textId="16D3B256" w:rsidR="00BC36EE" w:rsidRPr="005F4B82" w:rsidRDefault="00BC36EE" w:rsidP="00BC36EE">
            <w:pPr>
              <w:spacing w:line="276" w:lineRule="auto"/>
              <w:jc w:val="center"/>
              <w:rPr>
                <w:b/>
                <w:caps/>
                <w:color w:val="000000" w:themeColor="text1"/>
                <w:sz w:val="22"/>
                <w:szCs w:val="22"/>
              </w:rPr>
            </w:pPr>
            <w:r w:rsidRPr="005F4B82">
              <w:rPr>
                <w:b/>
                <w:caps/>
                <w:color w:val="000000" w:themeColor="text1"/>
                <w:sz w:val="22"/>
                <w:szCs w:val="22"/>
              </w:rPr>
              <w:t>Set-I</w:t>
            </w:r>
          </w:p>
        </w:tc>
      </w:tr>
      <w:tr w:rsidR="005F4B82" w:rsidRPr="005F4B82" w14:paraId="71BDDB56" w14:textId="77777777" w:rsidTr="01AB98A0">
        <w:trPr>
          <w:gridAfter w:val="1"/>
          <w:wAfter w:w="14" w:type="dxa"/>
          <w:jc w:val="center"/>
        </w:trPr>
        <w:tc>
          <w:tcPr>
            <w:tcW w:w="1216" w:type="dxa"/>
            <w:vAlign w:val="center"/>
          </w:tcPr>
          <w:p w14:paraId="0CA7E9EE" w14:textId="132BC2BA" w:rsidR="00900D7E" w:rsidRPr="005F4B82" w:rsidRDefault="00900D7E" w:rsidP="00FC417C">
            <w:pPr>
              <w:jc w:val="center"/>
              <w:rPr>
                <w:b/>
                <w:color w:val="000000" w:themeColor="text1"/>
                <w:sz w:val="22"/>
                <w:szCs w:val="22"/>
              </w:rPr>
            </w:pPr>
            <w:r w:rsidRPr="005F4B82">
              <w:rPr>
                <w:b/>
                <w:color w:val="000000" w:themeColor="text1"/>
                <w:sz w:val="22"/>
                <w:szCs w:val="22"/>
              </w:rPr>
              <w:t>Q.</w:t>
            </w:r>
            <w:r w:rsidR="00B44813" w:rsidRPr="005F4B82">
              <w:rPr>
                <w:b/>
                <w:color w:val="000000" w:themeColor="text1"/>
                <w:sz w:val="22"/>
                <w:szCs w:val="22"/>
              </w:rPr>
              <w:t xml:space="preserve"> </w:t>
            </w:r>
            <w:r w:rsidRPr="005F4B82">
              <w:rPr>
                <w:b/>
                <w:color w:val="000000" w:themeColor="text1"/>
                <w:sz w:val="22"/>
                <w:szCs w:val="22"/>
              </w:rPr>
              <w:t>No</w:t>
            </w:r>
          </w:p>
        </w:tc>
        <w:tc>
          <w:tcPr>
            <w:tcW w:w="5725" w:type="dxa"/>
            <w:vAlign w:val="center"/>
          </w:tcPr>
          <w:p w14:paraId="20C60F27" w14:textId="1EA7D697" w:rsidR="00900D7E" w:rsidRPr="005F4B82" w:rsidRDefault="00900D7E" w:rsidP="00CE0454">
            <w:pPr>
              <w:jc w:val="center"/>
              <w:rPr>
                <w:color w:val="000000" w:themeColor="text1"/>
                <w:sz w:val="22"/>
                <w:szCs w:val="22"/>
              </w:rPr>
            </w:pPr>
            <w:r w:rsidRPr="005F4B82">
              <w:rPr>
                <w:b/>
                <w:bCs/>
                <w:color w:val="000000" w:themeColor="text1"/>
                <w:sz w:val="22"/>
                <w:szCs w:val="22"/>
              </w:rPr>
              <w:t>Questions</w:t>
            </w:r>
          </w:p>
        </w:tc>
        <w:tc>
          <w:tcPr>
            <w:tcW w:w="1134" w:type="dxa"/>
            <w:vAlign w:val="center"/>
          </w:tcPr>
          <w:p w14:paraId="69400DC7" w14:textId="1B77B141" w:rsidR="00900D7E" w:rsidRPr="005F4B82" w:rsidRDefault="00900D7E" w:rsidP="00B44813">
            <w:pPr>
              <w:jc w:val="center"/>
              <w:rPr>
                <w:b/>
                <w:bCs/>
                <w:color w:val="000000" w:themeColor="text1"/>
                <w:sz w:val="22"/>
                <w:szCs w:val="22"/>
              </w:rPr>
            </w:pPr>
            <w:r w:rsidRPr="005F4B82">
              <w:rPr>
                <w:b/>
                <w:bCs/>
                <w:color w:val="000000" w:themeColor="text1"/>
                <w:sz w:val="22"/>
                <w:szCs w:val="22"/>
              </w:rPr>
              <w:t>Marks</w:t>
            </w:r>
          </w:p>
        </w:tc>
        <w:tc>
          <w:tcPr>
            <w:tcW w:w="1843" w:type="dxa"/>
            <w:vAlign w:val="center"/>
          </w:tcPr>
          <w:p w14:paraId="595D777D" w14:textId="77777777" w:rsidR="00900D7E" w:rsidRPr="005F4B82" w:rsidRDefault="00900D7E" w:rsidP="00B44813">
            <w:pPr>
              <w:jc w:val="center"/>
              <w:rPr>
                <w:b/>
                <w:bCs/>
                <w:color w:val="000000" w:themeColor="text1"/>
                <w:sz w:val="22"/>
                <w:szCs w:val="22"/>
              </w:rPr>
            </w:pPr>
            <w:r w:rsidRPr="005F4B82">
              <w:rPr>
                <w:b/>
                <w:bCs/>
                <w:color w:val="000000" w:themeColor="text1"/>
                <w:sz w:val="22"/>
                <w:szCs w:val="22"/>
              </w:rPr>
              <w:t>Total Marks</w:t>
            </w:r>
          </w:p>
        </w:tc>
      </w:tr>
      <w:tr w:rsidR="005F4B82" w:rsidRPr="005F4B82" w14:paraId="7937EEEA" w14:textId="77777777" w:rsidTr="005F4B82">
        <w:trPr>
          <w:gridAfter w:val="1"/>
          <w:wAfter w:w="14" w:type="dxa"/>
          <w:jc w:val="center"/>
        </w:trPr>
        <w:tc>
          <w:tcPr>
            <w:tcW w:w="1216" w:type="dxa"/>
            <w:vAlign w:val="center"/>
          </w:tcPr>
          <w:p w14:paraId="6EAB0A23" w14:textId="43629D79" w:rsidR="005F4B82" w:rsidRPr="005F4B82" w:rsidRDefault="005F4B82" w:rsidP="005F4B82">
            <w:pPr>
              <w:pStyle w:val="ListParagraph"/>
              <w:ind w:left="0"/>
              <w:jc w:val="center"/>
              <w:rPr>
                <w:b/>
                <w:color w:val="000000" w:themeColor="text1"/>
                <w:sz w:val="22"/>
                <w:szCs w:val="22"/>
              </w:rPr>
            </w:pPr>
            <w:r w:rsidRPr="005F4B82">
              <w:rPr>
                <w:b/>
                <w:color w:val="000000" w:themeColor="text1"/>
                <w:sz w:val="22"/>
                <w:szCs w:val="22"/>
              </w:rPr>
              <w:t>1.</w:t>
            </w:r>
          </w:p>
        </w:tc>
        <w:tc>
          <w:tcPr>
            <w:tcW w:w="5725" w:type="dxa"/>
          </w:tcPr>
          <w:p w14:paraId="32B0C5F2" w14:textId="50B31018" w:rsidR="005F4B82" w:rsidRPr="005F4B82" w:rsidRDefault="005F4B82" w:rsidP="005F4B82">
            <w:pPr>
              <w:jc w:val="both"/>
              <w:rPr>
                <w:bCs/>
                <w:color w:val="000000" w:themeColor="text1"/>
                <w:sz w:val="22"/>
                <w:szCs w:val="22"/>
              </w:rPr>
            </w:pPr>
            <w:r w:rsidRPr="005F4B82">
              <w:rPr>
                <w:bCs/>
                <w:color w:val="000000" w:themeColor="text1"/>
                <w:sz w:val="22"/>
                <w:szCs w:val="22"/>
              </w:rPr>
              <w:t>A manufacturing company wants to monitor the quality of its products by analyzing defect rates. Discuss how you would use Excel to create Box and Whisker Plots to identify outliers and variability in defect rates. The company also wants to implement a Gantt Chart to manage production schedules. Explain how to create and interpret this chart in Excel for effective project management.</w:t>
            </w:r>
          </w:p>
        </w:tc>
        <w:tc>
          <w:tcPr>
            <w:tcW w:w="1134" w:type="dxa"/>
            <w:vAlign w:val="center"/>
          </w:tcPr>
          <w:p w14:paraId="0C159B9F" w14:textId="5B2B92C6" w:rsidR="005F4B82" w:rsidRPr="005F4B82" w:rsidRDefault="005F4B82" w:rsidP="005F4B82">
            <w:pPr>
              <w:jc w:val="center"/>
              <w:rPr>
                <w:color w:val="000000" w:themeColor="text1"/>
                <w:sz w:val="22"/>
                <w:szCs w:val="22"/>
              </w:rPr>
            </w:pPr>
            <w:r w:rsidRPr="005F4B82">
              <w:rPr>
                <w:b/>
                <w:color w:val="000000" w:themeColor="text1"/>
                <w:sz w:val="22"/>
                <w:szCs w:val="22"/>
              </w:rPr>
              <w:t>5+5</w:t>
            </w:r>
          </w:p>
        </w:tc>
        <w:tc>
          <w:tcPr>
            <w:tcW w:w="1843" w:type="dxa"/>
            <w:vAlign w:val="center"/>
          </w:tcPr>
          <w:p w14:paraId="33FFD916" w14:textId="67DBA22E"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r w:rsidR="005F4B82" w:rsidRPr="005F4B82" w14:paraId="39ACBE18" w14:textId="77777777" w:rsidTr="005F4B82">
        <w:trPr>
          <w:gridAfter w:val="1"/>
          <w:wAfter w:w="14" w:type="dxa"/>
          <w:jc w:val="center"/>
        </w:trPr>
        <w:tc>
          <w:tcPr>
            <w:tcW w:w="1216" w:type="dxa"/>
            <w:vAlign w:val="center"/>
          </w:tcPr>
          <w:p w14:paraId="1F99B616" w14:textId="0F86B09A" w:rsidR="005F4B82" w:rsidRPr="005F4B82" w:rsidRDefault="005F4B82" w:rsidP="005F4B82">
            <w:pPr>
              <w:pStyle w:val="ListParagraph"/>
              <w:ind w:left="0"/>
              <w:jc w:val="center"/>
              <w:rPr>
                <w:b/>
                <w:color w:val="000000" w:themeColor="text1"/>
                <w:sz w:val="22"/>
                <w:szCs w:val="22"/>
              </w:rPr>
            </w:pPr>
            <w:r w:rsidRPr="005F4B82">
              <w:rPr>
                <w:b/>
                <w:color w:val="000000" w:themeColor="text1"/>
                <w:sz w:val="22"/>
                <w:szCs w:val="22"/>
              </w:rPr>
              <w:t>2.</w:t>
            </w:r>
          </w:p>
        </w:tc>
        <w:tc>
          <w:tcPr>
            <w:tcW w:w="5725" w:type="dxa"/>
          </w:tcPr>
          <w:p w14:paraId="66EB1E5D" w14:textId="007D3959" w:rsidR="005F4B82" w:rsidRPr="005F4B82" w:rsidRDefault="005F4B82" w:rsidP="005F4B82">
            <w:pPr>
              <w:jc w:val="both"/>
              <w:rPr>
                <w:bCs/>
                <w:color w:val="000000" w:themeColor="text1"/>
                <w:sz w:val="22"/>
                <w:szCs w:val="22"/>
              </w:rPr>
            </w:pPr>
            <w:r w:rsidRPr="005F4B82">
              <w:rPr>
                <w:bCs/>
                <w:color w:val="000000" w:themeColor="text1"/>
                <w:sz w:val="22"/>
                <w:szCs w:val="22"/>
              </w:rPr>
              <w:t xml:space="preserve">Describe the steps to create a pie chart in </w:t>
            </w:r>
            <w:proofErr w:type="gramStart"/>
            <w:r w:rsidRPr="005F4B82">
              <w:rPr>
                <w:bCs/>
                <w:color w:val="000000" w:themeColor="text1"/>
                <w:sz w:val="22"/>
                <w:szCs w:val="22"/>
              </w:rPr>
              <w:t>Excel, and</w:t>
            </w:r>
            <w:proofErr w:type="gramEnd"/>
            <w:r w:rsidRPr="005F4B82">
              <w:rPr>
                <w:bCs/>
                <w:color w:val="000000" w:themeColor="text1"/>
                <w:sz w:val="22"/>
                <w:szCs w:val="22"/>
              </w:rPr>
              <w:t xml:space="preserve"> discuss when it is most appropriate to use this chart type. Explain how to create a bar chart in Excel and give an example of a scenario where a bar chart is the most effective.</w:t>
            </w:r>
          </w:p>
        </w:tc>
        <w:tc>
          <w:tcPr>
            <w:tcW w:w="1134" w:type="dxa"/>
            <w:vAlign w:val="center"/>
          </w:tcPr>
          <w:p w14:paraId="39053EC8" w14:textId="6329CBAA" w:rsidR="005F4B82" w:rsidRPr="005F4B82" w:rsidRDefault="005F4B82" w:rsidP="005F4B82">
            <w:pPr>
              <w:jc w:val="center"/>
              <w:rPr>
                <w:b/>
                <w:bCs/>
                <w:color w:val="000000" w:themeColor="text1"/>
                <w:sz w:val="22"/>
                <w:szCs w:val="22"/>
              </w:rPr>
            </w:pPr>
            <w:r w:rsidRPr="005F4B82">
              <w:rPr>
                <w:b/>
                <w:color w:val="000000" w:themeColor="text1"/>
                <w:sz w:val="22"/>
                <w:szCs w:val="22"/>
              </w:rPr>
              <w:t>5+5</w:t>
            </w:r>
          </w:p>
        </w:tc>
        <w:tc>
          <w:tcPr>
            <w:tcW w:w="1843" w:type="dxa"/>
            <w:vAlign w:val="center"/>
          </w:tcPr>
          <w:p w14:paraId="19465161" w14:textId="4EBD9482"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r w:rsidR="005F4B82" w:rsidRPr="005F4B82" w14:paraId="123A202B" w14:textId="77777777" w:rsidTr="005F4B82">
        <w:trPr>
          <w:gridAfter w:val="1"/>
          <w:wAfter w:w="14" w:type="dxa"/>
          <w:jc w:val="center"/>
        </w:trPr>
        <w:tc>
          <w:tcPr>
            <w:tcW w:w="1216" w:type="dxa"/>
            <w:vAlign w:val="center"/>
          </w:tcPr>
          <w:p w14:paraId="3C506E00" w14:textId="2B245971" w:rsidR="005F4B82" w:rsidRPr="005F4B82" w:rsidRDefault="005F4B82" w:rsidP="005F4B82">
            <w:pPr>
              <w:pStyle w:val="ListParagraph"/>
              <w:ind w:left="0"/>
              <w:jc w:val="center"/>
              <w:rPr>
                <w:b/>
                <w:color w:val="000000" w:themeColor="text1"/>
                <w:sz w:val="22"/>
                <w:szCs w:val="22"/>
              </w:rPr>
            </w:pPr>
            <w:r w:rsidRPr="005F4B82">
              <w:rPr>
                <w:b/>
                <w:color w:val="000000" w:themeColor="text1"/>
                <w:sz w:val="22"/>
                <w:szCs w:val="22"/>
              </w:rPr>
              <w:t>3.</w:t>
            </w:r>
          </w:p>
        </w:tc>
        <w:tc>
          <w:tcPr>
            <w:tcW w:w="5725" w:type="dxa"/>
          </w:tcPr>
          <w:p w14:paraId="568C8CAC" w14:textId="77777777" w:rsidR="005F4B82" w:rsidRPr="005F4B82" w:rsidRDefault="005F4B82" w:rsidP="005F4B82">
            <w:pPr>
              <w:jc w:val="both"/>
              <w:rPr>
                <w:bCs/>
                <w:color w:val="000000" w:themeColor="text1"/>
                <w:sz w:val="22"/>
                <w:szCs w:val="22"/>
              </w:rPr>
            </w:pPr>
            <w:r w:rsidRPr="005F4B82">
              <w:rPr>
                <w:bCs/>
                <w:color w:val="000000" w:themeColor="text1"/>
                <w:sz w:val="22"/>
                <w:szCs w:val="22"/>
              </w:rPr>
              <w:t>A retail store wants to analyze the sales performance of different product categories over the past year. Using Excel, recommend suitable chart types to visualize this data and justify your choices. The sales manager wants to highlight seasonal trends in product sales. Design a visualization strategy using Excel to present these trends and explain your approach.</w:t>
            </w:r>
          </w:p>
          <w:p w14:paraId="7498BB28" w14:textId="55772328" w:rsidR="005F4B82" w:rsidRPr="005F4B82" w:rsidRDefault="005F4B82" w:rsidP="005F4B82">
            <w:pPr>
              <w:jc w:val="both"/>
              <w:rPr>
                <w:bCs/>
                <w:iCs/>
                <w:color w:val="000000" w:themeColor="text1"/>
                <w:sz w:val="22"/>
                <w:szCs w:val="22"/>
              </w:rPr>
            </w:pPr>
          </w:p>
        </w:tc>
        <w:tc>
          <w:tcPr>
            <w:tcW w:w="1134" w:type="dxa"/>
            <w:vAlign w:val="center"/>
          </w:tcPr>
          <w:p w14:paraId="13C04E03" w14:textId="61045D66" w:rsidR="005F4B82" w:rsidRPr="005F4B82" w:rsidRDefault="005F4B82" w:rsidP="005F4B82">
            <w:pPr>
              <w:jc w:val="center"/>
              <w:rPr>
                <w:b/>
                <w:bCs/>
                <w:color w:val="000000" w:themeColor="text1"/>
                <w:sz w:val="22"/>
                <w:szCs w:val="22"/>
              </w:rPr>
            </w:pPr>
            <w:r w:rsidRPr="005F4B82">
              <w:rPr>
                <w:b/>
                <w:color w:val="000000" w:themeColor="text1"/>
                <w:sz w:val="22"/>
                <w:szCs w:val="22"/>
              </w:rPr>
              <w:t>5+5</w:t>
            </w:r>
          </w:p>
        </w:tc>
        <w:tc>
          <w:tcPr>
            <w:tcW w:w="1843" w:type="dxa"/>
            <w:vAlign w:val="center"/>
          </w:tcPr>
          <w:p w14:paraId="537D8A94" w14:textId="3AFFA7CF"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r w:rsidR="005F4B82" w:rsidRPr="005F4B82" w14:paraId="7E8DC8CC" w14:textId="77777777" w:rsidTr="01AB98A0">
        <w:trPr>
          <w:jc w:val="center"/>
        </w:trPr>
        <w:tc>
          <w:tcPr>
            <w:tcW w:w="9932" w:type="dxa"/>
            <w:gridSpan w:val="5"/>
            <w:shd w:val="clear" w:color="auto" w:fill="D9D9D9" w:themeFill="background1" w:themeFillShade="D9"/>
            <w:vAlign w:val="center"/>
          </w:tcPr>
          <w:p w14:paraId="46DBEFDD" w14:textId="4FC76D7C" w:rsidR="00BC36EE" w:rsidRPr="005F4B82" w:rsidRDefault="00B44813" w:rsidP="00E735DE">
            <w:pPr>
              <w:jc w:val="center"/>
              <w:rPr>
                <w:b/>
                <w:bCs/>
                <w:color w:val="000000" w:themeColor="text1"/>
                <w:sz w:val="22"/>
                <w:szCs w:val="22"/>
              </w:rPr>
            </w:pPr>
            <w:r w:rsidRPr="005F4B82">
              <w:rPr>
                <w:color w:val="000000" w:themeColor="text1"/>
                <w:sz w:val="22"/>
                <w:szCs w:val="22"/>
              </w:rPr>
              <w:br w:type="page"/>
            </w:r>
            <w:r w:rsidR="00BC36EE" w:rsidRPr="005F4B82">
              <w:rPr>
                <w:b/>
                <w:caps/>
                <w:color w:val="000000" w:themeColor="text1"/>
                <w:sz w:val="22"/>
                <w:szCs w:val="22"/>
              </w:rPr>
              <w:t>Set-II</w:t>
            </w:r>
          </w:p>
        </w:tc>
      </w:tr>
      <w:tr w:rsidR="005F4B82" w:rsidRPr="005F4B82" w14:paraId="77265CB9" w14:textId="77777777" w:rsidTr="01AB98A0">
        <w:trPr>
          <w:gridAfter w:val="1"/>
          <w:wAfter w:w="14" w:type="dxa"/>
          <w:jc w:val="center"/>
        </w:trPr>
        <w:tc>
          <w:tcPr>
            <w:tcW w:w="1216" w:type="dxa"/>
            <w:vAlign w:val="center"/>
          </w:tcPr>
          <w:p w14:paraId="03742514" w14:textId="23A83C02" w:rsidR="00B42142" w:rsidRPr="005F4B82" w:rsidRDefault="00B42142" w:rsidP="00B42142">
            <w:pPr>
              <w:jc w:val="center"/>
              <w:rPr>
                <w:b/>
                <w:color w:val="000000" w:themeColor="text1"/>
                <w:sz w:val="22"/>
                <w:szCs w:val="22"/>
              </w:rPr>
            </w:pPr>
            <w:r w:rsidRPr="005F4B82">
              <w:rPr>
                <w:b/>
                <w:color w:val="000000" w:themeColor="text1"/>
                <w:sz w:val="22"/>
                <w:szCs w:val="22"/>
              </w:rPr>
              <w:t>Q. No</w:t>
            </w:r>
          </w:p>
        </w:tc>
        <w:tc>
          <w:tcPr>
            <w:tcW w:w="5725" w:type="dxa"/>
            <w:vAlign w:val="center"/>
          </w:tcPr>
          <w:p w14:paraId="19BF2EFC" w14:textId="0812D952" w:rsidR="00B42142" w:rsidRPr="005F4B82" w:rsidRDefault="00B42142" w:rsidP="00B42142">
            <w:pPr>
              <w:jc w:val="center"/>
              <w:rPr>
                <w:b/>
                <w:bCs/>
                <w:i/>
                <w:iCs/>
                <w:color w:val="000000" w:themeColor="text1"/>
                <w:sz w:val="22"/>
                <w:szCs w:val="22"/>
              </w:rPr>
            </w:pPr>
            <w:r w:rsidRPr="005F4B82">
              <w:rPr>
                <w:b/>
                <w:bCs/>
                <w:color w:val="000000" w:themeColor="text1"/>
                <w:sz w:val="22"/>
                <w:szCs w:val="22"/>
              </w:rPr>
              <w:t>Questions</w:t>
            </w:r>
          </w:p>
        </w:tc>
        <w:tc>
          <w:tcPr>
            <w:tcW w:w="1134" w:type="dxa"/>
            <w:vAlign w:val="center"/>
          </w:tcPr>
          <w:p w14:paraId="567A2E4C" w14:textId="5627C1EE" w:rsidR="00B42142" w:rsidRPr="005F4B82" w:rsidRDefault="00B42142" w:rsidP="00B42142">
            <w:pPr>
              <w:jc w:val="center"/>
              <w:rPr>
                <w:b/>
                <w:bCs/>
                <w:color w:val="000000" w:themeColor="text1"/>
                <w:sz w:val="22"/>
                <w:szCs w:val="22"/>
              </w:rPr>
            </w:pPr>
            <w:r w:rsidRPr="005F4B82">
              <w:rPr>
                <w:b/>
                <w:bCs/>
                <w:color w:val="000000" w:themeColor="text1"/>
                <w:sz w:val="22"/>
                <w:szCs w:val="22"/>
              </w:rPr>
              <w:t>Marks</w:t>
            </w:r>
          </w:p>
        </w:tc>
        <w:tc>
          <w:tcPr>
            <w:tcW w:w="1843" w:type="dxa"/>
            <w:vAlign w:val="center"/>
          </w:tcPr>
          <w:p w14:paraId="284EEEA8" w14:textId="4E47A891" w:rsidR="00B42142" w:rsidRPr="005F4B82" w:rsidRDefault="00B42142" w:rsidP="00B42142">
            <w:pPr>
              <w:jc w:val="center"/>
              <w:rPr>
                <w:b/>
                <w:bCs/>
                <w:color w:val="000000" w:themeColor="text1"/>
                <w:sz w:val="22"/>
                <w:szCs w:val="22"/>
              </w:rPr>
            </w:pPr>
            <w:r w:rsidRPr="005F4B82">
              <w:rPr>
                <w:b/>
                <w:bCs/>
                <w:color w:val="000000" w:themeColor="text1"/>
                <w:sz w:val="22"/>
                <w:szCs w:val="22"/>
              </w:rPr>
              <w:t>Total Marks</w:t>
            </w:r>
          </w:p>
        </w:tc>
      </w:tr>
      <w:tr w:rsidR="005F4B82" w:rsidRPr="005F4B82" w14:paraId="7703FFD5" w14:textId="77777777" w:rsidTr="005F4B82">
        <w:trPr>
          <w:gridAfter w:val="1"/>
          <w:wAfter w:w="14" w:type="dxa"/>
          <w:jc w:val="center"/>
        </w:trPr>
        <w:tc>
          <w:tcPr>
            <w:tcW w:w="1216" w:type="dxa"/>
            <w:vAlign w:val="center"/>
          </w:tcPr>
          <w:p w14:paraId="628F6523" w14:textId="00B070F8" w:rsidR="005F4B82" w:rsidRPr="005F4B82" w:rsidRDefault="005F4B82" w:rsidP="005F4B82">
            <w:pPr>
              <w:jc w:val="center"/>
              <w:rPr>
                <w:b/>
                <w:color w:val="000000" w:themeColor="text1"/>
                <w:sz w:val="22"/>
                <w:szCs w:val="22"/>
              </w:rPr>
            </w:pPr>
            <w:r w:rsidRPr="005F4B82">
              <w:rPr>
                <w:b/>
                <w:color w:val="000000" w:themeColor="text1"/>
                <w:sz w:val="22"/>
                <w:szCs w:val="22"/>
              </w:rPr>
              <w:t>4.</w:t>
            </w:r>
          </w:p>
        </w:tc>
        <w:tc>
          <w:tcPr>
            <w:tcW w:w="5725" w:type="dxa"/>
            <w:vAlign w:val="center"/>
          </w:tcPr>
          <w:p w14:paraId="3409AC97" w14:textId="77777777" w:rsidR="005F4B82" w:rsidRPr="005F4B82" w:rsidRDefault="005F4B82" w:rsidP="005F4B82">
            <w:pPr>
              <w:rPr>
                <w:bCs/>
                <w:color w:val="000000" w:themeColor="text1"/>
                <w:sz w:val="22"/>
                <w:szCs w:val="22"/>
              </w:rPr>
            </w:pPr>
            <w:r w:rsidRPr="005F4B82">
              <w:rPr>
                <w:bCs/>
                <w:color w:val="000000" w:themeColor="text1"/>
                <w:sz w:val="22"/>
                <w:szCs w:val="22"/>
              </w:rPr>
              <w:t>A company has collected customer feedback in text format. Discuss how you would use Python to generate a Word Cloud and frequency distribution to analyze common themes in the feedback. Propose a method for cleaning and preparing this text data before visualization, explaining the steps you would take to ensure the data is ready for analysis.</w:t>
            </w:r>
          </w:p>
          <w:p w14:paraId="3227CB34" w14:textId="00C5819A" w:rsidR="005F4B82" w:rsidRPr="005F4B82" w:rsidRDefault="005F4B82" w:rsidP="005F4B82">
            <w:pPr>
              <w:rPr>
                <w:b/>
                <w:bCs/>
                <w:i/>
                <w:iCs/>
                <w:color w:val="000000" w:themeColor="text1"/>
                <w:sz w:val="22"/>
                <w:szCs w:val="22"/>
              </w:rPr>
            </w:pPr>
          </w:p>
        </w:tc>
        <w:tc>
          <w:tcPr>
            <w:tcW w:w="1134" w:type="dxa"/>
            <w:vAlign w:val="center"/>
          </w:tcPr>
          <w:p w14:paraId="3BAB5B6A" w14:textId="116045DD" w:rsidR="005F4B82" w:rsidRPr="005F4B82" w:rsidRDefault="005F4B82" w:rsidP="005F4B82">
            <w:pPr>
              <w:jc w:val="center"/>
              <w:rPr>
                <w:b/>
                <w:bCs/>
                <w:color w:val="000000" w:themeColor="text1"/>
                <w:sz w:val="22"/>
                <w:szCs w:val="22"/>
              </w:rPr>
            </w:pPr>
            <w:r w:rsidRPr="005F4B82">
              <w:rPr>
                <w:b/>
                <w:color w:val="000000" w:themeColor="text1"/>
                <w:sz w:val="22"/>
                <w:szCs w:val="22"/>
              </w:rPr>
              <w:t>5+5</w:t>
            </w:r>
          </w:p>
        </w:tc>
        <w:tc>
          <w:tcPr>
            <w:tcW w:w="1843" w:type="dxa"/>
            <w:vAlign w:val="center"/>
          </w:tcPr>
          <w:p w14:paraId="37DEBCF6" w14:textId="40E6E478"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r w:rsidR="005F4B82" w:rsidRPr="005F4B82" w14:paraId="38ACED77" w14:textId="77777777" w:rsidTr="005F4B82">
        <w:trPr>
          <w:gridAfter w:val="1"/>
          <w:wAfter w:w="14" w:type="dxa"/>
          <w:jc w:val="center"/>
        </w:trPr>
        <w:tc>
          <w:tcPr>
            <w:tcW w:w="1216" w:type="dxa"/>
            <w:vAlign w:val="center"/>
          </w:tcPr>
          <w:p w14:paraId="6CC03F21" w14:textId="5557CA9D" w:rsidR="005F4B82" w:rsidRPr="005F4B82" w:rsidRDefault="005F4B82" w:rsidP="005F4B82">
            <w:pPr>
              <w:jc w:val="center"/>
              <w:rPr>
                <w:b/>
                <w:color w:val="000000" w:themeColor="text1"/>
                <w:sz w:val="22"/>
                <w:szCs w:val="22"/>
              </w:rPr>
            </w:pPr>
            <w:r w:rsidRPr="005F4B82">
              <w:rPr>
                <w:b/>
                <w:color w:val="000000" w:themeColor="text1"/>
                <w:sz w:val="22"/>
                <w:szCs w:val="22"/>
              </w:rPr>
              <w:t>5.</w:t>
            </w:r>
          </w:p>
        </w:tc>
        <w:tc>
          <w:tcPr>
            <w:tcW w:w="5725" w:type="dxa"/>
            <w:vAlign w:val="center"/>
          </w:tcPr>
          <w:p w14:paraId="7CC628B4" w14:textId="77777777" w:rsidR="005F4B82" w:rsidRPr="005F4B82" w:rsidRDefault="005F4B82" w:rsidP="005F4B82">
            <w:pPr>
              <w:rPr>
                <w:bCs/>
                <w:color w:val="000000" w:themeColor="text1"/>
                <w:sz w:val="22"/>
                <w:szCs w:val="22"/>
              </w:rPr>
            </w:pPr>
            <w:r w:rsidRPr="005F4B82">
              <w:rPr>
                <w:bCs/>
                <w:color w:val="000000" w:themeColor="text1"/>
                <w:sz w:val="22"/>
                <w:szCs w:val="22"/>
              </w:rPr>
              <w:t>Discuss techniques for dealing with missing data in Python and explain why data cleaning is crucial for accurate visualizations.</w:t>
            </w:r>
          </w:p>
          <w:p w14:paraId="2642B799" w14:textId="59147D78" w:rsidR="005F4B82" w:rsidRPr="005F4B82" w:rsidRDefault="005F4B82" w:rsidP="005F4B82">
            <w:pPr>
              <w:rPr>
                <w:b/>
                <w:bCs/>
                <w:i/>
                <w:iCs/>
                <w:color w:val="000000" w:themeColor="text1"/>
                <w:sz w:val="22"/>
                <w:szCs w:val="22"/>
              </w:rPr>
            </w:pPr>
            <w:r w:rsidRPr="005F4B82">
              <w:rPr>
                <w:bCs/>
                <w:color w:val="000000" w:themeColor="text1"/>
                <w:sz w:val="22"/>
                <w:szCs w:val="22"/>
              </w:rPr>
              <w:t>Explain how data transformation and applying filters can enhance data visualization in Python.</w:t>
            </w:r>
          </w:p>
        </w:tc>
        <w:tc>
          <w:tcPr>
            <w:tcW w:w="1134" w:type="dxa"/>
            <w:vAlign w:val="center"/>
          </w:tcPr>
          <w:p w14:paraId="688A1D8E" w14:textId="61E2C53B" w:rsidR="005F4B82" w:rsidRPr="005F4B82" w:rsidRDefault="005F4B82" w:rsidP="005F4B82">
            <w:pPr>
              <w:jc w:val="center"/>
              <w:rPr>
                <w:b/>
                <w:bCs/>
                <w:color w:val="000000" w:themeColor="text1"/>
                <w:sz w:val="22"/>
                <w:szCs w:val="22"/>
              </w:rPr>
            </w:pPr>
            <w:r w:rsidRPr="005F4B82">
              <w:rPr>
                <w:b/>
                <w:color w:val="000000" w:themeColor="text1"/>
                <w:sz w:val="22"/>
                <w:szCs w:val="22"/>
              </w:rPr>
              <w:t>5+5</w:t>
            </w:r>
          </w:p>
        </w:tc>
        <w:tc>
          <w:tcPr>
            <w:tcW w:w="1843" w:type="dxa"/>
            <w:vAlign w:val="center"/>
          </w:tcPr>
          <w:p w14:paraId="159CBA8A" w14:textId="77777777"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r w:rsidR="005F4B82" w:rsidRPr="005F4B82" w14:paraId="2DAFF55B" w14:textId="77777777" w:rsidTr="005F4B82">
        <w:trPr>
          <w:gridAfter w:val="1"/>
          <w:wAfter w:w="14" w:type="dxa"/>
          <w:jc w:val="center"/>
        </w:trPr>
        <w:tc>
          <w:tcPr>
            <w:tcW w:w="1216" w:type="dxa"/>
            <w:vAlign w:val="center"/>
          </w:tcPr>
          <w:p w14:paraId="3033ECFC" w14:textId="69389491" w:rsidR="005F4B82" w:rsidRPr="005F4B82" w:rsidRDefault="005F4B82" w:rsidP="005F4B82">
            <w:pPr>
              <w:jc w:val="center"/>
              <w:rPr>
                <w:b/>
                <w:color w:val="000000" w:themeColor="text1"/>
                <w:sz w:val="22"/>
                <w:szCs w:val="22"/>
              </w:rPr>
            </w:pPr>
            <w:r w:rsidRPr="005F4B82">
              <w:rPr>
                <w:b/>
                <w:color w:val="000000" w:themeColor="text1"/>
                <w:sz w:val="22"/>
                <w:szCs w:val="22"/>
              </w:rPr>
              <w:t>6.</w:t>
            </w:r>
          </w:p>
        </w:tc>
        <w:tc>
          <w:tcPr>
            <w:tcW w:w="5725" w:type="dxa"/>
            <w:vAlign w:val="center"/>
          </w:tcPr>
          <w:p w14:paraId="6CA8157F" w14:textId="77777777" w:rsidR="005F4B82" w:rsidRPr="005F4B82" w:rsidRDefault="005F4B82" w:rsidP="005F4B82">
            <w:pPr>
              <w:rPr>
                <w:bCs/>
                <w:color w:val="000000" w:themeColor="text1"/>
                <w:sz w:val="22"/>
                <w:szCs w:val="22"/>
              </w:rPr>
            </w:pPr>
            <w:r w:rsidRPr="005F4B82">
              <w:rPr>
                <w:bCs/>
                <w:color w:val="000000" w:themeColor="text1"/>
                <w:sz w:val="22"/>
                <w:szCs w:val="22"/>
              </w:rPr>
              <w:t>An e-commerce platform wants to visualize sales performance across different regions of the country. Explain how you would use Excel to create a Heat Map and discuss what insights this visualization might reveal. The company also wants to use Python for a more dynamic visualization. Suggest a suitable Python library for this task and explain the advantages of using Python over Excel for this type of analysis.</w:t>
            </w:r>
          </w:p>
          <w:p w14:paraId="53175484" w14:textId="53B5486B" w:rsidR="005F4B82" w:rsidRPr="005F4B82" w:rsidRDefault="005F4B82" w:rsidP="005F4B82">
            <w:pPr>
              <w:rPr>
                <w:b/>
                <w:i/>
                <w:color w:val="000000" w:themeColor="text1"/>
                <w:sz w:val="22"/>
                <w:szCs w:val="22"/>
              </w:rPr>
            </w:pPr>
          </w:p>
        </w:tc>
        <w:tc>
          <w:tcPr>
            <w:tcW w:w="1134" w:type="dxa"/>
            <w:vAlign w:val="center"/>
          </w:tcPr>
          <w:p w14:paraId="4112250B" w14:textId="4912E42D" w:rsidR="005F4B82" w:rsidRPr="005F4B82" w:rsidRDefault="005F4B82" w:rsidP="005F4B82">
            <w:pPr>
              <w:jc w:val="center"/>
              <w:rPr>
                <w:b/>
                <w:bCs/>
                <w:color w:val="000000" w:themeColor="text1"/>
                <w:sz w:val="22"/>
                <w:szCs w:val="22"/>
              </w:rPr>
            </w:pPr>
            <w:r w:rsidRPr="005F4B82">
              <w:rPr>
                <w:b/>
                <w:color w:val="000000" w:themeColor="text1"/>
                <w:sz w:val="22"/>
                <w:szCs w:val="22"/>
              </w:rPr>
              <w:t>5+5</w:t>
            </w:r>
          </w:p>
        </w:tc>
        <w:tc>
          <w:tcPr>
            <w:tcW w:w="1843" w:type="dxa"/>
            <w:vAlign w:val="center"/>
          </w:tcPr>
          <w:p w14:paraId="7023EFB5" w14:textId="77777777" w:rsidR="005F4B82" w:rsidRPr="005F4B82" w:rsidRDefault="005F4B82" w:rsidP="005F4B82">
            <w:pPr>
              <w:jc w:val="center"/>
              <w:rPr>
                <w:b/>
                <w:bCs/>
                <w:color w:val="000000" w:themeColor="text1"/>
                <w:sz w:val="22"/>
                <w:szCs w:val="22"/>
              </w:rPr>
            </w:pPr>
            <w:r w:rsidRPr="005F4B82">
              <w:rPr>
                <w:b/>
                <w:bCs/>
                <w:color w:val="000000" w:themeColor="text1"/>
                <w:sz w:val="22"/>
                <w:szCs w:val="22"/>
              </w:rPr>
              <w:t>10</w:t>
            </w:r>
          </w:p>
        </w:tc>
      </w:tr>
    </w:tbl>
    <w:p w14:paraId="52EB87BE" w14:textId="77777777" w:rsidR="00BD0F8E" w:rsidRPr="00F0273A" w:rsidRDefault="00BD0F8E"/>
    <w:sectPr w:rsidR="00BD0F8E" w:rsidRPr="00F0273A" w:rsidSect="00892F01">
      <w:headerReference w:type="even" r:id="rId7"/>
      <w:headerReference w:type="default" r:id="rId8"/>
      <w:footerReference w:type="even" r:id="rId9"/>
      <w:footerReference w:type="default" r:id="rId10"/>
      <w:headerReference w:type="first" r:id="rId11"/>
      <w:footerReference w:type="first" r:id="rId12"/>
      <w:pgSz w:w="12240" w:h="15840"/>
      <w:pgMar w:top="1560" w:right="1440" w:bottom="1440" w:left="144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330B4" w14:textId="77777777" w:rsidR="00FC6551" w:rsidRDefault="00FC6551">
      <w:r>
        <w:separator/>
      </w:r>
    </w:p>
  </w:endnote>
  <w:endnote w:type="continuationSeparator" w:id="0">
    <w:p w14:paraId="571B11DD" w14:textId="77777777" w:rsidR="00FC6551" w:rsidRDefault="00FC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0CDF1" w14:textId="77777777" w:rsidR="00E96EDE" w:rsidRDefault="00E96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557969840"/>
      <w:docPartObj>
        <w:docPartGallery w:val="Page Numbers (Bottom of Page)"/>
        <w:docPartUnique/>
      </w:docPartObj>
    </w:sdtPr>
    <w:sdtContent>
      <w:sdt>
        <w:sdtPr>
          <w:rPr>
            <w:i/>
            <w:iCs/>
            <w:sz w:val="20"/>
            <w:szCs w:val="20"/>
          </w:rPr>
          <w:id w:val="-1705238520"/>
          <w:docPartObj>
            <w:docPartGallery w:val="Page Numbers (Top of Page)"/>
            <w:docPartUnique/>
          </w:docPartObj>
        </w:sdtPr>
        <w:sdtContent>
          <w:p w14:paraId="5FE0581E" w14:textId="4BC03548" w:rsidR="00717E0B" w:rsidRPr="00646347" w:rsidRDefault="282A167A" w:rsidP="282A167A">
            <w:pPr>
              <w:pStyle w:val="Footer"/>
              <w:rPr>
                <w:i/>
                <w:iCs/>
                <w:sz w:val="20"/>
                <w:szCs w:val="20"/>
              </w:rPr>
            </w:pPr>
            <w:r w:rsidRPr="282A167A">
              <w:rPr>
                <w:i/>
                <w:iCs/>
                <w:sz w:val="20"/>
                <w:szCs w:val="20"/>
              </w:rPr>
              <w:t xml:space="preserve">Page </w:t>
            </w:r>
            <w:r w:rsidR="00646347" w:rsidRPr="282A167A">
              <w:rPr>
                <w:b/>
                <w:bCs/>
                <w:i/>
                <w:iCs/>
                <w:noProof/>
                <w:sz w:val="20"/>
                <w:szCs w:val="20"/>
              </w:rPr>
              <w:fldChar w:fldCharType="begin"/>
            </w:r>
            <w:r w:rsidR="00646347" w:rsidRPr="282A167A">
              <w:rPr>
                <w:b/>
                <w:bCs/>
                <w:i/>
                <w:iCs/>
                <w:sz w:val="20"/>
                <w:szCs w:val="20"/>
              </w:rPr>
              <w:instrText xml:space="preserve"> PAGE </w:instrText>
            </w:r>
            <w:r w:rsidR="00646347" w:rsidRPr="282A167A">
              <w:rPr>
                <w:b/>
                <w:bCs/>
                <w:i/>
                <w:iCs/>
                <w:sz w:val="20"/>
                <w:szCs w:val="20"/>
              </w:rPr>
              <w:fldChar w:fldCharType="separate"/>
            </w:r>
            <w:r w:rsidRPr="282A167A">
              <w:rPr>
                <w:b/>
                <w:bCs/>
                <w:i/>
                <w:iCs/>
                <w:noProof/>
                <w:sz w:val="20"/>
                <w:szCs w:val="20"/>
              </w:rPr>
              <w:t>2</w:t>
            </w:r>
            <w:r w:rsidR="00646347" w:rsidRPr="282A167A">
              <w:rPr>
                <w:b/>
                <w:bCs/>
                <w:i/>
                <w:iCs/>
                <w:noProof/>
                <w:sz w:val="20"/>
                <w:szCs w:val="20"/>
              </w:rPr>
              <w:fldChar w:fldCharType="end"/>
            </w:r>
            <w:r w:rsidRPr="282A167A">
              <w:rPr>
                <w:i/>
                <w:iCs/>
                <w:sz w:val="20"/>
                <w:szCs w:val="20"/>
              </w:rPr>
              <w:t xml:space="preserve"> of </w:t>
            </w:r>
            <w:r w:rsidR="00646347" w:rsidRPr="282A167A">
              <w:rPr>
                <w:b/>
                <w:bCs/>
                <w:i/>
                <w:iCs/>
                <w:noProof/>
                <w:sz w:val="20"/>
                <w:szCs w:val="20"/>
              </w:rPr>
              <w:fldChar w:fldCharType="begin"/>
            </w:r>
            <w:r w:rsidR="00646347" w:rsidRPr="282A167A">
              <w:rPr>
                <w:b/>
                <w:bCs/>
                <w:i/>
                <w:iCs/>
                <w:sz w:val="20"/>
                <w:szCs w:val="20"/>
              </w:rPr>
              <w:instrText xml:space="preserve"> NUMPAGES  </w:instrText>
            </w:r>
            <w:r w:rsidR="00646347" w:rsidRPr="282A167A">
              <w:rPr>
                <w:b/>
                <w:bCs/>
                <w:i/>
                <w:iCs/>
                <w:sz w:val="20"/>
                <w:szCs w:val="20"/>
              </w:rPr>
              <w:fldChar w:fldCharType="separate"/>
            </w:r>
            <w:r w:rsidRPr="282A167A">
              <w:rPr>
                <w:b/>
                <w:bCs/>
                <w:i/>
                <w:iCs/>
                <w:noProof/>
                <w:sz w:val="20"/>
                <w:szCs w:val="20"/>
              </w:rPr>
              <w:t>2</w:t>
            </w:r>
            <w:r w:rsidR="00646347" w:rsidRPr="282A167A">
              <w:rPr>
                <w:b/>
                <w:bCs/>
                <w:i/>
                <w:iCs/>
                <w:noProof/>
                <w:sz w:val="20"/>
                <w:szCs w:val="20"/>
              </w:rPr>
              <w:fldChar w:fldCharType="end"/>
            </w:r>
            <w:r w:rsidR="00646347">
              <w:tab/>
            </w:r>
            <w:r w:rsidR="00E96EDE">
              <w:tab/>
            </w:r>
            <w:r w:rsidRPr="282A167A">
              <w:rPr>
                <w:b/>
                <w:bCs/>
                <w:i/>
                <w:iCs/>
                <w:sz w:val="20"/>
                <w:szCs w:val="20"/>
              </w:rPr>
              <w:t xml:space="preserve">Mail id: </w:t>
            </w:r>
            <w:hyperlink r:id="rId1">
              <w:r w:rsidRPr="282A167A">
                <w:rPr>
                  <w:rStyle w:val="Hyperlink"/>
                  <w:i/>
                  <w:iCs/>
                  <w:sz w:val="20"/>
                  <w:szCs w:val="20"/>
                  <w:lang w:val="en-IN"/>
                </w:rPr>
                <w:t>helpdesk@mujonline.edu</w:t>
              </w:r>
            </w:hyperlink>
            <w:r w:rsidRPr="282A167A">
              <w:rPr>
                <w:i/>
                <w:iCs/>
                <w:sz w:val="20"/>
                <w:szCs w:val="20"/>
                <w:lang w:val="en-IN"/>
              </w:rPr>
              <w:t>.</w:t>
            </w:r>
          </w:p>
          <w:p w14:paraId="01554DF5" w14:textId="45A3536C" w:rsidR="00717E0B" w:rsidRPr="00646347" w:rsidRDefault="00E96EDE" w:rsidP="282A167A">
            <w:pPr>
              <w:pStyle w:val="Footer"/>
              <w:ind w:left="3600"/>
              <w:rPr>
                <w:i/>
                <w:iCs/>
                <w:sz w:val="20"/>
                <w:szCs w:val="20"/>
              </w:rPr>
            </w:pPr>
            <w:r>
              <w:rPr>
                <w:b/>
                <w:bCs/>
                <w:i/>
                <w:iCs/>
                <w:sz w:val="20"/>
                <w:szCs w:val="20"/>
              </w:rPr>
              <w:tab/>
            </w:r>
            <w:r>
              <w:rPr>
                <w:b/>
                <w:bCs/>
                <w:i/>
                <w:iCs/>
                <w:sz w:val="20"/>
                <w:szCs w:val="20"/>
              </w:rPr>
              <w:tab/>
            </w:r>
            <w:r w:rsidR="282A167A" w:rsidRPr="282A167A">
              <w:rPr>
                <w:b/>
                <w:bCs/>
                <w:i/>
                <w:iCs/>
                <w:sz w:val="20"/>
                <w:szCs w:val="20"/>
              </w:rPr>
              <w:t>Phone:</w:t>
            </w:r>
            <w:r w:rsidR="282A167A" w:rsidRPr="282A167A">
              <w:rPr>
                <w:i/>
                <w:iCs/>
                <w:sz w:val="20"/>
                <w:szCs w:val="20"/>
              </w:rPr>
              <w:t xml:space="preserve"> +91 79966 00444 (Toll Free)</w:t>
            </w:r>
          </w:p>
          <w:p w14:paraId="00E75B77" w14:textId="409C5398" w:rsidR="00717E0B" w:rsidRPr="00646347" w:rsidRDefault="00000000">
            <w:pPr>
              <w:pStyle w:val="Footer"/>
              <w:rPr>
                <w:i/>
                <w:iCs/>
                <w:sz w:val="20"/>
                <w:szCs w:val="20"/>
              </w:rPr>
            </w:pPr>
          </w:p>
        </w:sdtContent>
      </w:sdt>
    </w:sdtContent>
  </w:sdt>
  <w:p w14:paraId="2BBF83B4" w14:textId="07B880BB" w:rsidR="00FB5C86" w:rsidRPr="00B42142" w:rsidRDefault="00FB5C86" w:rsidP="00717E0B">
    <w:pPr>
      <w:pStyle w:val="Footer"/>
      <w:ind w:left="55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3BAC0" w14:textId="77777777" w:rsidR="00E96EDE" w:rsidRDefault="00E96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EB178" w14:textId="77777777" w:rsidR="00FC6551" w:rsidRDefault="00FC6551">
      <w:r>
        <w:separator/>
      </w:r>
    </w:p>
  </w:footnote>
  <w:footnote w:type="continuationSeparator" w:id="0">
    <w:p w14:paraId="4FA6D637" w14:textId="77777777" w:rsidR="00FC6551" w:rsidRDefault="00FC6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B013D" w14:textId="77777777" w:rsidR="00E96EDE" w:rsidRDefault="00E96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7F23E9AA">
          <wp:extent cx="2430780" cy="771101"/>
          <wp:effectExtent l="0" t="0" r="0" b="0"/>
          <wp:docPr id="1768541993"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2490537" cy="790057"/>
                  </a:xfrm>
                  <a:prstGeom prst="rect">
                    <a:avLst/>
                  </a:prstGeom>
                </pic:spPr>
              </pic:pic>
            </a:graphicData>
          </a:graphic>
        </wp:inline>
      </w:drawing>
    </w:r>
  </w:p>
  <w:p w14:paraId="6029D133" w14:textId="02289DB3" w:rsidR="00526802" w:rsidRPr="00FB3F89" w:rsidRDefault="1DB6C0E1" w:rsidP="00526802">
    <w:pPr>
      <w:pStyle w:val="Header"/>
      <w:jc w:val="center"/>
      <w:rPr>
        <w:b/>
        <w:bCs/>
        <w:sz w:val="32"/>
        <w:szCs w:val="32"/>
      </w:rPr>
    </w:pPr>
    <w:r w:rsidRPr="1DB6C0E1">
      <w:rPr>
        <w:b/>
        <w:bCs/>
        <w:sz w:val="32"/>
        <w:szCs w:val="32"/>
      </w:rPr>
      <w:t>Centre for Distance &amp; Online Education</w:t>
    </w:r>
  </w:p>
  <w:p w14:paraId="6A3250BD" w14:textId="77777777" w:rsidR="00655525" w:rsidRDefault="00655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85BA1" w14:textId="77777777" w:rsidR="00E96EDE" w:rsidRDefault="00E9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15:restartNumberingAfterBreak="0">
    <w:nsid w:val="6C413999"/>
    <w:multiLevelType w:val="hybridMultilevel"/>
    <w:tmpl w:val="D4E606A2"/>
    <w:lvl w:ilvl="0" w:tplc="CE0417A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812835"/>
    <w:multiLevelType w:val="hybridMultilevel"/>
    <w:tmpl w:val="4D20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778451">
    <w:abstractNumId w:val="11"/>
  </w:num>
  <w:num w:numId="2" w16cid:durableId="851456225">
    <w:abstractNumId w:val="9"/>
  </w:num>
  <w:num w:numId="3" w16cid:durableId="2013294100">
    <w:abstractNumId w:val="6"/>
  </w:num>
  <w:num w:numId="4" w16cid:durableId="2051222817">
    <w:abstractNumId w:val="4"/>
  </w:num>
  <w:num w:numId="5" w16cid:durableId="1665814373">
    <w:abstractNumId w:val="10"/>
  </w:num>
  <w:num w:numId="6" w16cid:durableId="1518153927">
    <w:abstractNumId w:val="5"/>
  </w:num>
  <w:num w:numId="7" w16cid:durableId="1067605181">
    <w:abstractNumId w:val="14"/>
  </w:num>
  <w:num w:numId="8" w16cid:durableId="1992250225">
    <w:abstractNumId w:val="3"/>
  </w:num>
  <w:num w:numId="9" w16cid:durableId="944925051">
    <w:abstractNumId w:val="12"/>
  </w:num>
  <w:num w:numId="10" w16cid:durableId="781071310">
    <w:abstractNumId w:val="7"/>
  </w:num>
  <w:num w:numId="11" w16cid:durableId="1804809386">
    <w:abstractNumId w:val="16"/>
  </w:num>
  <w:num w:numId="12" w16cid:durableId="2013946772">
    <w:abstractNumId w:val="0"/>
  </w:num>
  <w:num w:numId="13" w16cid:durableId="1981761464">
    <w:abstractNumId w:val="1"/>
  </w:num>
  <w:num w:numId="14" w16cid:durableId="1182235857">
    <w:abstractNumId w:val="15"/>
  </w:num>
  <w:num w:numId="15" w16cid:durableId="1481458420">
    <w:abstractNumId w:val="8"/>
  </w:num>
  <w:num w:numId="16" w16cid:durableId="171534963">
    <w:abstractNumId w:val="2"/>
  </w:num>
  <w:num w:numId="17" w16cid:durableId="1484925774">
    <w:abstractNumId w:val="13"/>
  </w:num>
  <w:num w:numId="18" w16cid:durableId="1569878801">
    <w:abstractNumId w:val="18"/>
  </w:num>
  <w:num w:numId="19" w16cid:durableId="10786741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57A4A"/>
    <w:rsid w:val="000713E5"/>
    <w:rsid w:val="000843B0"/>
    <w:rsid w:val="000A25B2"/>
    <w:rsid w:val="000E3CB9"/>
    <w:rsid w:val="00102174"/>
    <w:rsid w:val="00113FEE"/>
    <w:rsid w:val="00135A6C"/>
    <w:rsid w:val="001543A0"/>
    <w:rsid w:val="00185929"/>
    <w:rsid w:val="00186D8A"/>
    <w:rsid w:val="00194173"/>
    <w:rsid w:val="00196B49"/>
    <w:rsid w:val="001B575F"/>
    <w:rsid w:val="001C3E44"/>
    <w:rsid w:val="001D6D23"/>
    <w:rsid w:val="001E17A5"/>
    <w:rsid w:val="001F13EA"/>
    <w:rsid w:val="002067AE"/>
    <w:rsid w:val="002111E9"/>
    <w:rsid w:val="00220350"/>
    <w:rsid w:val="00263F02"/>
    <w:rsid w:val="00281FA2"/>
    <w:rsid w:val="002D18FA"/>
    <w:rsid w:val="002D2481"/>
    <w:rsid w:val="002D25BD"/>
    <w:rsid w:val="002E28FC"/>
    <w:rsid w:val="0030490F"/>
    <w:rsid w:val="00353255"/>
    <w:rsid w:val="00362113"/>
    <w:rsid w:val="003A705D"/>
    <w:rsid w:val="003B7A76"/>
    <w:rsid w:val="003C41F6"/>
    <w:rsid w:val="003F0DB2"/>
    <w:rsid w:val="003F6439"/>
    <w:rsid w:val="003F694C"/>
    <w:rsid w:val="003F6B72"/>
    <w:rsid w:val="00420530"/>
    <w:rsid w:val="004264E6"/>
    <w:rsid w:val="0043259B"/>
    <w:rsid w:val="00437D66"/>
    <w:rsid w:val="00480154"/>
    <w:rsid w:val="004802B2"/>
    <w:rsid w:val="00482B6D"/>
    <w:rsid w:val="0049302F"/>
    <w:rsid w:val="00496862"/>
    <w:rsid w:val="004C1BD0"/>
    <w:rsid w:val="004D7AFE"/>
    <w:rsid w:val="004E020C"/>
    <w:rsid w:val="005143CB"/>
    <w:rsid w:val="00526802"/>
    <w:rsid w:val="0054770A"/>
    <w:rsid w:val="0056056C"/>
    <w:rsid w:val="005C12EE"/>
    <w:rsid w:val="005D2943"/>
    <w:rsid w:val="005E5F50"/>
    <w:rsid w:val="005F2F7D"/>
    <w:rsid w:val="005F4B82"/>
    <w:rsid w:val="00602B39"/>
    <w:rsid w:val="00604995"/>
    <w:rsid w:val="00611935"/>
    <w:rsid w:val="006304DC"/>
    <w:rsid w:val="006328B7"/>
    <w:rsid w:val="006365B9"/>
    <w:rsid w:val="00646347"/>
    <w:rsid w:val="00655525"/>
    <w:rsid w:val="0067335C"/>
    <w:rsid w:val="006B4011"/>
    <w:rsid w:val="006D2C67"/>
    <w:rsid w:val="006D7F49"/>
    <w:rsid w:val="00717E0B"/>
    <w:rsid w:val="00742762"/>
    <w:rsid w:val="00742B62"/>
    <w:rsid w:val="00781CD3"/>
    <w:rsid w:val="0083438E"/>
    <w:rsid w:val="00842AF0"/>
    <w:rsid w:val="00845124"/>
    <w:rsid w:val="0085792F"/>
    <w:rsid w:val="00877D8F"/>
    <w:rsid w:val="00892AAD"/>
    <w:rsid w:val="00892F01"/>
    <w:rsid w:val="008B5200"/>
    <w:rsid w:val="008C532F"/>
    <w:rsid w:val="008F1BAA"/>
    <w:rsid w:val="00900D7E"/>
    <w:rsid w:val="00941741"/>
    <w:rsid w:val="009420F0"/>
    <w:rsid w:val="00952330"/>
    <w:rsid w:val="0096526F"/>
    <w:rsid w:val="00966D00"/>
    <w:rsid w:val="009758DE"/>
    <w:rsid w:val="00984258"/>
    <w:rsid w:val="009855DB"/>
    <w:rsid w:val="00996D3A"/>
    <w:rsid w:val="009A1BA5"/>
    <w:rsid w:val="009D365F"/>
    <w:rsid w:val="009E28A3"/>
    <w:rsid w:val="009F5A1E"/>
    <w:rsid w:val="00A06DA8"/>
    <w:rsid w:val="00A115C4"/>
    <w:rsid w:val="00A126C9"/>
    <w:rsid w:val="00A24989"/>
    <w:rsid w:val="00A300B3"/>
    <w:rsid w:val="00A36EB6"/>
    <w:rsid w:val="00AA2716"/>
    <w:rsid w:val="00AC6731"/>
    <w:rsid w:val="00AE02BF"/>
    <w:rsid w:val="00B42142"/>
    <w:rsid w:val="00B44813"/>
    <w:rsid w:val="00B507E2"/>
    <w:rsid w:val="00B51ED9"/>
    <w:rsid w:val="00B82CA9"/>
    <w:rsid w:val="00B8756E"/>
    <w:rsid w:val="00BB5EB9"/>
    <w:rsid w:val="00BB7237"/>
    <w:rsid w:val="00BC36EE"/>
    <w:rsid w:val="00BC51BE"/>
    <w:rsid w:val="00BD0F8E"/>
    <w:rsid w:val="00BF42B9"/>
    <w:rsid w:val="00BF5829"/>
    <w:rsid w:val="00C0337F"/>
    <w:rsid w:val="00C03D6A"/>
    <w:rsid w:val="00C03FF0"/>
    <w:rsid w:val="00C0684D"/>
    <w:rsid w:val="00C26996"/>
    <w:rsid w:val="00C571DE"/>
    <w:rsid w:val="00C616C4"/>
    <w:rsid w:val="00C66D87"/>
    <w:rsid w:val="00C7164A"/>
    <w:rsid w:val="00C724A8"/>
    <w:rsid w:val="00C778B1"/>
    <w:rsid w:val="00C97822"/>
    <w:rsid w:val="00CE4F85"/>
    <w:rsid w:val="00CF2BC6"/>
    <w:rsid w:val="00D40AD0"/>
    <w:rsid w:val="00D93CBA"/>
    <w:rsid w:val="00DA6F51"/>
    <w:rsid w:val="00DC0E03"/>
    <w:rsid w:val="00DD7A7D"/>
    <w:rsid w:val="00E51DD8"/>
    <w:rsid w:val="00E51DDB"/>
    <w:rsid w:val="00E533FE"/>
    <w:rsid w:val="00E560C0"/>
    <w:rsid w:val="00E669EF"/>
    <w:rsid w:val="00E70D69"/>
    <w:rsid w:val="00E83A2D"/>
    <w:rsid w:val="00E96EDE"/>
    <w:rsid w:val="00EC3235"/>
    <w:rsid w:val="00F0273A"/>
    <w:rsid w:val="00F51395"/>
    <w:rsid w:val="00F64D84"/>
    <w:rsid w:val="00F9515C"/>
    <w:rsid w:val="00FA1CEF"/>
    <w:rsid w:val="00FA7FA7"/>
    <w:rsid w:val="00FB5C86"/>
    <w:rsid w:val="00FC417C"/>
    <w:rsid w:val="00FC6551"/>
    <w:rsid w:val="01AB98A0"/>
    <w:rsid w:val="0A11C5E9"/>
    <w:rsid w:val="0A6D8139"/>
    <w:rsid w:val="0CBC1CBD"/>
    <w:rsid w:val="0DC9080D"/>
    <w:rsid w:val="12805CB4"/>
    <w:rsid w:val="1B6706EF"/>
    <w:rsid w:val="1DB6C0E1"/>
    <w:rsid w:val="1FEE17F1"/>
    <w:rsid w:val="205294CF"/>
    <w:rsid w:val="282A167A"/>
    <w:rsid w:val="2A2D3930"/>
    <w:rsid w:val="3589E426"/>
    <w:rsid w:val="3DCBBFD9"/>
    <w:rsid w:val="43C971C1"/>
    <w:rsid w:val="4A929E8F"/>
    <w:rsid w:val="4BF2B084"/>
    <w:rsid w:val="4F3E4F87"/>
    <w:rsid w:val="57458DE1"/>
    <w:rsid w:val="5ACE2C77"/>
    <w:rsid w:val="5E937D78"/>
    <w:rsid w:val="64A2A86C"/>
    <w:rsid w:val="66FE471E"/>
    <w:rsid w:val="6B616B71"/>
    <w:rsid w:val="71810672"/>
    <w:rsid w:val="72207A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7160B"/>
  <w15:chartTrackingRefBased/>
  <w15:docId w15:val="{2A7ABF48-4E96-4B3C-B914-DB3C7CE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unhideWhenUsed/>
    <w:qFormat/>
    <w:rsid w:val="009420F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customStyle="1" w:styleId="Heading3Char">
    <w:name w:val="Heading 3 Char"/>
    <w:basedOn w:val="DefaultParagraphFont"/>
    <w:link w:val="Heading3"/>
    <w:uiPriority w:val="9"/>
    <w:rsid w:val="009420F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420F0"/>
    <w:rPr>
      <w:b/>
      <w:bCs/>
    </w:rPr>
  </w:style>
  <w:style w:type="paragraph" w:customStyle="1" w:styleId="TableParagraph">
    <w:name w:val="Table Paragraph"/>
    <w:basedOn w:val="Normal"/>
    <w:uiPriority w:val="1"/>
    <w:rsid w:val="00B42142"/>
    <w:pPr>
      <w:autoSpaceDE w:val="0"/>
      <w:autoSpaceDN w:val="0"/>
      <w:ind w:left="47"/>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helpdesk@mujonline.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622</Words>
  <Characters>3549</Characters>
  <Application>Microsoft Office Word</Application>
  <DocSecurity>0</DocSecurity>
  <Lines>29</Lines>
  <Paragraphs>8</Paragraphs>
  <ScaleCrop>false</ScaleCrop>
  <Company>Hewlett-Packard Company</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Pramod Mathur [MU - Jaipur]</cp:lastModifiedBy>
  <cp:revision>6</cp:revision>
  <dcterms:created xsi:type="dcterms:W3CDTF">2024-11-15T04:38:00Z</dcterms:created>
  <dcterms:modified xsi:type="dcterms:W3CDTF">2024-11-18T08:10:00Z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b6361b57a9d2efda2147f80e4552d7e66b4829009167cb8919b0a5ab47e2dcf5</vt:lpwstr>
  </property>
</Properties>
</file>