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ALG-05: Fold-safe scaling and preprocessing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Everything that learns from data -- imputation, scaling, selection, class weighting -- is fitted on the training fold only, as steps of one pipeline.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feature matrix X, labels y, the stored fold map (DA-07)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per-fold out-of-fold predictions from a pipeline that never saw its test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imputer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median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pipeline.imputer.strategy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scaler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pipeline.scaler.kind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pipeline.selector.enabled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class_weight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balanced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pipeline.class_weight.strategy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repeats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cv_schemes.repeated_5x5_grouped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splits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cv_schemes.repeated_5x5_grouped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group_key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subject_id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cv_schemes.repeated_5x5_grouped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>1  for each (repeat, fold) of the stored map (5 x 5, grouped on subject_id), loaded never re-derived:</w:t>
      </w:r>
    </w:p>
    <w:p>
      <w:pPr>
        <w:spacing w:after="0"/>
      </w:pPr>
      <w:r>
        <w:rPr>
          <w:rFonts w:ascii="Consolas" w:hAnsi="Consolas"/>
          <w:sz w:val="17"/>
        </w:rPr>
        <w:t>2      assert no subject appears in both train and test</w:t>
      </w:r>
    </w:p>
    <w:p>
      <w:pPr>
        <w:spacing w:after="0"/>
      </w:pPr>
      <w:r>
        <w:rPr>
          <w:rFonts w:ascii="Consolas" w:hAnsi="Consolas"/>
          <w:sz w:val="17"/>
        </w:rPr>
        <w:t>3      P &lt;- Pipeline[imputer (median), scaler (standard), selector if enabled (false), clone(estimator)]</w:t>
      </w:r>
    </w:p>
    <w:p>
      <w:pPr>
        <w:spacing w:after="0"/>
      </w:pPr>
      <w:r>
        <w:rPr>
          <w:rFonts w:ascii="Consolas" w:hAnsi="Consolas"/>
          <w:sz w:val="17"/>
        </w:rPr>
        <w:t>4      if the estimator accepts class_weight: set it to balanced; otherwise leave imbalance to the estimator (ALG-10's wrapper)</w:t>
      </w:r>
    </w:p>
    <w:p>
      <w:pPr>
        <w:spacing w:after="0"/>
      </w:pPr>
      <w:r>
        <w:rPr>
          <w:rFonts w:ascii="Consolas" w:hAnsi="Consolas"/>
          <w:sz w:val="17"/>
        </w:rPr>
        <w:t>5      if resampling is enabled: refuse -- it must happen inside the fold</w:t>
      </w:r>
    </w:p>
    <w:p>
      <w:pPr>
        <w:spacing w:after="0"/>
      </w:pPr>
      <w:r>
        <w:rPr>
          <w:rFonts w:ascii="Consolas" w:hAnsi="Consolas"/>
          <w:sz w:val="17"/>
        </w:rPr>
        <w:t>6      fit P on X[train], y[train]: the medians, means, variances and selector scores are learned from training rows only</w:t>
      </w:r>
    </w:p>
    <w:p>
      <w:pPr>
        <w:spacing w:after="0"/>
      </w:pPr>
      <w:r>
        <w:rPr>
          <w:rFonts w:ascii="Consolas" w:hAnsi="Consolas"/>
          <w:sz w:val="17"/>
        </w:rPr>
        <w:t>7      predict X[test] through P: the test rows are transformed, never fitted</w:t>
      </w:r>
    </w:p>
    <w:p>
      <w:pPr>
        <w:spacing w:after="0"/>
      </w:pPr>
      <w:r>
        <w:rPr>
          <w:rFonts w:ascii="Consolas" w:hAnsi="Consolas"/>
          <w:sz w:val="17"/>
        </w:rPr>
        <w:t>8  expose the learned statistics for the fold-safety tests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src/data_loader/splits.py:256  src.data_loader.splits:iter_folds</w:t>
      </w:r>
    </w:p>
    <w:p>
      <w:pPr>
        <w:spacing w:after="0"/>
      </w:pPr>
      <w:r>
        <w:rPr>
          <w:rFonts w:ascii="Consolas" w:hAnsi="Consolas"/>
          <w:sz w:val="14"/>
        </w:rPr>
        <w:t>src/data_loader/splits.py:285  src.data_loader.splits:assert_no_leakage</w:t>
      </w:r>
    </w:p>
    <w:p>
      <w:pPr>
        <w:spacing w:after="0"/>
      </w:pPr>
      <w:r>
        <w:rPr>
          <w:rFonts w:ascii="Consolas" w:hAnsi="Consolas"/>
          <w:sz w:val="14"/>
        </w:rPr>
        <w:t>src/models/pipeline.py:262  src.models.pipeline:build_pipeline</w:t>
      </w:r>
    </w:p>
    <w:p>
      <w:pPr>
        <w:spacing w:after="0"/>
      </w:pPr>
      <w:r>
        <w:rPr>
          <w:rFonts w:ascii="Consolas" w:hAnsi="Consolas"/>
          <w:sz w:val="14"/>
        </w:rPr>
        <w:t>src/models/pipeline.py:229  src.models.pipeline:class_weight_for</w:t>
      </w:r>
    </w:p>
    <w:p>
      <w:pPr>
        <w:spacing w:after="0"/>
      </w:pPr>
      <w:r>
        <w:rPr>
          <w:rFonts w:ascii="Consolas" w:hAnsi="Consolas"/>
          <w:sz w:val="14"/>
        </w:rPr>
        <w:t>src/models/pipeline.py:324  src.models.pipeline:fitted_steps</w:t>
      </w:r>
    </w:p>
    <w:p>
      <w:r>
        <w:rPr>
          <w:i/>
          <w:sz w:val="14"/>
        </w:rPr>
        <w:t>PV-MEPCG / PulseVision  |  generated from the implementation  |  regenerate: python scripts/39_export_algorithms.py --ids ALG-05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