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ALG-19: Sample-level report generation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One WAV file to one screening report: validated, scored by the deployed model, and rendered from the same signal and feature vector that produced the number.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one recording, a task in binary, murmur, outcome, pascal_a, pascal_b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a DOCX report with the disclaimer first, and the prediction object it renders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suffixes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.wav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src/inference/predictor.py ALLOWED_SUFFIXES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min_seconds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src/inference/predictor.py MIN_DURATION_SECONDS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max_seconds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src/inference/predictor.py MAX_DURATION_SECONDS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binary, murmur, outcome, pascal_a, pascal_b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src/inference/predictor.py TASKS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low_margin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src/inference/predictor.py LOW_CONFIDENCE_MARGIN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top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sample_report.feature_contributions(top=...) default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contribution_rule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terms = coef * scaled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src/reporting/sample_report.py feature_contributions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operating_rule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operating_threshold=0.5 if len(classes) == 2 else None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src/inference/predictor.py predict_recording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 xml:space="preserve"> 1  validate: suffix in .wav, decodable, duration within [0.5, 150] s; refuse otherwise</w:t>
      </w:r>
    </w:p>
    <w:p>
      <w:pPr>
        <w:spacing w:after="0"/>
      </w:pPr>
      <w:r>
        <w:rPr>
          <w:rFonts w:ascii="Consolas" w:hAnsi="Consolas"/>
          <w:sz w:val="17"/>
        </w:rPr>
        <w:t xml:space="preserve"> 2  bundle &lt;- the saved model of the task with its manifest and feature names</w:t>
      </w:r>
    </w:p>
    <w:p>
      <w:pPr>
        <w:spacing w:after="0"/>
      </w:pPr>
      <w:r>
        <w:rPr>
          <w:rFonts w:ascii="Consolas" w:hAnsi="Consolas"/>
          <w:sz w:val="17"/>
        </w:rPr>
        <w:t xml:space="preserve"> 3  signal &lt;- ALG-02 and ALG-03 preprocessing, with quality measured</w:t>
      </w:r>
    </w:p>
    <w:p>
      <w:pPr>
        <w:spacing w:after="0"/>
      </w:pPr>
      <w:r>
        <w:rPr>
          <w:rFonts w:ascii="Consolas" w:hAnsi="Consolas"/>
          <w:sz w:val="17"/>
        </w:rPr>
        <w:t xml:space="preserve"> 4  features &lt;- ALG-04 extraction</w:t>
      </w:r>
    </w:p>
    <w:p>
      <w:pPr>
        <w:spacing w:after="0"/>
      </w:pPr>
      <w:r>
        <w:rPr>
          <w:rFonts w:ascii="Consolas" w:hAnsi="Consolas"/>
          <w:sz w:val="17"/>
        </w:rPr>
        <w:t xml:space="preserve"> 5  vector &lt;- features in the MODEL's column order; a missing or non-finite value goes to the imputer and is named in a warning</w:t>
      </w:r>
    </w:p>
    <w:p>
      <w:pPr>
        <w:spacing w:after="0"/>
      </w:pPr>
      <w:r>
        <w:rPr>
          <w:rFonts w:ascii="Consolas" w:hAnsi="Consolas"/>
          <w:sz w:val="17"/>
        </w:rPr>
        <w:t xml:space="preserve"> 6  p &lt;- pipeline.predict_proba(vector) with BLAS pinned to one thread</w:t>
      </w:r>
    </w:p>
    <w:p>
      <w:pPr>
        <w:spacing w:after="0"/>
      </w:pPr>
      <w:r>
        <w:rPr>
          <w:rFonts w:ascii="Consolas" w:hAnsi="Consolas"/>
          <w:sz w:val="17"/>
        </w:rPr>
        <w:t xml:space="preserve"> 7  predicted class &lt;- argmax p (operating_threshold=0.5 if len(classes) == 2 else None); margin &lt;- top minus runner-up; low confidence when margin &lt; 0.2</w:t>
      </w:r>
    </w:p>
    <w:p>
      <w:pPr>
        <w:spacing w:after="0"/>
      </w:pPr>
      <w:r>
        <w:rPr>
          <w:rFonts w:ascii="Consolas" w:hAnsi="Consolas"/>
          <w:sz w:val="17"/>
        </w:rPr>
        <w:t xml:space="preserve"> 8  contributions &lt;- for a linear model, terms = coef * scaled on the scaled vector, top 10 by magnitude; otherwise the section states it is unavailable</w:t>
      </w:r>
    </w:p>
    <w:p>
      <w:pPr>
        <w:spacing w:after="0"/>
      </w:pPr>
      <w:r>
        <w:rPr>
          <w:rFonts w:ascii="Consolas" w:hAnsi="Consolas"/>
          <w:sz w:val="17"/>
        </w:rPr>
        <w:t xml:space="preserve"> 9  render: disclaimer first, recording, result, probabilities, waveform and spectrogram, contributions, warnings, model version block, disclaimer again</w:t>
      </w:r>
    </w:p>
    <w:p>
      <w:pPr>
        <w:spacing w:after="0"/>
      </w:pPr>
      <w:r>
        <w:rPr>
          <w:rFonts w:ascii="Consolas" w:hAnsi="Consolas"/>
          <w:sz w:val="17"/>
        </w:rPr>
        <w:t>10  one pass: the report draws the very signal and vector that were scored</w:t>
      </w:r>
    </w:p>
    <w:p>
      <w:r>
        <w:rPr>
          <w:i/>
          <w:sz w:val="16"/>
        </w:rPr>
        <w:t>A report restates what the model produced and computes no metric. It is a screening signal for decision support, not a diagnosis.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src/inference/predictor.py:406  src.inference.predictor:validate_recording</w:t>
      </w:r>
    </w:p>
    <w:p>
      <w:pPr>
        <w:spacing w:after="0"/>
      </w:pPr>
      <w:r>
        <w:rPr>
          <w:rFonts w:ascii="Consolas" w:hAnsi="Consolas"/>
          <w:sz w:val="14"/>
        </w:rPr>
        <w:t>src/inference/predictor.py:305  src.inference.predictor:load_bundle</w:t>
      </w:r>
    </w:p>
    <w:p>
      <w:pPr>
        <w:spacing w:after="0"/>
      </w:pPr>
      <w:r>
        <w:rPr>
          <w:rFonts w:ascii="Consolas" w:hAnsi="Consolas"/>
          <w:sz w:val="14"/>
        </w:rPr>
        <w:t>src/preprocessing/pipeline.py:236  src.preprocessing.pipeline:preprocess</w:t>
      </w:r>
    </w:p>
    <w:p>
      <w:pPr>
        <w:spacing w:after="0"/>
      </w:pPr>
      <w:r>
        <w:rPr>
          <w:rFonts w:ascii="Consolas" w:hAnsi="Consolas"/>
          <w:sz w:val="14"/>
        </w:rPr>
        <w:t>src/feature_extraction/extractor.py:142  src.feature_extraction.extractor:extract_all</w:t>
      </w:r>
    </w:p>
    <w:p>
      <w:pPr>
        <w:spacing w:after="0"/>
      </w:pPr>
      <w:r>
        <w:rPr>
          <w:rFonts w:ascii="Consolas" w:hAnsi="Consolas"/>
          <w:sz w:val="14"/>
        </w:rPr>
        <w:t>src/inference/predictor.py:642  src.inference.predictor:_vector_for</w:t>
      </w:r>
    </w:p>
    <w:p>
      <w:pPr>
        <w:spacing w:after="0"/>
      </w:pPr>
      <w:r>
        <w:rPr>
          <w:rFonts w:ascii="Consolas" w:hAnsi="Consolas"/>
          <w:sz w:val="14"/>
        </w:rPr>
        <w:t>src/inference/predictor.py:662  src.inference.predictor:_predict_proba</w:t>
      </w:r>
    </w:p>
    <w:p>
      <w:pPr>
        <w:spacing w:after="0"/>
      </w:pPr>
      <w:r>
        <w:rPr>
          <w:rFonts w:ascii="Consolas" w:hAnsi="Consolas"/>
          <w:sz w:val="14"/>
        </w:rPr>
        <w:t>src/inference/predictor.py:506  src.inference.predictor:predict_recording</w:t>
      </w:r>
    </w:p>
    <w:p>
      <w:pPr>
        <w:spacing w:after="0"/>
      </w:pPr>
      <w:r>
        <w:rPr>
          <w:rFonts w:ascii="Consolas" w:hAnsi="Consolas"/>
          <w:sz w:val="14"/>
        </w:rPr>
        <w:t>src/reporting/sample_report.py:105  src.reporting.sample_report:feature_contributions</w:t>
      </w:r>
    </w:p>
    <w:p>
      <w:pPr>
        <w:spacing w:after="0"/>
      </w:pPr>
      <w:r>
        <w:rPr>
          <w:rFonts w:ascii="Consolas" w:hAnsi="Consolas"/>
          <w:sz w:val="14"/>
        </w:rPr>
        <w:t>src/reporting/sample_report.py:214  src.reporting.sample_report:render_sample_report</w:t>
      </w:r>
    </w:p>
    <w:p>
      <w:pPr>
        <w:spacing w:after="0"/>
      </w:pPr>
      <w:r>
        <w:rPr>
          <w:rFonts w:ascii="Consolas" w:hAnsi="Consolas"/>
          <w:sz w:val="14"/>
        </w:rPr>
        <w:t>src/reporting/sample_report.py:372  src.reporting.sample_report:report_for_recording</w:t>
      </w:r>
    </w:p>
    <w:p>
      <w:r>
        <w:rPr>
          <w:i/>
          <w:sz w:val="14"/>
        </w:rPr>
        <w:t>PV-MEPCG / PulseVision  |  generated from the implementation  |  regenerate: python scripts/39_export_algorithms.py --ids ALG-19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