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ALG-20: Objective achievement evidence generation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Each of the 6 locked objectives is mapped to the files that evidence it and to a verdict produced by a stated rule from generated numbers.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the locked objective wording, the generated tables and run outputs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T29, T30 as CSV, Markdown, DOCX and LaTeX, each registered as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n_objectives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src/reporting/objectives.py OBJECTIVES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T29, T30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CONCLUSION_TABLE_IDS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pending_checks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outputs/13_figures_diagrams/G14_*.png, outputs/**/*literature*.csv, outputs/13_figures_diagrams/G16_*.png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OBJECTIVE_EVIDENCE[*].pending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digest_rule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hashlib.sha256(wording.encode("utf-8")).hexdigest()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src/reporting/objectives.py wording_digest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"partial" if outstanding else "evidence produced"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src/reporting/conclusion_tables.py build_t29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objectives &lt;- the 6 locked objectives, verbatim, each with digest hashlib.sha256(wording.encode("utf-8")).hexdigest()</w:t>
      </w:r>
    </w:p>
    <w:p>
      <w:pPr>
        <w:spacing w:after="0"/>
      </w:pPr>
      <w:r>
        <w:rPr>
          <w:rFonts w:ascii="Consolas" w:hAnsi="Consolas"/>
          <w:sz w:val="17"/>
        </w:rPr>
        <w:t xml:space="preserve"> 2  check the wording against the blueprint PDF</w:t>
      </w:r>
    </w:p>
    <w:p>
      <w:pPr>
        <w:spacing w:after="0"/>
      </w:pPr>
      <w:r>
        <w:rPr>
          <w:rFonts w:ascii="Consolas" w:hAnsi="Consolas"/>
          <w:sz w:val="17"/>
        </w:rPr>
        <w:t xml:space="preserve"> 3  T29: for each objective:</w:t>
      </w:r>
    </w:p>
    <w:p>
      <w:pPr>
        <w:spacing w:after="0"/>
      </w:pPr>
      <w:r>
        <w:rPr>
          <w:rFonts w:ascii="Consolas" w:hAnsi="Consolas"/>
          <w:sz w:val="17"/>
        </w:rPr>
        <w:t xml:space="preserve"> 4      refuse to build if a named module or evidence file does not exist</w:t>
      </w:r>
    </w:p>
    <w:p>
      <w:pPr>
        <w:spacing w:after="0"/>
      </w:pPr>
      <w:r>
        <w:rPr>
          <w:rFonts w:ascii="Consolas" w:hAnsi="Consolas"/>
          <w:sz w:val="17"/>
        </w:rPr>
        <w:t xml:space="preserve"> 5      outstanding &lt;- required evidence whose glob matches nothing (outputs/13_figures_diagrams/G14_*.png, outputs/**/*literature*.csv, outputs/13_figures_diagrams/G16_*.png); status &lt;- "partial" if outstanding else "evidence produced"</w:t>
      </w:r>
    </w:p>
    <w:p>
      <w:pPr>
        <w:spacing w:after="0"/>
      </w:pPr>
      <w:r>
        <w:rPr>
          <w:rFonts w:ascii="Consolas" w:hAnsi="Consolas"/>
          <w:sz w:val="17"/>
        </w:rPr>
        <w:t xml:space="preserve"> 6  T30: for each objective:</w:t>
      </w:r>
    </w:p>
    <w:p>
      <w:pPr>
        <w:spacing w:after="0"/>
      </w:pPr>
      <w:r>
        <w:rPr>
          <w:rFonts w:ascii="Consolas" w:hAnsi="Consolas"/>
          <w:sz w:val="17"/>
        </w:rPr>
        <w:t xml:space="preserve"> 7      finding &lt;- numbers read from the named tables at build time and formatted by the table engine; none typed</w:t>
      </w:r>
    </w:p>
    <w:p>
      <w:pPr>
        <w:spacing w:after="0"/>
      </w:pPr>
      <w:r>
        <w:rPr>
          <w:rFonts w:ascii="Consolas" w:hAnsi="Consolas"/>
          <w:sz w:val="17"/>
        </w:rPr>
        <w:t xml:space="preserve"> 8      verdict &lt;- the objective's stated rule applied to those numbers; the rule and the bounding limitation travel in the row</w:t>
      </w:r>
    </w:p>
    <w:p>
      <w:pPr>
        <w:spacing w:after="0"/>
      </w:pPr>
      <w:r>
        <w:rPr>
          <w:rFonts w:ascii="Consolas" w:hAnsi="Consolas"/>
          <w:sz w:val="17"/>
        </w:rPr>
        <w:t xml:space="preserve"> 9  build both tables through the table engine</w:t>
      </w:r>
    </w:p>
    <w:p>
      <w:pPr>
        <w:spacing w:after="0"/>
      </w:pPr>
      <w:r>
        <w:rPr>
          <w:rFonts w:ascii="Consolas" w:hAnsi="Consolas"/>
          <w:sz w:val="17"/>
        </w:rPr>
        <w:t>10  register every written file in the evidence index; a missing file is recorded as missing, never ok</w:t>
      </w:r>
    </w:p>
    <w:p>
      <w:r>
        <w:rPr>
          <w:i/>
          <w:sz w:val="16"/>
        </w:rPr>
        <w:t>The status is re-derived from the filesystem on every build, so an objective leaves partial by itself when its evidence lands.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src/reporting/objectives.py:196  src.reporting.objectives:wording_digest</w:t>
      </w:r>
    </w:p>
    <w:p>
      <w:pPr>
        <w:spacing w:after="0"/>
      </w:pPr>
      <w:r>
        <w:rPr>
          <w:rFonts w:ascii="Consolas" w:hAnsi="Consolas"/>
          <w:sz w:val="14"/>
        </w:rPr>
        <w:t>src/reporting/objectives.py:300  src.reporting.objectives:verify_against_source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src/reporting/conclusion_tables.py:294  src.reporting.conclusion_tables:build_t29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src/reporting/conclusion_tables.py:895  src.reporting.conclusion_tables:build_t30</w:t>
      </w:r>
    </w:p>
    <w:p>
      <w:pPr>
        <w:spacing w:after="0"/>
      </w:pPr>
      <w:r>
        <w:rPr>
          <w:rFonts w:ascii="Consolas" w:hAnsi="Consolas"/>
          <w:sz w:val="14"/>
        </w:rPr>
        <w:t>src/reporting/conclusion_tables.py:975  src.reporting.conclusion_tables:build_conclusion_tables</w:t>
      </w:r>
    </w:p>
    <w:p>
      <w:pPr>
        <w:spacing w:after="0"/>
      </w:pPr>
      <w:r>
        <w:rPr>
          <w:rFonts w:ascii="Consolas" w:hAnsi="Consolas"/>
          <w:sz w:val="14"/>
        </w:rPr>
        <w:t>src/utils/evidence.py:149  src.utils.evidence:register_evidence</w:t>
      </w:r>
    </w:p>
    <w:p>
      <w:r>
        <w:rPr>
          <w:i/>
          <w:sz w:val="14"/>
        </w:rPr>
        <w:t>PV-MEPCG / PulseVision  |  generated from the implementation  |  regenerate: python scripts/39_export_algorithms.py --ids ALG-20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