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T26. Model Size and Memory</w:t>
      </w:r>
    </w:p>
    <w:p>
      <w:r>
        <w:rPr>
          <w:sz w:val="18"/>
        </w:rPr>
        <w:t>Serialized size and peak memory for every model, each fitted once on the training rows of binary fold r0f0 under configs/models.yaml defaults. One declared configuration for all of them, so the sizes are comparable with each other; deliberately not a searched configuration, whose cost is an accident of one fold's search.</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b/>
                <w:sz w:val="18"/>
              </w:rPr>
              <w:t>Model</w:t>
            </w:r>
          </w:p>
        </w:tc>
        <w:tc>
          <w:tcPr>
            <w:tcW w:type="dxa" w:w="576"/>
          </w:tcPr>
          <w:p>
            <w:r>
              <w:rPr>
                <w:b/>
                <w:sz w:val="18"/>
              </w:rPr>
              <w:t>Task</w:t>
            </w:r>
          </w:p>
        </w:tc>
        <w:tc>
          <w:tcPr>
            <w:tcW w:type="dxa" w:w="576"/>
          </w:tcPr>
          <w:p>
            <w:r>
              <w:rPr>
                <w:b/>
                <w:sz w:val="18"/>
              </w:rPr>
              <w:t>Fold</w:t>
            </w:r>
          </w:p>
        </w:tc>
        <w:tc>
          <w:tcPr>
            <w:tcW w:type="dxa" w:w="576"/>
          </w:tcPr>
          <w:p>
            <w:r>
              <w:rPr>
                <w:b/>
                <w:sz w:val="18"/>
              </w:rPr>
              <w:t>Configuration</w:t>
            </w:r>
          </w:p>
        </w:tc>
        <w:tc>
          <w:tcPr>
            <w:tcW w:type="dxa" w:w="576"/>
          </w:tcPr>
          <w:p>
            <w:r>
              <w:rPr>
                <w:b/>
                <w:sz w:val="18"/>
              </w:rPr>
              <w:t>Training rows</w:t>
            </w:r>
          </w:p>
        </w:tc>
        <w:tc>
          <w:tcPr>
            <w:tcW w:type="dxa" w:w="576"/>
          </w:tcPr>
          <w:p>
            <w:r>
              <w:rPr>
                <w:b/>
                <w:sz w:val="18"/>
              </w:rPr>
              <w:t>Features</w:t>
            </w:r>
          </w:p>
        </w:tc>
        <w:tc>
          <w:tcPr>
            <w:tcW w:type="dxa" w:w="576"/>
          </w:tcPr>
          <w:p>
            <w:r>
              <w:rPr>
                <w:b/>
                <w:sz w:val="18"/>
              </w:rPr>
              <w:t>On disk (bytes)</w:t>
            </w:r>
          </w:p>
        </w:tc>
        <w:tc>
          <w:tcPr>
            <w:tcW w:type="dxa" w:w="576"/>
          </w:tcPr>
          <w:p>
            <w:r>
              <w:rPr>
                <w:b/>
                <w:sz w:val="18"/>
              </w:rPr>
              <w:t>On disk (MB)</w:t>
            </w:r>
          </w:p>
        </w:tc>
        <w:tc>
          <w:tcPr>
            <w:tcW w:type="dxa" w:w="576"/>
          </w:tcPr>
          <w:p>
            <w:r>
              <w:rPr>
                <w:b/>
                <w:sz w:val="18"/>
              </w:rPr>
              <w:t>Fit (s)</w:t>
            </w:r>
          </w:p>
        </w:tc>
        <w:tc>
          <w:tcPr>
            <w:tcW w:type="dxa" w:w="576"/>
          </w:tcPr>
          <w:p>
            <w:r>
              <w:rPr>
                <w:b/>
                <w:sz w:val="18"/>
              </w:rPr>
              <w:t>RSS before fit (MB)</w:t>
            </w:r>
          </w:p>
        </w:tc>
        <w:tc>
          <w:tcPr>
            <w:tcW w:type="dxa" w:w="576"/>
          </w:tcPr>
          <w:p>
            <w:r>
              <w:rPr>
                <w:b/>
                <w:sz w:val="18"/>
              </w:rPr>
              <w:t>Peak RSS (MB)</w:t>
            </w:r>
          </w:p>
        </w:tc>
        <w:tc>
          <w:tcPr>
            <w:tcW w:type="dxa" w:w="576"/>
          </w:tcPr>
          <w:p>
            <w:r>
              <w:rPr>
                <w:b/>
                <w:sz w:val="18"/>
              </w:rPr>
              <w:t>Peak above baseline (MB)</w:t>
            </w:r>
          </w:p>
        </w:tc>
        <w:tc>
          <w:tcPr>
            <w:tcW w:type="dxa" w:w="576"/>
          </w:tcPr>
          <w:p>
            <w:r>
              <w:rPr>
                <w:b/>
                <w:sz w:val="18"/>
              </w:rPr>
              <w:t>tracemalloc peak (MB)</w:t>
            </w:r>
          </w:p>
        </w:tc>
        <w:tc>
          <w:tcPr>
            <w:tcW w:type="dxa" w:w="576"/>
          </w:tcPr>
          <w:p>
            <w:r>
              <w:rPr>
                <w:b/>
                <w:sz w:val="18"/>
              </w:rPr>
              <w:t>RSS samples</w:t>
            </w:r>
          </w:p>
        </w:tc>
        <w:tc>
          <w:tcPr>
            <w:tcW w:type="dxa" w:w="576"/>
          </w:tcPr>
          <w:p>
            <w:r>
              <w:rPr>
                <w:b/>
                <w:sz w:val="18"/>
              </w:rPr>
              <w:t>Reliable</w:t>
            </w:r>
          </w:p>
        </w:tc>
      </w:tr>
      <w:tr>
        <w:tc>
          <w:tcPr>
            <w:tcW w:type="dxa" w:w="576"/>
          </w:tcPr>
          <w:p>
            <w:r>
              <w:rPr>
                <w:sz w:val="18"/>
              </w:rPr>
              <w:t>M1</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7,153</w:t>
            </w:r>
          </w:p>
        </w:tc>
        <w:tc>
          <w:tcPr>
            <w:tcW w:type="dxa" w:w="576"/>
          </w:tcPr>
          <w:p>
            <w:r>
              <w:rPr>
                <w:sz w:val="18"/>
              </w:rPr>
              <w:t>0.007</w:t>
            </w:r>
          </w:p>
        </w:tc>
        <w:tc>
          <w:tcPr>
            <w:tcW w:type="dxa" w:w="576"/>
          </w:tcPr>
          <w:p>
            <w:r>
              <w:rPr>
                <w:sz w:val="18"/>
              </w:rPr>
              <w:t>0.49</w:t>
            </w:r>
          </w:p>
        </w:tc>
        <w:tc>
          <w:tcPr>
            <w:tcW w:type="dxa" w:w="576"/>
          </w:tcPr>
          <w:p>
            <w:r>
              <w:rPr>
                <w:sz w:val="18"/>
              </w:rPr>
              <w:t>219.0</w:t>
            </w:r>
          </w:p>
        </w:tc>
        <w:tc>
          <w:tcPr>
            <w:tcW w:type="dxa" w:w="576"/>
          </w:tcPr>
          <w:p>
            <w:r>
              <w:rPr>
                <w:sz w:val="18"/>
              </w:rPr>
              <w:t>231.9</w:t>
            </w:r>
          </w:p>
        </w:tc>
        <w:tc>
          <w:tcPr>
            <w:tcW w:type="dxa" w:w="576"/>
          </w:tcPr>
          <w:p>
            <w:r>
              <w:rPr>
                <w:sz w:val="18"/>
              </w:rPr>
              <w:t>12.9</w:t>
            </w:r>
          </w:p>
        </w:tc>
        <w:tc>
          <w:tcPr>
            <w:tcW w:type="dxa" w:w="576"/>
          </w:tcPr>
          <w:p>
            <w:r>
              <w:rPr>
                <w:sz w:val="18"/>
              </w:rPr>
              <w:t>15.6</w:t>
            </w:r>
          </w:p>
        </w:tc>
        <w:tc>
          <w:tcPr>
            <w:tcW w:type="dxa" w:w="576"/>
          </w:tcPr>
          <w:p>
            <w:r>
              <w:rPr>
                <w:sz w:val="18"/>
              </w:rPr>
              <w:t>18</w:t>
            </w:r>
          </w:p>
        </w:tc>
        <w:tc>
          <w:tcPr>
            <w:tcW w:type="dxa" w:w="576"/>
          </w:tcPr>
          <w:p>
            <w:r>
              <w:rPr>
                <w:sz w:val="18"/>
              </w:rPr>
              <w:t>True</w:t>
            </w:r>
          </w:p>
        </w:tc>
      </w:tr>
      <w:tr>
        <w:tc>
          <w:tcPr>
            <w:tcW w:type="dxa" w:w="576"/>
          </w:tcPr>
          <w:p>
            <w:r>
              <w:rPr>
                <w:sz w:val="18"/>
              </w:rPr>
              <w:t>M2</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2,889,406</w:t>
            </w:r>
          </w:p>
        </w:tc>
        <w:tc>
          <w:tcPr>
            <w:tcW w:type="dxa" w:w="576"/>
          </w:tcPr>
          <w:p>
            <w:r>
              <w:rPr>
                <w:sz w:val="18"/>
              </w:rPr>
              <w:t>2.889</w:t>
            </w:r>
          </w:p>
        </w:tc>
        <w:tc>
          <w:tcPr>
            <w:tcW w:type="dxa" w:w="576"/>
          </w:tcPr>
          <w:p>
            <w:r>
              <w:rPr>
                <w:sz w:val="18"/>
              </w:rPr>
              <w:t>0.09</w:t>
            </w:r>
          </w:p>
        </w:tc>
        <w:tc>
          <w:tcPr>
            <w:tcW w:type="dxa" w:w="576"/>
          </w:tcPr>
          <w:p>
            <w:r>
              <w:rPr>
                <w:sz w:val="18"/>
              </w:rPr>
              <w:t>223.6</w:t>
            </w:r>
          </w:p>
        </w:tc>
        <w:tc>
          <w:tcPr>
            <w:tcW w:type="dxa" w:w="576"/>
          </w:tcPr>
          <w:p>
            <w:r>
              <w:rPr>
                <w:sz w:val="18"/>
              </w:rPr>
              <w:t>237.9</w:t>
            </w:r>
          </w:p>
        </w:tc>
        <w:tc>
          <w:tcPr>
            <w:tcW w:type="dxa" w:w="576"/>
          </w:tcPr>
          <w:p>
            <w:r>
              <w:rPr>
                <w:sz w:val="18"/>
              </w:rPr>
              <w:t>14.3</w:t>
            </w:r>
          </w:p>
        </w:tc>
        <w:tc>
          <w:tcPr>
            <w:tcW w:type="dxa" w:w="576"/>
          </w:tcPr>
          <w:p>
            <w:r>
              <w:rPr>
                <w:sz w:val="18"/>
              </w:rPr>
              <w:t>15.5</w:t>
            </w:r>
          </w:p>
        </w:tc>
        <w:tc>
          <w:tcPr>
            <w:tcW w:type="dxa" w:w="576"/>
          </w:tcPr>
          <w:p>
            <w:r>
              <w:rPr>
                <w:sz w:val="18"/>
              </w:rPr>
              <w:t>4</w:t>
            </w:r>
          </w:p>
        </w:tc>
        <w:tc>
          <w:tcPr>
            <w:tcW w:type="dxa" w:w="576"/>
          </w:tcPr>
          <w:p>
            <w:r>
              <w:rPr>
                <w:sz w:val="18"/>
              </w:rPr>
              <w:t>False</w:t>
            </w:r>
          </w:p>
        </w:tc>
      </w:tr>
      <w:tr>
        <w:tc>
          <w:tcPr>
            <w:tcW w:type="dxa" w:w="576"/>
          </w:tcPr>
          <w:p>
            <w:r>
              <w:rPr>
                <w:sz w:val="18"/>
              </w:rPr>
              <w:t>M3</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2,214,025</w:t>
            </w:r>
          </w:p>
        </w:tc>
        <w:tc>
          <w:tcPr>
            <w:tcW w:type="dxa" w:w="576"/>
          </w:tcPr>
          <w:p>
            <w:r>
              <w:rPr>
                <w:sz w:val="18"/>
              </w:rPr>
              <w:t>2.214</w:t>
            </w:r>
          </w:p>
        </w:tc>
        <w:tc>
          <w:tcPr>
            <w:tcW w:type="dxa" w:w="576"/>
          </w:tcPr>
          <w:p>
            <w:r>
              <w:rPr>
                <w:sz w:val="18"/>
              </w:rPr>
              <w:t>1.11</w:t>
            </w:r>
          </w:p>
        </w:tc>
        <w:tc>
          <w:tcPr>
            <w:tcW w:type="dxa" w:w="576"/>
          </w:tcPr>
          <w:p>
            <w:r>
              <w:rPr>
                <w:sz w:val="18"/>
              </w:rPr>
              <w:t>224.1</w:t>
            </w:r>
          </w:p>
        </w:tc>
        <w:tc>
          <w:tcPr>
            <w:tcW w:type="dxa" w:w="576"/>
          </w:tcPr>
          <w:p>
            <w:r>
              <w:rPr>
                <w:sz w:val="18"/>
              </w:rPr>
              <w:t>239.7</w:t>
            </w:r>
          </w:p>
        </w:tc>
        <w:tc>
          <w:tcPr>
            <w:tcW w:type="dxa" w:w="576"/>
          </w:tcPr>
          <w:p>
            <w:r>
              <w:rPr>
                <w:sz w:val="18"/>
              </w:rPr>
              <w:t>15.6</w:t>
            </w:r>
          </w:p>
        </w:tc>
        <w:tc>
          <w:tcPr>
            <w:tcW w:type="dxa" w:w="576"/>
          </w:tcPr>
          <w:p>
            <w:r>
              <w:rPr>
                <w:sz w:val="18"/>
              </w:rPr>
              <w:t>15.5</w:t>
            </w:r>
          </w:p>
        </w:tc>
        <w:tc>
          <w:tcPr>
            <w:tcW w:type="dxa" w:w="576"/>
          </w:tcPr>
          <w:p>
            <w:r>
              <w:rPr>
                <w:sz w:val="18"/>
              </w:rPr>
              <w:t>34</w:t>
            </w:r>
          </w:p>
        </w:tc>
        <w:tc>
          <w:tcPr>
            <w:tcW w:type="dxa" w:w="576"/>
          </w:tcPr>
          <w:p>
            <w:r>
              <w:rPr>
                <w:sz w:val="18"/>
              </w:rPr>
              <w:t>True</w:t>
            </w:r>
          </w:p>
        </w:tc>
      </w:tr>
      <w:tr>
        <w:tc>
          <w:tcPr>
            <w:tcW w:type="dxa" w:w="576"/>
          </w:tcPr>
          <w:p>
            <w:r>
              <w:rPr>
                <w:sz w:val="18"/>
              </w:rPr>
              <w:t>M4</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12,471,058</w:t>
            </w:r>
          </w:p>
        </w:tc>
        <w:tc>
          <w:tcPr>
            <w:tcW w:type="dxa" w:w="576"/>
          </w:tcPr>
          <w:p>
            <w:r>
              <w:rPr>
                <w:sz w:val="18"/>
              </w:rPr>
              <w:t>12.471</w:t>
            </w:r>
          </w:p>
        </w:tc>
        <w:tc>
          <w:tcPr>
            <w:tcW w:type="dxa" w:w="576"/>
          </w:tcPr>
          <w:p>
            <w:r>
              <w:rPr>
                <w:sz w:val="18"/>
              </w:rPr>
              <w:t>14.50</w:t>
            </w:r>
          </w:p>
        </w:tc>
        <w:tc>
          <w:tcPr>
            <w:tcW w:type="dxa" w:w="576"/>
          </w:tcPr>
          <w:p>
            <w:r>
              <w:rPr>
                <w:sz w:val="18"/>
              </w:rPr>
              <w:t>229.4</w:t>
            </w:r>
          </w:p>
        </w:tc>
        <w:tc>
          <w:tcPr>
            <w:tcW w:type="dxa" w:w="576"/>
          </w:tcPr>
          <w:p>
            <w:r>
              <w:rPr>
                <w:sz w:val="18"/>
              </w:rPr>
              <w:t>254.0</w:t>
            </w:r>
          </w:p>
        </w:tc>
        <w:tc>
          <w:tcPr>
            <w:tcW w:type="dxa" w:w="576"/>
          </w:tcPr>
          <w:p>
            <w:r>
              <w:rPr>
                <w:sz w:val="18"/>
              </w:rPr>
              <w:t>24.6</w:t>
            </w:r>
          </w:p>
        </w:tc>
        <w:tc>
          <w:tcPr>
            <w:tcW w:type="dxa" w:w="576"/>
          </w:tcPr>
          <w:p>
            <w:r>
              <w:rPr>
                <w:sz w:val="18"/>
              </w:rPr>
              <w:t>15.5</w:t>
            </w:r>
          </w:p>
        </w:tc>
        <w:tc>
          <w:tcPr>
            <w:tcW w:type="dxa" w:w="576"/>
          </w:tcPr>
          <w:p>
            <w:r>
              <w:rPr>
                <w:sz w:val="18"/>
              </w:rPr>
              <w:t>377</w:t>
            </w:r>
          </w:p>
        </w:tc>
        <w:tc>
          <w:tcPr>
            <w:tcW w:type="dxa" w:w="576"/>
          </w:tcPr>
          <w:p>
            <w:r>
              <w:rPr>
                <w:sz w:val="18"/>
              </w:rPr>
              <w:t>True</w:t>
            </w:r>
          </w:p>
        </w:tc>
      </w:tr>
      <w:tr>
        <w:tc>
          <w:tcPr>
            <w:tcW w:type="dxa" w:w="576"/>
          </w:tcPr>
          <w:p>
            <w:r>
              <w:rPr>
                <w:sz w:val="18"/>
              </w:rPr>
              <w:t>M5</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273,177</w:t>
            </w:r>
          </w:p>
        </w:tc>
        <w:tc>
          <w:tcPr>
            <w:tcW w:type="dxa" w:w="576"/>
          </w:tcPr>
          <w:p>
            <w:r>
              <w:rPr>
                <w:sz w:val="18"/>
              </w:rPr>
              <w:t>0.273</w:t>
            </w:r>
          </w:p>
        </w:tc>
        <w:tc>
          <w:tcPr>
            <w:tcW w:type="dxa" w:w="576"/>
          </w:tcPr>
          <w:p>
            <w:r>
              <w:rPr>
                <w:sz w:val="18"/>
              </w:rPr>
              <w:t>28.77</w:t>
            </w:r>
          </w:p>
        </w:tc>
        <w:tc>
          <w:tcPr>
            <w:tcW w:type="dxa" w:w="576"/>
          </w:tcPr>
          <w:p>
            <w:r>
              <w:rPr>
                <w:sz w:val="18"/>
              </w:rPr>
              <w:t>235.7</w:t>
            </w:r>
          </w:p>
        </w:tc>
        <w:tc>
          <w:tcPr>
            <w:tcW w:type="dxa" w:w="576"/>
          </w:tcPr>
          <w:p>
            <w:r>
              <w:rPr>
                <w:sz w:val="18"/>
              </w:rPr>
              <w:t>250.8</w:t>
            </w:r>
          </w:p>
        </w:tc>
        <w:tc>
          <w:tcPr>
            <w:tcW w:type="dxa" w:w="576"/>
          </w:tcPr>
          <w:p>
            <w:r>
              <w:rPr>
                <w:sz w:val="18"/>
              </w:rPr>
              <w:t>15.1</w:t>
            </w:r>
          </w:p>
        </w:tc>
        <w:tc>
          <w:tcPr>
            <w:tcW w:type="dxa" w:w="576"/>
          </w:tcPr>
          <w:p>
            <w:r>
              <w:rPr>
                <w:sz w:val="18"/>
              </w:rPr>
              <w:t>15.5</w:t>
            </w:r>
          </w:p>
        </w:tc>
        <w:tc>
          <w:tcPr>
            <w:tcW w:type="dxa" w:w="576"/>
          </w:tcPr>
          <w:p>
            <w:r>
              <w:rPr>
                <w:sz w:val="18"/>
              </w:rPr>
              <w:t>922</w:t>
            </w:r>
          </w:p>
        </w:tc>
        <w:tc>
          <w:tcPr>
            <w:tcW w:type="dxa" w:w="576"/>
          </w:tcPr>
          <w:p>
            <w:r>
              <w:rPr>
                <w:sz w:val="18"/>
              </w:rPr>
              <w:t>True</w:t>
            </w:r>
          </w:p>
        </w:tc>
      </w:tr>
      <w:tr>
        <w:tc>
          <w:tcPr>
            <w:tcW w:type="dxa" w:w="576"/>
          </w:tcPr>
          <w:p>
            <w:r>
              <w:rPr>
                <w:sz w:val="18"/>
              </w:rPr>
              <w:t>M6</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15,561,636</w:t>
            </w:r>
          </w:p>
        </w:tc>
        <w:tc>
          <w:tcPr>
            <w:tcW w:type="dxa" w:w="576"/>
          </w:tcPr>
          <w:p>
            <w:r>
              <w:rPr>
                <w:sz w:val="18"/>
              </w:rPr>
              <w:t>15.562</w:t>
            </w:r>
          </w:p>
        </w:tc>
        <w:tc>
          <w:tcPr>
            <w:tcW w:type="dxa" w:w="576"/>
          </w:tcPr>
          <w:p>
            <w:r>
              <w:rPr>
                <w:sz w:val="18"/>
              </w:rPr>
              <w:t>228.46</w:t>
            </w:r>
          </w:p>
        </w:tc>
        <w:tc>
          <w:tcPr>
            <w:tcW w:type="dxa" w:w="576"/>
          </w:tcPr>
          <w:p>
            <w:r>
              <w:rPr>
                <w:sz w:val="18"/>
              </w:rPr>
              <w:t>245.6</w:t>
            </w:r>
          </w:p>
        </w:tc>
        <w:tc>
          <w:tcPr>
            <w:tcW w:type="dxa" w:w="576"/>
          </w:tcPr>
          <w:p>
            <w:r>
              <w:rPr>
                <w:sz w:val="18"/>
              </w:rPr>
              <w:t>357.0</w:t>
            </w:r>
          </w:p>
        </w:tc>
        <w:tc>
          <w:tcPr>
            <w:tcW w:type="dxa" w:w="576"/>
          </w:tcPr>
          <w:p>
            <w:r>
              <w:rPr>
                <w:sz w:val="18"/>
              </w:rPr>
              <w:t>111.5</w:t>
            </w:r>
          </w:p>
        </w:tc>
        <w:tc>
          <w:tcPr>
            <w:tcW w:type="dxa" w:w="576"/>
          </w:tcPr>
          <w:p>
            <w:r>
              <w:rPr>
                <w:sz w:val="18"/>
              </w:rPr>
              <w:t>65.2</w:t>
            </w:r>
          </w:p>
        </w:tc>
        <w:tc>
          <w:tcPr>
            <w:tcW w:type="dxa" w:w="576"/>
          </w:tcPr>
          <w:p>
            <w:r>
              <w:rPr>
                <w:sz w:val="18"/>
              </w:rPr>
              <w:t>6,941</w:t>
            </w:r>
          </w:p>
        </w:tc>
        <w:tc>
          <w:tcPr>
            <w:tcW w:type="dxa" w:w="576"/>
          </w:tcPr>
          <w:p>
            <w:r>
              <w:rPr>
                <w:sz w:val="18"/>
              </w:rPr>
              <w:t>True</w:t>
            </w:r>
          </w:p>
        </w:tc>
      </w:tr>
      <w:tr>
        <w:tc>
          <w:tcPr>
            <w:tcW w:type="dxa" w:w="576"/>
          </w:tcPr>
          <w:p>
            <w:r>
              <w:rPr>
                <w:sz w:val="18"/>
              </w:rPr>
              <w:t>M7</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15,561,896</w:t>
            </w:r>
          </w:p>
        </w:tc>
        <w:tc>
          <w:tcPr>
            <w:tcW w:type="dxa" w:w="576"/>
          </w:tcPr>
          <w:p>
            <w:r>
              <w:rPr>
                <w:sz w:val="18"/>
              </w:rPr>
              <w:t>15.562</w:t>
            </w:r>
          </w:p>
        </w:tc>
        <w:tc>
          <w:tcPr>
            <w:tcW w:type="dxa" w:w="576"/>
          </w:tcPr>
          <w:p>
            <w:r>
              <w:rPr>
                <w:sz w:val="18"/>
              </w:rPr>
              <w:t>257.23</w:t>
            </w:r>
          </w:p>
        </w:tc>
        <w:tc>
          <w:tcPr>
            <w:tcW w:type="dxa" w:w="576"/>
          </w:tcPr>
          <w:p>
            <w:r>
              <w:rPr>
                <w:sz w:val="18"/>
              </w:rPr>
              <w:t>303.6</w:t>
            </w:r>
          </w:p>
        </w:tc>
        <w:tc>
          <w:tcPr>
            <w:tcW w:type="dxa" w:w="576"/>
          </w:tcPr>
          <w:p>
            <w:r>
              <w:rPr>
                <w:sz w:val="18"/>
              </w:rPr>
              <w:t>423.9</w:t>
            </w:r>
          </w:p>
        </w:tc>
        <w:tc>
          <w:tcPr>
            <w:tcW w:type="dxa" w:w="576"/>
          </w:tcPr>
          <w:p>
            <w:r>
              <w:rPr>
                <w:sz w:val="18"/>
              </w:rPr>
              <w:t>120.3</w:t>
            </w:r>
          </w:p>
        </w:tc>
        <w:tc>
          <w:tcPr>
            <w:tcW w:type="dxa" w:w="576"/>
          </w:tcPr>
          <w:p>
            <w:r>
              <w:rPr>
                <w:sz w:val="18"/>
              </w:rPr>
              <w:t>73.0</w:t>
            </w:r>
          </w:p>
        </w:tc>
        <w:tc>
          <w:tcPr>
            <w:tcW w:type="dxa" w:w="576"/>
          </w:tcPr>
          <w:p>
            <w:r>
              <w:rPr>
                <w:sz w:val="18"/>
              </w:rPr>
              <w:t>7,888</w:t>
            </w:r>
          </w:p>
        </w:tc>
        <w:tc>
          <w:tcPr>
            <w:tcW w:type="dxa" w:w="576"/>
          </w:tcPr>
          <w:p>
            <w:r>
              <w:rPr>
                <w:sz w:val="18"/>
              </w:rPr>
              <w:t>True</w:t>
            </w:r>
          </w:p>
        </w:tc>
      </w:tr>
      <w:tr>
        <w:tc>
          <w:tcPr>
            <w:tcW w:type="dxa" w:w="576"/>
          </w:tcPr>
          <w:p>
            <w:r>
              <w:rPr>
                <w:sz w:val="18"/>
              </w:rPr>
              <w:t>M8</w:t>
            </w:r>
          </w:p>
        </w:tc>
        <w:tc>
          <w:tcPr>
            <w:tcW w:type="dxa" w:w="576"/>
          </w:tcPr>
          <w:p>
            <w:r>
              <w:rPr>
                <w:sz w:val="18"/>
              </w:rPr>
              <w:t>binary</w:t>
            </w:r>
          </w:p>
        </w:tc>
        <w:tc>
          <w:tcPr>
            <w:tcW w:type="dxa" w:w="576"/>
          </w:tcPr>
          <w:p>
            <w:r>
              <w:rPr>
                <w:sz w:val="18"/>
              </w:rPr>
              <w:t>r0f0</w:t>
            </w:r>
          </w:p>
        </w:tc>
        <w:tc>
          <w:tcPr>
            <w:tcW w:type="dxa" w:w="576"/>
          </w:tcPr>
          <w:p>
            <w:r>
              <w:rPr>
                <w:sz w:val="18"/>
              </w:rPr>
              <w:t>configs/models.yaml defaults</w:t>
            </w:r>
          </w:p>
        </w:tc>
        <w:tc>
          <w:tcPr>
            <w:tcW w:type="dxa" w:w="576"/>
          </w:tcPr>
          <w:p>
            <w:r>
              <w:rPr>
                <w:sz w:val="18"/>
              </w:rPr>
              <w:t>2,593</w:t>
            </w:r>
          </w:p>
        </w:tc>
        <w:tc>
          <w:tcPr>
            <w:tcW w:type="dxa" w:w="576"/>
          </w:tcPr>
          <w:p>
            <w:r>
              <w:rPr>
                <w:sz w:val="18"/>
              </w:rPr>
              <w:t>138</w:t>
            </w:r>
          </w:p>
        </w:tc>
        <w:tc>
          <w:tcPr>
            <w:tcW w:type="dxa" w:w="576"/>
          </w:tcPr>
          <w:p>
            <w:r>
              <w:rPr>
                <w:sz w:val="18"/>
              </w:rPr>
              <w:t>672,657</w:t>
            </w:r>
          </w:p>
        </w:tc>
        <w:tc>
          <w:tcPr>
            <w:tcW w:type="dxa" w:w="576"/>
          </w:tcPr>
          <w:p>
            <w:r>
              <w:rPr>
                <w:sz w:val="18"/>
              </w:rPr>
              <w:t>0.673</w:t>
            </w:r>
          </w:p>
        </w:tc>
        <w:tc>
          <w:tcPr>
            <w:tcW w:type="dxa" w:w="576"/>
          </w:tcPr>
          <w:p>
            <w:r>
              <w:rPr>
                <w:sz w:val="18"/>
              </w:rPr>
              <w:t>6.63</w:t>
            </w:r>
          </w:p>
        </w:tc>
        <w:tc>
          <w:tcPr>
            <w:tcW w:type="dxa" w:w="576"/>
          </w:tcPr>
          <w:p>
            <w:r>
              <w:rPr>
                <w:sz w:val="18"/>
              </w:rPr>
              <w:t>372.6</w:t>
            </w:r>
          </w:p>
        </w:tc>
        <w:tc>
          <w:tcPr>
            <w:tcW w:type="dxa" w:w="576"/>
          </w:tcPr>
          <w:p>
            <w:r>
              <w:rPr>
                <w:sz w:val="18"/>
              </w:rPr>
              <w:t>423.7</w:t>
            </w:r>
          </w:p>
        </w:tc>
        <w:tc>
          <w:tcPr>
            <w:tcW w:type="dxa" w:w="576"/>
          </w:tcPr>
          <w:p>
            <w:r>
              <w:rPr>
                <w:sz w:val="18"/>
              </w:rPr>
              <w:t>51.2</w:t>
            </w:r>
          </w:p>
        </w:tc>
        <w:tc>
          <w:tcPr>
            <w:tcW w:type="dxa" w:w="576"/>
          </w:tcPr>
          <w:p>
            <w:r>
              <w:rPr>
                <w:sz w:val="18"/>
              </w:rPr>
              <w:t>15.5</w:t>
            </w:r>
          </w:p>
        </w:tc>
        <w:tc>
          <w:tcPr>
            <w:tcW w:type="dxa" w:w="576"/>
          </w:tcPr>
          <w:p>
            <w:r>
              <w:rPr>
                <w:sz w:val="18"/>
              </w:rPr>
              <w:t>213</w:t>
            </w:r>
          </w:p>
        </w:tc>
        <w:tc>
          <w:tcPr>
            <w:tcW w:type="dxa" w:w="576"/>
          </w:tcPr>
          <w:p>
            <w:r>
              <w:rPr>
                <w:sz w:val="18"/>
              </w:rPr>
              <w:t>True</w:t>
            </w:r>
          </w:p>
        </w:tc>
      </w:tr>
    </w:tbl>
    <w:p>
      <w:r>
        <w:rPr>
          <w:i/>
          <w:sz w:val="16"/>
        </w:rPr>
        <w:t>TWO MEMORY NUMBERS, AND THEY MEASURE DIFFERENT THINGS. tracemalloc counts allocations made through CPython's allocator, which on this stack includes numpy's array buffers but NOT memory taken inside native library code that calls malloc directly -- a BLAS workspace or XGBoost's own allocator. The resident-set peak sees all of it but is process-wide, so it is a peak DURING the fit rather than a peak CAUSED by it. Where the two disagree, the gap is native allocation and page-touching behaviour.</w:t>
      </w:r>
    </w:p>
    <w:p>
      <w:r>
        <w:rPr>
          <w:i/>
          <w:sz w:val="16"/>
        </w:rPr>
        <w:t>'Reliable' is false where the resident-set sampler collected fewer than five samples -- a fit shorter than about 100 ms has been glanced at, not measured, and its memory column must not be quoted.</w:t>
      </w:r>
    </w:p>
    <w:p>
      <w:r>
        <w:rPr>
          <w:i/>
          <w:sz w:val="16"/>
        </w:rPr>
        <w:t>On-disk size is the joblib serialization of the WHOLE pipeline (imputer, scaler, estimator), which is what a deployment loads, not the bare estimator.</w:t>
      </w:r>
    </w:p>
    <w:p>
      <w:r>
        <w:rPr>
          <w:i/>
          <w:sz w:val="16"/>
        </w:rPr>
        <w:t>Measured on CPU only -- this machine has no CUDA GPU, and no number here may be compared against a GPU-trained model. M9 (1D-CNN) is out of scope for that reason and is not fitted anywhere in this project.</w:t>
      </w:r>
    </w:p>
    <w:p>
      <w:r>
        <w:rPr>
          <w:i/>
          <w:sz w:val="16"/>
        </w:rPr>
        <w:t>PV-MEPCG / PulseVision is an academic screening and decision-support prototype, not a diagnostic tool.</w:t>
      </w:r>
    </w:p>
    <w:p>
      <w:r>
        <w:rPr>
          <w:i/>
          <w:sz w:val="14"/>
        </w:rPr>
        <w:t>Table T26 -- Model Size and Memory</w:t>
      </w:r>
    </w:p>
    <w:p>
      <w:r>
        <w:rPr>
          <w:i/>
          <w:sz w:val="14"/>
        </w:rPr>
        <w:t>Experiment: n/a (controlled bench, not an experiment)</w:t>
      </w:r>
    </w:p>
    <w:p>
      <w:r>
        <w:rPr>
          <w:i/>
          <w:sz w:val="14"/>
        </w:rPr>
        <w:t>Objective: O5 (complexity and deployability)</w:t>
      </w:r>
    </w:p>
    <w:p>
      <w:r>
        <w:rPr>
          <w:i/>
          <w:sz w:val="14"/>
        </w:rPr>
        <w:t>Source: outputs/11_complexity/training_time_summary.csv; outputs/11_complexity/inference_stage_summary.csv; outputs/11_complexity/model_footprint.csv; outputs/11_complexity/complexity_overview.csv</w:t>
      </w:r>
    </w:p>
    <w:p>
      <w:r>
        <w:rPr>
          <w:i/>
          <w:sz w:val="14"/>
        </w:rPr>
        <w:t>Generated by PV-MEPCG / PulseVision at 2026-09-10T17:09:58.043458+00:00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