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Q1_T09. Complexity and Robustness</w:t>
      </w:r>
    </w:p>
    <w:p>
      <w:r>
        <w:rPr>
          <w:sz w:val="18"/>
        </w:rPr>
        <w:t>Model footprint and speed (one fold fit), and the final model M1 across noise and duration conditions.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Analysis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Features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Fit (s)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One prediction (s)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Size (MB)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Balanced acc.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complexity (fold r0f0 fit)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0.49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outputs/11_complexity/T24_complexity_analysis.csv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complexity (fold r0f0 fit)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0.0062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2.889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outputs/11_complexity/T24_complexity_analysis.csv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complexity (fold r0f0 fit)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0.0077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2.214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outputs/11_complexity/T24_complexity_analysis.csv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complexity (fold r0f0 fit)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14.50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0.1772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12.471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outputs/11_complexity/T24_complexity_analysis.csv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complexity (fold r0f0 fit)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28.77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0.0014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0.273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outputs/11_complexity/T24_complexity_analysis.csv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complexity (fold r0f0 fit)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228.46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0.1829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15.562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outputs/11_complexity/T24_complexity_analysis.csv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complexity (fold r0f0 fit)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257.23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0.1693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15.562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outputs/11_complexity/T24_complexity_analysis.csv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complexity (fold r0f0 fit)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configs/models.yaml defaults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6.63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outputs/11_complexity/T24_complexity_analysis.csv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noise (EXP-E1)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outputs/09_robustness_analysis/T20_noise_robustness.csv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noise (EXP-E1)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outputs/09_robustness_analysis/T20_noise_robustness.csv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noise (EXP-E1)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clean (no noise added)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0.784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outputs/09_robustness_analysis/T20_noise_robustness.csv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noise (EXP-E1)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 dB SNR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0.782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0.635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outputs/09_robustness_analysis/T20_noise_robustness.csv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noise (EXP-E1)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 dB SNR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0.684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outputs/09_robustness_analysis/T20_noise_robustness.csv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noise (EXP-E1)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 dB SNR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0.574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0.173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outputs/09_robustness_analysis/T20_noise_robustness.csv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noise (EXP-E1)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 dB SNR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0.546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outputs/09_robustness_analysis/T20_noise_robustness.csv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noise (EXP-E1)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 dB SNR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outputs/09_robustness_analysis/T20_noise_robustness.csv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duration (EXP-E2)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0.897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0.944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outputs/09_robustness_analysis/T21_duration_robustness.csv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duration (EXP-E2)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0.759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0.709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outputs/09_robustness_analysis/T21_duration_robustness.csv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duration (EXP-E2)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 (untruncated)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0.784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outputs/09_robustness_analysis/T21_duration_robustness.csv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duration (EXP-E2)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 s clip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0.770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outputs/09_robustness_analysis/T21_duration_robustness.csv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duration (EXP-E2)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 s clip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0.442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outputs/09_robustness_analysis/T21_duration_robustness.csv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duration (EXP-E2)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 s clip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0.686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outputs/09_robustness_analysis/T21_duration_robustness.csv</w:t>
            </w:r>
          </w:p>
        </w:tc>
      </w:tr>
    </w:tbl>
    <w:p>
      <w:r>
        <w:rPr>
          <w:i/>
          <w:sz w:val="16"/>
        </w:rPr>
        <w:t>Complexity rows are one fold's fit on this CPU-only machine; an ensemble's wall clock varies with what its member search picked on that fold.</w:t>
      </w:r>
    </w:p>
    <w:p>
      <w:r>
        <w:rPr>
          <w:i/>
          <w:sz w:val="16"/>
        </w:rPr>
        <w:t>Observational noise and duration groups are not controlled comparisons; the AWGN and truncation rows are.</w:t>
      </w:r>
    </w:p>
    <w:p>
      <w:r>
        <w:rPr>
          <w:i/>
          <w:sz w:val="16"/>
        </w:rPr>
        <w:t>PV-MEPCG / PulseVision is an academic screening and decision-support prototype. It does not diagnose, and nothing here is a diagnosis, a treatment recommendation or a substitute for clinical judgement.</w:t>
      </w:r>
    </w:p>
    <w:p>
      <w:r>
        <w:rPr>
          <w:i/>
          <w:sz w:val="14"/>
        </w:rPr>
        <w:t>Table Q1_T09 -- Complexity and Robustness</w:t>
      </w:r>
    </w:p>
    <w:p>
      <w:r>
        <w:rPr>
          <w:i/>
          <w:sz w:val="14"/>
        </w:rPr>
        <w:t>Experiment: EXP-A2, EXP-E1, EXP-E2</w:t>
      </w:r>
    </w:p>
    <w:p>
      <w:r>
        <w:rPr>
          <w:i/>
          <w:sz w:val="14"/>
        </w:rPr>
        <w:t>Objective: O4, O5</w:t>
      </w:r>
    </w:p>
    <w:p>
      <w:r>
        <w:rPr>
          <w:i/>
          <w:sz w:val="14"/>
        </w:rPr>
        <w:t>Source: outputs/11_complexity/T24_complexity_analysis.csv; outputs/09_robustness_analysis/T20_noise_robustness.csv; outputs/09_robustness_analysis/T21_duration_robustness.csv</w:t>
      </w:r>
    </w:p>
    <w:p>
      <w:r>
        <w:rPr>
          <w:i/>
          <w:sz w:val="14"/>
        </w:rPr>
        <w:t>Generated by PV-MEPCG / PulseVision at 2026-09-11T14:19:03.064489+00:00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