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T21. Duration Robustness</w:t>
      </w:r>
    </w:p>
    <w:p>
      <w:r>
        <w:rPr>
          <w:sz w:val="18"/>
        </w:rPr>
        <w:t>Two kinds of evidence about recording length, labelled by the Analysis column. observational_bands partitions each experiment's stored out-of-fold predictions by the T18.3 bands (short under 5 s, medium 5-20 s, long over 20 s), loaded from the same assignment T18 used. interventional_truncation clips the same PhysioNet recordings to 10, 5 and 3 seconds and re-extracts them, scored by a model refitted without their subjects. Only the second half can attribute anything to duration.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</w:tblGrid>
      <w:tr>
        <w:tc>
          <w:tcPr>
            <w:tcW w:type="dxa" w:w="376"/>
          </w:tcPr>
          <w:p>
            <w:r>
              <w:rPr>
                <w:b/>
                <w:sz w:val="18"/>
              </w:rPr>
              <w:t>Analysis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Run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Group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Records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Reportable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Units/fold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Median duration (s)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Shortest (s)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sensitivity mean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sensitivity SD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specificity mean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specificity SD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balanced accuracy mean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balanced accuracy SD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roc auc mean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roc auc SD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macro f1 mean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macro f1 SD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accuracy mean</w:t>
            </w:r>
          </w:p>
        </w:tc>
        <w:tc>
          <w:tcPr>
            <w:tcW w:type="dxa" w:w="376"/>
          </w:tcPr>
          <w:p>
            <w:r>
              <w:rPr>
                <w:b/>
                <w:sz w:val="18"/>
              </w:rPr>
              <w:t>accuracy SD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1,744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348.8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29.66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0.945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0.048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1,496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299.2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12.05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0.793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1,744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348.8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29.66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0.036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1,496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299.2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12.05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0.306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0.973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0.640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0.026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1,744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348.8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29.66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0.935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0.953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0.047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1,496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299.2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12.05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0.589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0.748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0.040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1,744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348.8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29.66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0.053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1,496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299.2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12.05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0.146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0.047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1,744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348.8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29.66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0.970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0.901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0.048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1,496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299.2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12.05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0.645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0.156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0.049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1,744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348.8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29.66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0.970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0.901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0.049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1,496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299.2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12.05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0.646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0.156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0.049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1,744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348.8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29.66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0.952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0.049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EXP-A2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1,496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299.2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12.05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0.621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0.145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58.0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0.030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0.249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0.103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0.209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58.0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0.585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0.035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0.193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0.113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0.183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58.0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0.672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0.025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0.362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0.178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0.174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0.244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58.0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0.640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0.239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0.134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58.0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0.593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0.033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0.278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0.139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0.146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0.278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0.285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58.0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0.278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0.238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0.289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9.08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0.085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0.503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0.579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0.032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0.562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0.046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9.08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0.399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0.684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0.051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0.363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0.770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0.040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0.577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0.577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9.08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0.042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0.085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0.087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0.680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0.016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0.289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9.08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0.613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0.116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0.112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0.142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0.087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0.289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9.08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0.387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0.786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22.75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21.97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0.289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9.08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0.680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0.098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EXP-B2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pascal_b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45.4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2.92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0.388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0.386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0.050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1,957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391.4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28.19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0.252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0.006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0.747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0.017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1,050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210.0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16.18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0.983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0.821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0.043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1,957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391.4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28.19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0.398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0.937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0.735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0.013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1,050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210.0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16.18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0.469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0.198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0.677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0.058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1,957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391.4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28.19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0.932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0.738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0.019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1,050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210.0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16.18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0.445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0.215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0.670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0.801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0.063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1,957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391.4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28.19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1,050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210.0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16.18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0.558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0.677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0.081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1,957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391.4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28.19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0.871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1,050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210.0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16.18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0.558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0.192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0.677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0.081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0.041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2,054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410.8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28.14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0.782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0.031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1,109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221.8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16.10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0.501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0.711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0.636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0.061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2,054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410.8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28.14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0.448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0.742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0.595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0.620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0.599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0.025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1,109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221.8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16.10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0.553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0.669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0.611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0.647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0.612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0.062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2,054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410.8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28.14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0.479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0.080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1,109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221.8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16.10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0.519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0.102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0.673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0.633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0.048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2,054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410.8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28.14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0.598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0.017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1,109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221.8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16.10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0.511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0.647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2,054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410.8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28.14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20.05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0.431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0.756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0.065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0.626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0.598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0.017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observational_bands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1,109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221.8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16.10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0.511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0.157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0.105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0.647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0.073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0.606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0.054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interventional_truncation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EXP-E2-TRUNC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full (untruncated)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251.0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22.22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7.76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0.673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0.894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0.784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0.903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0.849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interventional_truncation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EXP-E2-TRUNC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10 s clip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251.0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9.65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7.76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0.615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0.925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0.770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0.912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0.861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interventional_truncation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EXP-E2-TRUNC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 s clip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251.0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5.00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0.442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0.950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0.880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0.845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376"/>
          </w:tcPr>
          <w:p>
            <w:r>
              <w:rPr>
                <w:sz w:val="18"/>
              </w:rPr>
              <w:t>interventional_truncation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EXP-E2-TRUNC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binary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 s clip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251.0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3.00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0.462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0.910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0.686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0.817</w:t>
            </w:r>
          </w:p>
        </w:tc>
        <w:tc>
          <w:tcPr>
            <w:tcW w:type="dxa" w:w="376"/>
          </w:tcPr>
          <w:p>
            <w:r>
              <w:rPr>
                <w:sz w:val="18"/>
              </w:rPr>
              <w:t>n/a</w:t>
            </w:r>
          </w:p>
        </w:tc>
      </w:tr>
    </w:tbl>
    <w:p>
      <w:r>
        <w:rPr>
          <w:i/>
          <w:sz w:val="16"/>
        </w:rPr>
        <w:t>DURATION IS CONFOUNDED WITH CORPUS. Every recording under 5 s is PASCAL; PhysioNet has none and CirCor has none. A short-band deficit compared across corpora is therefore a PASCAL result wearing a duration label, which is why the truncation study exists.</w:t>
      </w:r>
    </w:p>
    <w:p>
      <w:r>
        <w:rPr>
          <w:i/>
          <w:sz w:val="16"/>
        </w:rPr>
        <w:t>The shortest recording in the corpus is 0.763 s (D3_set_b_normal__296_1311682952647_A1). The extractor returns NO NaNs at any duration -- measured over all 7,536 records -- so nothing breaks. What does happen is subtler: env_peak_rate counts heart SOUNDS at roughly 2.4/s on this corpus, so a window that short can physically contain only about 2.0 of them, and a rate estimated from one or two events carries an enormous relative error while looking perfectly finite. Treat every frame-count-dependent feature on a sub-2-second record as an estimate with no usable precision, not as a measurement.</w:t>
      </w:r>
    </w:p>
    <w:p>
      <w:r>
        <w:rPr>
          <w:i/>
          <w:sz w:val="16"/>
        </w:rPr>
        <w:t>Clips are taken from a randomly placed window, not from the start. The opening seconds of a recording carry the transducer being settled, so always clipping the head would confound length with position. The window start is drawn from the seeded generator.</w:t>
      </w:r>
    </w:p>
    <w:p>
      <w:r>
        <w:rPr>
          <w:i/>
          <w:sz w:val="16"/>
        </w:rPr>
        <w:t>PV-MEPCG / PulseVision is an academic screening prototype, not a diagnostic tool.</w:t>
      </w:r>
    </w:p>
    <w:p>
      <w:r>
        <w:rPr>
          <w:i/>
          <w:sz w:val="14"/>
        </w:rPr>
        <w:t>Table T21 -- Duration Robustness</w:t>
      </w:r>
    </w:p>
    <w:p>
      <w:r>
        <w:rPr>
          <w:i/>
          <w:sz w:val="14"/>
        </w:rPr>
        <w:t>Experiment: EXP-E2</w:t>
      </w:r>
    </w:p>
    <w:p>
      <w:r>
        <w:rPr>
          <w:i/>
          <w:sz w:val="14"/>
        </w:rPr>
        <w:t>Objective: O4 (robustness)</w:t>
      </w:r>
    </w:p>
    <w:p>
      <w:r>
        <w:rPr>
          <w:i/>
          <w:sz w:val="14"/>
        </w:rPr>
        <w:t>Source: outputs/09_robustness_analysis/EXP-E2/per_band_summary.csv; outputs/09_robustness_analysis/EXP-E2/truncation_metrics.csv; outputs/09_robustness_analysis/EXP-E2/short_record_diagnostics.csv</w:t>
      </w:r>
    </w:p>
    <w:p>
      <w:r>
        <w:rPr>
          <w:i/>
          <w:sz w:val="14"/>
        </w:rPr>
        <w:t>Generated by PV-MEPCG / PulseVision at 2026-09-10T17:03:32.098625+00:00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