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T12. PASCAL B Multiclass Results</w:t>
      </w:r>
    </w:p>
    <w:p>
      <w:r>
        <w:rPr>
          <w:sz w:val="18"/>
        </w:rPr>
        <w:t>PASCAL set_b, three classes (normal, murmur, extrasystole), over a subject-grouped 5-fold map with a nested per-fold search. Mean and SD over folds, with record-level bootstrap 95% intervals.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Macro-F1 95% CI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Bal. acc. 95% CI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normal recall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murmur recall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extrastole recall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Classes predicted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Degenerate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[0.4239, 0.5155]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[0.4314, 0.5486]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[0.3887, 0.4715]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[0.3882, 0.4682]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[0.3821, 0.4737]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[0.3810, 0.4753]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Soft Voting (equal weights)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[0.3811, 0.4617]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[0.3937, 0.4537]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0.994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Soft Voting (optimized weights)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[0.3834, 0.4614]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[0.3876, 0.4540]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0.934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SVM (RBF kernel)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[0.3513, 0.4312]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[0.3741, 0.4296]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0.981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False</w:t>
            </w:r>
          </w:p>
        </w:tc>
      </w:tr>
    </w:tbl>
    <w:p>
      <w:r>
        <w:rPr>
          <w:i/>
          <w:sz w:val="16"/>
        </w:rPr>
        <w:t>Ranked by macro_f1; per-class recall is shown for every class (research rule 6), and accuracy is shown last.</w:t>
      </w:r>
    </w:p>
    <w:p>
      <w:r>
        <w:rPr>
          <w:i/>
          <w:sz w:val="16"/>
        </w:rPr>
        <w:t>Always predicting the majority class 'normal' scores accuracy 0.694. M1, M5, M4 do not beat that on accuracy, which is why accuracy never ranks a model on this task.</w:t>
      </w:r>
    </w:p>
    <w:p>
      <w:r>
        <w:rPr>
          <w:i/>
          <w:sz w:val="16"/>
        </w:rPr>
        <w:t>Class coverage: M6 never predicts extrastole; M3 never predicts extrastole.</w:t>
      </w:r>
    </w:p>
    <w:p>
      <w:r>
        <w:rPr>
          <w:i/>
          <w:sz w:val="16"/>
        </w:rPr>
        <w:t>Every model's record-level macro-F1 interval overlaps every other's, so the ranking orders models this sample cannot distinguish.</w:t>
      </w:r>
    </w:p>
    <w:p>
      <w:r>
        <w:rPr>
          <w:i/>
          <w:sz w:val="16"/>
        </w:rPr>
        <w:t>Record-level intervals are a bootstrap over the stored out-of-fold predictions; fold-level intervals and SDs are in the working file T12_pascal_b_results.csv, and the generated caveats are in T12_pascal_b_results_caveats.md.</w:t>
      </w:r>
    </w:p>
    <w:p>
      <w:r>
        <w:rPr>
          <w:i/>
          <w:sz w:val="16"/>
        </w:rPr>
        <w:t>This map is a plain 5-fold split, not a repeated one, so any paired test on it has n=5 and cannot reach significance in some configurations regardless of effect size.</w:t>
      </w:r>
    </w:p>
    <w:p>
      <w:r>
        <w:rPr>
          <w:i/>
          <w:sz w:val="16"/>
        </w:rPr>
        <w:t>PASCAL A and PASCAL B are separate tasks with separate label spaces and were never merged.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T12 -- PASCAL B Multiclass Results</w:t>
      </w:r>
    </w:p>
    <w:p>
      <w:r>
        <w:rPr>
          <w:i/>
          <w:sz w:val="14"/>
        </w:rPr>
        <w:t>Experiment: EXP-B2</w:t>
      </w:r>
    </w:p>
    <w:p>
      <w:r>
        <w:rPr>
          <w:i/>
          <w:sz w:val="14"/>
        </w:rPr>
        <w:t>Objective: O6 (multiclass classification)</w:t>
      </w:r>
    </w:p>
    <w:p>
      <w:r>
        <w:rPr>
          <w:i/>
          <w:sz w:val="14"/>
        </w:rPr>
        <w:t>Source: outputs/07_multiclass_results/T12_pascal_b_results.csv; outputs/07_multiclass_results/T12_pascal_b_results_per_class.csv</w:t>
      </w:r>
    </w:p>
    <w:p>
      <w:r>
        <w:rPr>
          <w:i/>
          <w:sz w:val="14"/>
        </w:rPr>
        <w:t>Generated by PV-MEPCG / PulseVision at 2026-09-10T16:53:56.507655+00:00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