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Please add </w:t>
      </w:r>
      <w:hyperlink r:id="rId7">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every cells of column F (cik_list.xlsx) to access link to the financial report. </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Times New Roman" w:cs="Times New Roman" w:eastAsia="Times New Roman" w:hAnsi="Times New Roman"/>
          <w:color w:val="404040"/>
          <w:sz w:val="24"/>
          <w:szCs w:val="24"/>
          <w:rtl w:val="0"/>
        </w:rPr>
        <w:t xml:space="preserve">Example: Row 2, column F contains </w:t>
      </w:r>
      <w:r w:rsidDel="00000000" w:rsidR="00000000" w:rsidRPr="00000000">
        <w:rPr>
          <w:rFonts w:ascii="Calibri" w:cs="Calibri" w:eastAsia="Calibri" w:hAnsi="Calibri"/>
          <w:color w:val="000000"/>
          <w:rtl w:val="0"/>
        </w:rPr>
        <w:t xml:space="preserve">edgar/data/3662/0000950170-98-000413.txt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w:t>
      </w:r>
      <w:hyperlink r:id="rId8">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form financial report link i.e. </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hyperlink r:id="rId10">
        <w:r w:rsidDel="00000000" w:rsidR="00000000" w:rsidRPr="00000000">
          <w:rPr>
            <w:rFonts w:ascii="Calibri" w:cs="Calibri" w:eastAsia="Calibri" w:hAnsi="Calibri"/>
            <w:color w:val="0563c1"/>
            <w:u w:val="single"/>
            <w:rtl w:val="0"/>
          </w:rPr>
          <w:t xml:space="preserve">edgar/data/3662/0000950170-98-000413.txt</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Variables:</w:t>
      </w:r>
    </w:p>
    <w:p w:rsidR="00000000" w:rsidDel="00000000" w:rsidP="00000000" w:rsidRDefault="00000000" w:rsidRPr="00000000" w14:paraId="0000000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“Text Analysis.docx” you need to compute following: </w:t>
      </w:r>
    </w:p>
    <w:p w:rsidR="00000000" w:rsidDel="00000000" w:rsidP="00000000" w:rsidRDefault="00000000" w:rsidRPr="00000000" w14:paraId="0000000D">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1.1: Positive score, negative score, polarity score</w:t>
      </w:r>
    </w:p>
    <w:p w:rsidR="00000000" w:rsidDel="00000000" w:rsidP="00000000" w:rsidRDefault="00000000" w:rsidRPr="00000000" w14:paraId="0000000E">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2: Average Sentence Length, percentage of complex words, fog index</w:t>
      </w:r>
    </w:p>
    <w:p w:rsidR="00000000" w:rsidDel="00000000" w:rsidP="00000000" w:rsidRDefault="00000000" w:rsidRPr="00000000" w14:paraId="0000000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4: Complex word count</w:t>
      </w:r>
    </w:p>
    <w:p w:rsidR="00000000" w:rsidDel="00000000" w:rsidP="00000000" w:rsidRDefault="00000000" w:rsidRPr="00000000" w14:paraId="0000001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5: Word count</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addition to these eight variables, compute two more items: “uncertainty” and “constraining”. These variables are calculated similar to the ones in Section 1.1 or Section 4. Attached the lists of words that are classified as uncertain or constraining.</w:t>
      </w:r>
    </w:p>
    <w:p w:rsidR="00000000" w:rsidDel="00000000" w:rsidP="00000000" w:rsidRDefault="00000000" w:rsidRPr="00000000" w14:paraId="0000001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uncertainty:</w:t>
      </w:r>
      <w:r w:rsidDel="00000000" w:rsidR="00000000" w:rsidRPr="00000000">
        <w:rPr>
          <w:rFonts w:ascii="Times New Roman" w:cs="Times New Roman" w:eastAsia="Times New Roman" w:hAnsi="Times New Roman"/>
          <w:color w:val="404040"/>
          <w:sz w:val="24"/>
          <w:szCs w:val="24"/>
          <w:rtl w:val="0"/>
        </w:rPr>
        <w:t xml:space="preserve"> “uncertainty_dictionary.xlsx”</w:t>
      </w:r>
    </w:p>
    <w:p w:rsidR="00000000" w:rsidDel="00000000" w:rsidP="00000000" w:rsidRDefault="00000000" w:rsidRPr="00000000" w14:paraId="0000001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constraining:</w:t>
      </w:r>
      <w:r w:rsidDel="00000000" w:rsidR="00000000" w:rsidRPr="00000000">
        <w:rPr>
          <w:rFonts w:ascii="Times New Roman" w:cs="Times New Roman" w:eastAsia="Times New Roman" w:hAnsi="Times New Roman"/>
          <w:color w:val="404040"/>
          <w:sz w:val="24"/>
          <w:szCs w:val="24"/>
          <w:rtl w:val="0"/>
        </w:rPr>
        <w:t xml:space="preserve"> “constraining_dictionary.xlsx”</w:t>
      </w:r>
    </w:p>
    <w:p w:rsidR="00000000" w:rsidDel="00000000" w:rsidP="00000000" w:rsidRDefault="00000000" w:rsidRPr="00000000" w14:paraId="0000001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That means you need to collect/compute 10 variables in total.</w:t>
      </w:r>
    </w:p>
    <w:p w:rsidR="00000000" w:rsidDel="00000000" w:rsidP="00000000" w:rsidRDefault="00000000" w:rsidRPr="00000000" w14:paraId="0000001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9">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Sections:</w:t>
      </w:r>
    </w:p>
    <w:p w:rsidR="00000000" w:rsidDel="00000000" w:rsidP="00000000" w:rsidRDefault="00000000" w:rsidRPr="00000000" w14:paraId="0000001A">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report (financial reports, links available in excel, cik list), we would like these 10 variables calculated for three sections. These are </w:t>
      </w:r>
    </w:p>
    <w:p w:rsidR="00000000" w:rsidDel="00000000" w:rsidP="00000000" w:rsidRDefault="00000000" w:rsidRPr="00000000" w14:paraId="0000001B">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“Management's Discussion and Analysis”, </w:t>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“Quantitative and Qualitative Disclosures about Market Risk”, and </w:t>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“Risk Factors”. </w:t>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If a report does not include any of these sections, leave those fields blank.</w:t>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other words, we need 10 x 3 = 30 variables.</w:t>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Attached the spreadsheet “cik_list.xlsx”, which also contains the links to reports. It would be ideal if you could add 30 columns to each row, so that we would have the # rows unchanged after your data collection.</w:t>
      </w:r>
    </w:p>
    <w:p w:rsidR="00000000" w:rsidDel="00000000" w:rsidP="00000000" w:rsidRDefault="00000000" w:rsidRPr="00000000" w14:paraId="0000002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3">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Additional Variables: positive/negative and uncertainty/constraining word proportion </w:t>
      </w:r>
    </w:p>
    <w:p w:rsidR="00000000" w:rsidDel="00000000" w:rsidP="00000000" w:rsidRDefault="00000000" w:rsidRPr="00000000" w14:paraId="0000002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absolute values of “Positive/Negative Scores” are equal to the number of positive/negative words in each section of 10-Q/K; so the (Loughran-McDonald) positive/negative word proportion can be simply calculated as “Positive/Negative Scores divided by Word Count – compute these measure in addition to Polarity Score.  And, the “uncertainty score” and “constraining score” will be also just equal to the number of corresponding words and you can calculate the portion of these words as same as above.  </w:t>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26">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Additional Variable: Constraining words for whole report</w:t>
      </w:r>
    </w:p>
    <w:p w:rsidR="00000000" w:rsidDel="00000000" w:rsidP="00000000" w:rsidRDefault="00000000" w:rsidRPr="00000000" w14:paraId="0000002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one variable to the mix, which will be calculated only once for the whole report (i.e., not three times). It’s the number of “constraining” words over the whole report rather than in any specific section.</w:t>
      </w:r>
    </w:p>
    <w:p w:rsidR="00000000" w:rsidDel="00000000" w:rsidP="00000000" w:rsidRDefault="00000000" w:rsidRPr="00000000" w14:paraId="0000002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9">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Data Structure</w:t>
      </w:r>
    </w:p>
    <w:p w:rsidR="00000000" w:rsidDel="00000000" w:rsidP="00000000" w:rsidRDefault="00000000" w:rsidRPr="00000000" w14:paraId="0000002A">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Notations: </w:t>
      </w:r>
    </w:p>
    <w:p w:rsidR="00000000" w:rsidDel="00000000" w:rsidP="00000000" w:rsidRDefault="00000000" w:rsidRPr="00000000" w14:paraId="0000002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“Management's Discussion and Analysis”: MDA</w:t>
      </w:r>
    </w:p>
    <w:p w:rsidR="00000000" w:rsidDel="00000000" w:rsidP="00000000" w:rsidRDefault="00000000" w:rsidRPr="00000000" w14:paraId="0000002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“Quantitative and Qualitative Disclosures about Market Risk”: QQDMR</w:t>
      </w:r>
    </w:p>
    <w:p w:rsidR="00000000" w:rsidDel="00000000" w:rsidP="00000000" w:rsidRDefault="00000000" w:rsidRPr="00000000" w14:paraId="0000002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“Risk Factors”: RF</w:t>
      </w:r>
    </w:p>
    <w:p w:rsidR="00000000" w:rsidDel="00000000" w:rsidP="00000000" w:rsidRDefault="00000000" w:rsidRPr="00000000" w14:paraId="0000002E">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All input variables in “cik_list.xlsx”</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mda_positive_score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mda_negative_score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mda_polarity_score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mda_average_sentence_length</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mda_percentage_of_complex_words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mda_fog_index</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mda_complex_word_count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mda_word_count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mda_uncertainty_score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mda_constraining_score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mda_positive_word_proportion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mda_negative_word_proportion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mda_uncertainty_word_proportion</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mda_constraining_word_proportion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qqdmr_positive_score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qqdmr_negative_score</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qqdmr_polarity_score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qqdmr_average_sentence_length</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qqdmr_percentage_of_complex_words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qqdmr_fog_index</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qqdmr_complex_word_count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qqdmr_word_count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qqdmr_uncertainty_score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qqdmr_constraining_score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qqdmr_positive_word_proportion</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qqdmr_negative_word_proportion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qqdmr_uncertainty_word_proportion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qqdmr_constraining_word_proportion</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rf_positive_score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rf_negative_score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rf_polarity_score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rf_average_sentence_length</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rf_percentage_of_complex_words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rf_fog_index</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rf_complex_word_count</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rf_word_count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rf_uncertainty_score</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rf_constraining_score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rf_positive_word_proportion</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rf_negative_word_proportion</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rf_uncertainty_word_proportion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rf_constraining_word_proportion</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constraining_words_whole_report</w:t>
      </w:r>
    </w:p>
    <w:p w:rsidR="00000000" w:rsidDel="00000000" w:rsidP="00000000" w:rsidRDefault="00000000" w:rsidRPr="00000000" w14:paraId="0000005C">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w:t>
      </w:r>
    </w:p>
    <w:p w:rsidR="00000000" w:rsidDel="00000000" w:rsidP="00000000" w:rsidRDefault="00000000" w:rsidRPr="00000000" w14:paraId="0000005E">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Timeline</w:t>
      </w:r>
    </w:p>
    <w:p w:rsidR="00000000" w:rsidDel="00000000" w:rsidP="00000000" w:rsidRDefault="00000000" w:rsidRPr="00000000" w14:paraId="0000006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 days, sooner is better. </w:t>
      </w:r>
    </w:p>
    <w:p w:rsidR="00000000" w:rsidDel="00000000" w:rsidP="00000000" w:rsidRDefault="00000000" w:rsidRPr="00000000" w14:paraId="00000061">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Where to submit</w:t>
      </w:r>
    </w:p>
    <w:p w:rsidR="00000000" w:rsidDel="00000000" w:rsidP="00000000" w:rsidRDefault="00000000" w:rsidRPr="00000000" w14:paraId="00000063">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64">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6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6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68">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nvWAgrCBdq1JkKou8" TargetMode="External"/><Relationship Id="rId10" Type="http://schemas.openxmlformats.org/officeDocument/2006/relationships/hyperlink" Target="https://www.sec.gov/Archives/edgar/data/3662/0000950170-98-000413.txt" TargetMode="External"/><Relationship Id="rId9" Type="http://schemas.openxmlformats.org/officeDocument/2006/relationships/hyperlink" Target="https://www.sec.gov/Archives/edgar/data/3662/0000950170-98-000413.t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c.gov/Archives/" TargetMode="External"/><Relationship Id="rId8" Type="http://schemas.openxmlformats.org/officeDocument/2006/relationships/hyperlink" Target="https://www.sec.gov/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tLUQC3sx/NLXDZYHl+EBDDShg==">AMUW2mXtK4yPYvGTu4mMsjQyWuNeRJ+tFkpI80s1/EuLOBr+uECqmH2XWHtwy5ixfwgXtgFmHWsORwveup7UNgtqzMFtcaCiTRph6WBr1xy2jeE2COBbcjE=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