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Chain-of-Custody Form: Digital Evidence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D48806" w:sz="6"/>
              <w:left w:val="single" w:color="D48806" w:sz="24"/>
              <w:bottom w:val="single" w:color="D48806" w:sz="6"/>
              <w:right w:val="single" w:color="D48806" w:sz="6"/>
            </w:tcBorders>
            <w:shd w:fill="FFF7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How to complete this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Use one form per evidence item.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Write in ink. Leave no field blank: write N/A if a field does not 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Correct mistakes with a single line through the error, then add your initials and the time. Never erase or use correction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Write every time with its time zone, for example 2026-10-14 10:42 IST (UTC+05:30).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Never write passwords or encryption recovery keys on this form. Record only where they are held.</w:t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A. Case information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199"/>
        <w:gridCol w:w="3500"/>
        <w:gridCol w:w="4199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Case / incident reference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Organisation / department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Incident lead (name, role, contact)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Authorised by (name, role)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Date and time authorised (with time zone)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B. Evidence item description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199"/>
        <w:gridCol w:w="3500"/>
        <w:gridCol w:w="4199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Evidence item number (e.g. E1)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Item type and description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Make / model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Serial number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Asset tag / other identifiers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Colour, condition, visible damage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Accessories packaged with item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Bag / seal number(s)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Power state when found (on / off / sleep)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Power state when packaged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Encryption status (as reported) and location of recovery key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C. Collection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199"/>
        <w:gridCol w:w="3500"/>
        <w:gridCol w:w="4199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Collected by (name, role)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Signature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Date and time collected (with time zone)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Location collected (building, room, desk)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Photograph references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Notes (e.g. reported user actions, deviations)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D. Transfer log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Record every hand-off. If the seal is broken (e.g. for imaging), record who broke it, when and why, and the new seal number.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800"/>
        <w:gridCol w:w="2600"/>
        <w:gridCol w:w="2600"/>
        <w:gridCol w:w="2500"/>
        <w:gridCol w:w="1700"/>
        <w:gridCol w:w="1500"/>
        <w:gridCol w:w="2198"/>
      </w:tblGrid>
      <w:tr>
        <w:trPr>
          <w:tblHeader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Date and time (TZ)</w:t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Released by (name and signature)</w:t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Received by (name and signature)</w:t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Purpose of transfer</w:t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Seal no., intact? (Y/N)</w:t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Hash verified? (Y/N/N/A)</w:t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Location after transfer</w:t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E. Hash record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Use SHA-256. Record MD5 or SHA-1 only in addition, if a tool requires it. Never run hashing tools on a live suspect device.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800"/>
        <w:gridCol w:w="1300"/>
        <w:gridCol w:w="5600"/>
        <w:gridCol w:w="1800"/>
        <w:gridCol w:w="1900"/>
        <w:gridCol w:w="1498"/>
      </w:tblGrid>
      <w:tr>
        <w:trPr>
          <w:tblHeader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Item / file hashed</w:t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Algorithm</w:t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Hash value</w:t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Computed by</w:t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Date and time (TZ)</w:t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Tool and version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F. Final disposition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199"/>
        <w:gridCol w:w="3500"/>
        <w:gridCol w:w="4199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Outcome (Returned to owner / Retained / Sanitised and disposed / Other)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Details (e.g. returned to whom, sanitisation method)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Authorised by (name, role, signature)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Witness (name, signature)</w:t>
            </w:r>
          </w:p>
        </w:tc>
        <w:tc>
          <w:tcPr>
            <w:tcW w:type="dxa" w:w="4199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Date and time (with time zone)</w:t>
            </w:r>
          </w:p>
        </w:tc>
        <w:tc>
          <w:tcPr>
            <w:tcW w:type="dxa" w:w="11898"/>
            <w:gridSpan w:val="3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720" w:right="720" w:bottom="720" w:left="72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06D"/>
        <w:sz w:val="16"/>
        <w:szCs w:val="16"/>
      </w:rPr>
      <w:t xml:space="preserve">Template v1.0, Prathmesh Humane (Intern ID 2414), RedKross Research Foundation  |  Page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06D"/>
        <w:sz w:val="16"/>
        <w:szCs w:val="16"/>
      </w:rPr>
      <w:t xml:space="preserve"> of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52606D"/>
        <w:sz w:val="16"/>
        <w:szCs w:val="16"/>
      </w:rPr>
      <w:t xml:space="preserve">Form ID: ____________  |  Case ref: ____________  |  Item no.: 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Chain-of-Custody Form: Digital Evidence</dc:title>
  <dc:creator>Prathmesh Humane (Intern ID 2414)</dc:creator>
  <cp:lastModifiedBy>Un-named</cp:lastModifiedBy>
  <cp:revision>1</cp:revision>
  <dcterms:created xsi:type="dcterms:W3CDTF">2026-10-20T15:49:15.766Z</dcterms:created>
  <dcterms:modified xsi:type="dcterms:W3CDTF">2026-10-20T15:49:15.766Z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