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RAG Application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Building a Retrieval-Augmented Generation (RAG) application with a React frontend and FastAPI backend for document-based question answering.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Python 3.8+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Node.js 16+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npm or yarn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Setup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Navigate to the backend directory: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cd rag-app/backend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Create and activate a virtual environment: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python -m venv venv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source venv/bin/activate  # On Windows: .\venv\Scripts\activate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Install dependencies: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pip install -r requirements.txt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Set up environment variables (create a `.env` file):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```env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OPENAI_API_KEY=your_openai_api_key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Start the backend server: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uvicorn main:app --reload --host 0.0.0.0 --port 8000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Setup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Open a new terminal and navigate to the frontend directory: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cd rag-app/frontend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Install dependencies: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npm install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# 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yarn install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 Start the development server: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npm start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# 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yarn start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The application should open automatically in your default browser at `http://localhost:3000`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Accessing the Application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Frontend: `http://localhost:3000`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Backend API: `http://localhost:8000`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API Documentation: `http://localhost:8000/docs`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Learned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1. React Frontend Development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**State Management**: Learned to use React hooks (useState) for managing component state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**Conditional Rendering**: Implemented dynamic UI updates based on application state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**Material-UI Components**: Gained experience with various MUI components for building responsive UIs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**Form Handling**: Managed form inputs and file uploads in React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**API Integration**: Connected frontend with backend API endpoints using Axios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2. FastAPI Backend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**API Development**: Created RESTful endpoints for document processing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**File Handling**: Implemented file upload and processing logic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**Vector Database**: Integrated with a vector database for semantic search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**Asynchronous Processing**: Used async/await for non-blocking operations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3. RAG Implementation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**Document Processing**: Learned about text extraction and chunking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**Embeddings**: Understanding of text embeddings for semantic search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**Retrieval Mechanisms**: Implemented document retrieval based on semantic similarity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**Response Generation**: Integrated with language models for generating answers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Issues Faced &amp; Solutions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1. Conditional UI Rendering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**Issue**: Needed to show/hide UI sections based on file upload status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**Solution**: Implemented state management with `useState` to track upload status and conditionally render components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2. File Upload Handling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**Issue**: Managing file state and validation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**Solution**: Created proper file handling with validation and user feedback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3. State Management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**Issue**: Managing multiple related states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**Solution**: Consolidated related states and used functional updates when needed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Best Practices Applied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1. **Component Structure**: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- Separated concerns with dedicated components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- Used proper prop types and default props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2. **Error Handling**: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- Implemented try-catch blocks for API calls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- Added user-friendly error messages with toast notifications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3. **Code Organization**: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- Grouped related functionality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- Used descriptive variable and function names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- Added comments for complex logic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Improvements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1. Add unit and integration tests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2. Implement loading states for better UX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3. Add more file type support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4. Implement user authentication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5. Add document management features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## Resources Used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[React Documentation](https://reactjs.org/)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[Material-UI Documentation](https://mui.com/)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[FastAPI Documentation](https://fastapi.tiangolo.com/)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[LangChain Documentation](https://python.langchain.com/)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