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432F5F">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 xml:space="preserve">Authors: Prathyush Sambaturu, </w:t>
      </w:r>
      <w:proofErr w:type="spellStart"/>
      <w:r>
        <w:t>Parantapa</w:t>
      </w:r>
      <w:proofErr w:type="spellEnd"/>
      <w:r>
        <w:t xml:space="preserve"> Bhattacharya, </w:t>
      </w:r>
      <w:proofErr w:type="spellStart"/>
      <w:r>
        <w:t>Jiangzhuo</w:t>
      </w:r>
      <w:proofErr w:type="spellEnd"/>
      <w:r>
        <w:t xml:space="preserve"> Chen, Bryan Lewis, Madhav </w:t>
      </w:r>
      <w:proofErr w:type="spellStart"/>
      <w:r>
        <w:t>Marathe</w:t>
      </w:r>
      <w:proofErr w:type="spellEnd"/>
      <w:r>
        <w:t xml:space="preserve">, Srinivasan </w:t>
      </w:r>
      <w:proofErr w:type="spellStart"/>
      <w:r>
        <w:t>Venkataramanan</w:t>
      </w:r>
      <w:proofErr w:type="spellEnd"/>
      <w:r>
        <w:t xml:space="preserve">, Anil </w:t>
      </w:r>
      <w:proofErr w:type="spellStart"/>
      <w:r>
        <w:t>Vullikanti</w:t>
      </w:r>
      <w:proofErr w:type="spellEnd"/>
    </w:p>
    <w:p w14:paraId="4F0E887F" w14:textId="78747DEA" w:rsidR="00272471" w:rsidRPr="00A17CDB" w:rsidRDefault="00432F5F" w:rsidP="00A17CDB">
      <w:pPr>
        <w:pStyle w:val="Heading2"/>
      </w:pPr>
      <w:r w:rsidRPr="00CB5CA2">
        <w:rPr>
          <w:b/>
        </w:rPr>
        <w:t>Abstract</w:t>
      </w:r>
    </w:p>
    <w:p w14:paraId="6BBDDEB5" w14:textId="1A23E4BF"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r w:rsidR="00B34365">
        <w:rPr>
          <w:rFonts w:ascii="Cambria" w:hAnsi="Cambria" w:cs="LMRoman10-Regular"/>
          <w:sz w:val="24"/>
          <w:szCs w:val="24"/>
        </w:rPr>
        <w:t xml:space="preserve"> and Prevention</w:t>
      </w:r>
      <w:r w:rsidR="00272471" w:rsidRPr="00272471">
        <w:rPr>
          <w:rFonts w:ascii="Cambria" w:hAnsi="Cambria" w:cs="LMRoman10-Regular"/>
          <w:sz w:val="24"/>
          <w:szCs w:val="24"/>
        </w:rPr>
        <w:t xml:space="preserve"> (CDC)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3E868A36"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We apply our methods for finding spatio-temporal patterns in the spread of seasonal Influenza in the U</w:t>
      </w:r>
      <w:r w:rsidR="00F22C80">
        <w:rPr>
          <w:rFonts w:ascii="Cambria" w:hAnsi="Cambria" w:cs="LMRoman10-Regular"/>
          <w:sz w:val="24"/>
          <w:szCs w:val="24"/>
        </w:rPr>
        <w:t xml:space="preserve">nited </w:t>
      </w:r>
      <w:r w:rsidRPr="00CB6D0B">
        <w:rPr>
          <w:rFonts w:ascii="Cambria" w:hAnsi="Cambria" w:cs="LMRoman10-Regular"/>
          <w:sz w:val="24"/>
          <w:szCs w:val="24"/>
        </w:rPr>
        <w:t>S</w:t>
      </w:r>
      <w:r w:rsidR="00F22C80">
        <w:rPr>
          <w:rFonts w:ascii="Cambria" w:hAnsi="Cambria" w:cs="LMRoman10-Regular"/>
          <w:sz w:val="24"/>
          <w:szCs w:val="24"/>
        </w:rPr>
        <w:t>tates (US)</w:t>
      </w:r>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360F07F4" w:rsidR="005F7042" w:rsidRPr="001827C9" w:rsidRDefault="005F7042" w:rsidP="005F7042">
      <w:pPr>
        <w:autoSpaceDE w:val="0"/>
        <w:autoSpaceDN w:val="0"/>
        <w:adjustRightInd w:val="0"/>
        <w:spacing w:after="0" w:line="240" w:lineRule="auto"/>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CB5CA2" w:rsidRPr="00CB5CA2">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CB5CA2">
            <w:rPr>
              <w:rFonts w:ascii="Cambria" w:hAnsi="Cambria" w:cs="LMRoman10-Regular"/>
              <w:noProof/>
              <w:sz w:val="24"/>
              <w:szCs w:val="24"/>
            </w:rPr>
            <w:t xml:space="preserve"> </w:t>
          </w:r>
          <w:r w:rsidR="00CB5CA2" w:rsidRPr="00CB5CA2">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 Such analysis includes 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the following examples of spatio-temporal patterns about the spread of Influenza from news agencies and blogs:</w:t>
      </w:r>
    </w:p>
    <w:p w14:paraId="2FC23A3A" w14:textId="49409F15" w:rsidR="005F7042" w:rsidRDefault="005F7042" w:rsidP="005F7042">
      <w:pPr>
        <w:autoSpaceDE w:val="0"/>
        <w:autoSpaceDN w:val="0"/>
        <w:adjustRightInd w:val="0"/>
        <w:spacing w:after="0" w:line="240" w:lineRule="auto"/>
        <w:rPr>
          <w:rFonts w:ascii="Cambria" w:hAnsi="Cambria" w:cs="LMRoman10-Regular"/>
          <w:sz w:val="24"/>
          <w:szCs w:val="24"/>
        </w:rPr>
      </w:pPr>
    </w:p>
    <w:p w14:paraId="4F23C491" w14:textId="003646EA" w:rsidR="005F7042" w:rsidRDefault="005F7042" w:rsidP="009E5164">
      <w:pPr>
        <w:autoSpaceDE w:val="0"/>
        <w:autoSpaceDN w:val="0"/>
        <w:adjustRightInd w:val="0"/>
        <w:spacing w:after="0" w:line="240" w:lineRule="auto"/>
        <w:ind w:left="720"/>
        <w:rPr>
          <w:rFonts w:ascii="Cambria" w:hAnsi="Cambria" w:cs="LMRoman10-Regular"/>
          <w:sz w:val="24"/>
          <w:szCs w:val="24"/>
        </w:rPr>
      </w:pPr>
      <w:r w:rsidRPr="005F7042">
        <w:rPr>
          <w:rFonts w:ascii="Cambria" w:hAnsi="Cambria" w:cs="LMRoman10-Regular"/>
          <w:sz w:val="24"/>
          <w:szCs w:val="24"/>
        </w:rPr>
        <w:t>For three weeks straight, the health departments of 49 states — all except Hawaii —</w:t>
      </w:r>
      <w:r w:rsidR="009E5164">
        <w:rPr>
          <w:rFonts w:ascii="Cambria" w:hAnsi="Cambria" w:cs="LMRoman10-Regular"/>
          <w:sz w:val="24"/>
          <w:szCs w:val="24"/>
        </w:rPr>
        <w:t xml:space="preserve"> </w:t>
      </w:r>
      <w:r w:rsidRPr="005F7042">
        <w:rPr>
          <w:rFonts w:ascii="Cambria" w:hAnsi="Cambria" w:cs="LMRoman10-Regular"/>
          <w:sz w:val="24"/>
          <w:szCs w:val="24"/>
        </w:rPr>
        <w:t>have reported “widespread” flu activity — New York Times</w:t>
      </w:r>
      <w:r w:rsidR="00336189">
        <w:rPr>
          <w:rFonts w:ascii="Cambria" w:hAnsi="Cambria" w:cs="LMRoman10-Regular"/>
          <w:sz w:val="24"/>
          <w:szCs w:val="24"/>
        </w:rPr>
        <w:t xml:space="preserve"> </w:t>
      </w:r>
      <w:sdt>
        <w:sdtPr>
          <w:rPr>
            <w:rFonts w:ascii="Cambria" w:hAnsi="Cambria" w:cs="LMRoman10-Regular"/>
            <w:sz w:val="24"/>
            <w:szCs w:val="24"/>
          </w:rPr>
          <w:id w:val="1442578805"/>
          <w:citation/>
        </w:sdtPr>
        <w:sdtEndPr/>
        <w:sdtContent>
          <w:r w:rsidR="00336189">
            <w:rPr>
              <w:rFonts w:ascii="Cambria" w:hAnsi="Cambria" w:cs="LMRoman10-Regular"/>
              <w:sz w:val="24"/>
              <w:szCs w:val="24"/>
            </w:rPr>
            <w:fldChar w:fldCharType="begin"/>
          </w:r>
          <w:r w:rsidR="00336189">
            <w:rPr>
              <w:rFonts w:ascii="Cambria" w:hAnsi="Cambria" w:cs="LMRoman10-Regular"/>
              <w:sz w:val="24"/>
              <w:szCs w:val="24"/>
            </w:rPr>
            <w:instrText xml:space="preserve"> CITATION Thi18 \l 1033 </w:instrText>
          </w:r>
          <w:r w:rsidR="00336189">
            <w:rPr>
              <w:rFonts w:ascii="Cambria" w:hAnsi="Cambria" w:cs="LMRoman10-Regular"/>
              <w:sz w:val="24"/>
              <w:szCs w:val="24"/>
            </w:rPr>
            <w:fldChar w:fldCharType="separate"/>
          </w:r>
          <w:r w:rsidR="00CB5CA2" w:rsidRPr="00CB5CA2">
            <w:rPr>
              <w:rFonts w:ascii="Cambria" w:hAnsi="Cambria" w:cs="LMRoman10-Regular"/>
              <w:noProof/>
              <w:sz w:val="24"/>
              <w:szCs w:val="24"/>
            </w:rPr>
            <w:t>[6]</w:t>
          </w:r>
          <w:r w:rsidR="00336189">
            <w:rPr>
              <w:rFonts w:ascii="Cambria" w:hAnsi="Cambria" w:cs="LMRoman10-Regular"/>
              <w:sz w:val="24"/>
              <w:szCs w:val="24"/>
            </w:rPr>
            <w:fldChar w:fldCharType="end"/>
          </w:r>
        </w:sdtContent>
      </w:sdt>
    </w:p>
    <w:p w14:paraId="54DE93FA" w14:textId="79DFB841" w:rsidR="005F7042" w:rsidRDefault="005F7042" w:rsidP="005F7042">
      <w:pPr>
        <w:autoSpaceDE w:val="0"/>
        <w:autoSpaceDN w:val="0"/>
        <w:adjustRightInd w:val="0"/>
        <w:spacing w:after="0" w:line="240" w:lineRule="auto"/>
        <w:rPr>
          <w:rFonts w:ascii="Cambria" w:hAnsi="Cambria" w:cs="LMRoman10-Regular"/>
          <w:sz w:val="24"/>
          <w:szCs w:val="24"/>
        </w:rPr>
      </w:pPr>
    </w:p>
    <w:p w14:paraId="16AC9F09" w14:textId="35652F1E" w:rsidR="005F7042" w:rsidRDefault="005F7042" w:rsidP="009E5164">
      <w:pPr>
        <w:autoSpaceDE w:val="0"/>
        <w:autoSpaceDN w:val="0"/>
        <w:adjustRightInd w:val="0"/>
        <w:spacing w:after="0" w:line="240" w:lineRule="auto"/>
        <w:ind w:left="720"/>
        <w:rPr>
          <w:rFonts w:ascii="Cambria" w:hAnsi="Cambria" w:cs="LMRoman10-Regular"/>
          <w:sz w:val="24"/>
          <w:szCs w:val="24"/>
        </w:rPr>
      </w:pPr>
      <w:r w:rsidRPr="005F7042">
        <w:rPr>
          <w:rFonts w:ascii="Cambria" w:hAnsi="Cambria" w:cs="LMRoman10-Regular"/>
          <w:sz w:val="24"/>
          <w:szCs w:val="24"/>
        </w:rPr>
        <w:t>Of the Lower 48 states, Oregon is the only one reporting “regional” flu activity for the</w:t>
      </w:r>
      <w:r>
        <w:rPr>
          <w:rFonts w:ascii="Cambria" w:hAnsi="Cambria" w:cs="LMRoman10-Regular"/>
          <w:sz w:val="24"/>
          <w:szCs w:val="24"/>
        </w:rPr>
        <w:t xml:space="preserve"> </w:t>
      </w:r>
      <w:r w:rsidRPr="005F7042">
        <w:rPr>
          <w:rFonts w:ascii="Cambria" w:hAnsi="Cambria" w:cs="LMRoman10-Regular"/>
          <w:sz w:val="24"/>
          <w:szCs w:val="24"/>
        </w:rPr>
        <w:t>week ending Jan. 27. For every other state in the contiguous U.S., flu activity remains</w:t>
      </w:r>
      <w:r>
        <w:rPr>
          <w:rFonts w:ascii="Cambria" w:hAnsi="Cambria" w:cs="LMRoman10-Regular"/>
          <w:sz w:val="24"/>
          <w:szCs w:val="24"/>
        </w:rPr>
        <w:t xml:space="preserve"> </w:t>
      </w:r>
      <w:r w:rsidRPr="005F7042">
        <w:rPr>
          <w:rFonts w:ascii="Cambria" w:hAnsi="Cambria" w:cs="LMRoman10-Regular"/>
          <w:sz w:val="24"/>
          <w:szCs w:val="24"/>
        </w:rPr>
        <w:t>“widespread.” — Mashable</w:t>
      </w:r>
      <w:r w:rsidR="006F3A25">
        <w:rPr>
          <w:rFonts w:ascii="Cambria" w:hAnsi="Cambria" w:cs="LMRoman10-Regular"/>
          <w:sz w:val="24"/>
          <w:szCs w:val="24"/>
        </w:rPr>
        <w:t xml:space="preserve"> </w:t>
      </w:r>
      <w:sdt>
        <w:sdtPr>
          <w:rPr>
            <w:rFonts w:ascii="Cambria" w:hAnsi="Cambria" w:cs="LMRoman10-Regular"/>
            <w:sz w:val="24"/>
            <w:szCs w:val="24"/>
          </w:rPr>
          <w:id w:val="1468942700"/>
          <w:citation/>
        </w:sdtPr>
        <w:sdtEndPr/>
        <w:sdtContent>
          <w:r w:rsidR="006F3A25">
            <w:rPr>
              <w:rFonts w:ascii="Cambria" w:hAnsi="Cambria" w:cs="LMRoman10-Regular"/>
              <w:sz w:val="24"/>
              <w:szCs w:val="24"/>
            </w:rPr>
            <w:fldChar w:fldCharType="begin"/>
          </w:r>
          <w:r w:rsidR="006F3A25">
            <w:rPr>
              <w:rFonts w:ascii="Cambria" w:hAnsi="Cambria" w:cs="LMRoman10-Regular"/>
              <w:sz w:val="24"/>
              <w:szCs w:val="24"/>
            </w:rPr>
            <w:instrText xml:space="preserve"> CITATION Mas18 \l 1033 </w:instrText>
          </w:r>
          <w:r w:rsidR="006F3A25">
            <w:rPr>
              <w:rFonts w:ascii="Cambria" w:hAnsi="Cambria" w:cs="LMRoman10-Regular"/>
              <w:sz w:val="24"/>
              <w:szCs w:val="24"/>
            </w:rPr>
            <w:fldChar w:fldCharType="separate"/>
          </w:r>
          <w:r w:rsidR="00CB5CA2" w:rsidRPr="00CB5CA2">
            <w:rPr>
              <w:rFonts w:ascii="Cambria" w:hAnsi="Cambria" w:cs="LMRoman10-Regular"/>
              <w:noProof/>
              <w:sz w:val="24"/>
              <w:szCs w:val="24"/>
            </w:rPr>
            <w:t>[7]</w:t>
          </w:r>
          <w:r w:rsidR="006F3A25">
            <w:rPr>
              <w:rFonts w:ascii="Cambria" w:hAnsi="Cambria" w:cs="LMRoman10-Regular"/>
              <w:sz w:val="24"/>
              <w:szCs w:val="24"/>
            </w:rPr>
            <w:fldChar w:fldCharType="end"/>
          </w:r>
        </w:sdtContent>
      </w:sdt>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4FD2F119" w:rsidR="005F7042" w:rsidRPr="005F7042" w:rsidRDefault="005F7042" w:rsidP="005F7042">
      <w:pPr>
        <w:autoSpaceDE w:val="0"/>
        <w:autoSpaceDN w:val="0"/>
        <w:adjustRightInd w:val="0"/>
        <w:spacing w:after="0" w:line="240" w:lineRule="auto"/>
        <w:rPr>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r w:rsidR="00C20EA2">
        <w:rPr>
          <w:rFonts w:ascii="Cambria" w:hAnsi="Cambria" w:cs="LMRoman10-Regular"/>
          <w:sz w:val="24"/>
          <w:szCs w:val="24"/>
        </w:rPr>
        <w:t xml:space="preserve">and Prevention </w:t>
      </w:r>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CB5CA2" w:rsidRPr="00CB5CA2">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Following are a couple of such summaries from CDC reports:</w:t>
      </w:r>
    </w:p>
    <w:p w14:paraId="6A54215F" w14:textId="38912EC6" w:rsidR="005F7042" w:rsidRDefault="005F7042" w:rsidP="005F7042">
      <w:pPr>
        <w:autoSpaceDE w:val="0"/>
        <w:autoSpaceDN w:val="0"/>
        <w:adjustRightInd w:val="0"/>
        <w:spacing w:after="0" w:line="240" w:lineRule="auto"/>
        <w:rPr>
          <w:rFonts w:ascii="Cambria" w:hAnsi="Cambria" w:cs="LMRoman10-Regular"/>
          <w:sz w:val="24"/>
          <w:szCs w:val="24"/>
        </w:rPr>
      </w:pPr>
    </w:p>
    <w:p w14:paraId="37E5AC1D" w14:textId="6553DCB1" w:rsidR="005F7042" w:rsidRPr="005F7042" w:rsidRDefault="005F7042" w:rsidP="009E5164">
      <w:pPr>
        <w:autoSpaceDE w:val="0"/>
        <w:autoSpaceDN w:val="0"/>
        <w:adjustRightInd w:val="0"/>
        <w:spacing w:after="0" w:line="240" w:lineRule="auto"/>
        <w:ind w:left="720"/>
        <w:rPr>
          <w:rFonts w:ascii="Cambria" w:hAnsi="Cambria" w:cs="LMRoman10-Regular"/>
          <w:sz w:val="24"/>
          <w:szCs w:val="24"/>
        </w:rPr>
      </w:pPr>
      <w:r w:rsidRPr="005F7042">
        <w:rPr>
          <w:rFonts w:ascii="Cambria" w:hAnsi="Cambria" w:cs="LMRoman10-Regular"/>
          <w:sz w:val="24"/>
          <w:szCs w:val="24"/>
        </w:rPr>
        <w:t>14 states (Alabama, Arkansas, Georgia, Kansas, Kentucky, Louisiana,</w:t>
      </w:r>
      <w:r w:rsidR="009E5164">
        <w:rPr>
          <w:rFonts w:ascii="Cambria" w:hAnsi="Cambria" w:cs="LMRoman10-Regular"/>
          <w:sz w:val="24"/>
          <w:szCs w:val="24"/>
        </w:rPr>
        <w:t xml:space="preserve"> </w:t>
      </w:r>
      <w:r w:rsidRPr="005F7042">
        <w:rPr>
          <w:rFonts w:ascii="Cambria" w:hAnsi="Cambria" w:cs="LMRoman10-Regular"/>
          <w:sz w:val="24"/>
          <w:szCs w:val="24"/>
        </w:rPr>
        <w:t>Mississippi, North</w:t>
      </w:r>
      <w:r>
        <w:rPr>
          <w:rFonts w:ascii="Cambria" w:hAnsi="Cambria" w:cs="LMRoman10-Regular"/>
          <w:sz w:val="24"/>
          <w:szCs w:val="24"/>
        </w:rPr>
        <w:t xml:space="preserve"> </w:t>
      </w:r>
      <w:r w:rsidRPr="005F7042">
        <w:rPr>
          <w:rFonts w:ascii="Cambria" w:hAnsi="Cambria" w:cs="LMRoman10-Regular"/>
          <w:sz w:val="24"/>
          <w:szCs w:val="24"/>
        </w:rPr>
        <w:t>Carolina, Oklahoma, Rhode Island, South Carolina, Tennessee, Texas, and Virginia)</w:t>
      </w:r>
      <w:r>
        <w:rPr>
          <w:rFonts w:ascii="Cambria" w:hAnsi="Cambria" w:cs="LMRoman10-Regular"/>
          <w:sz w:val="24"/>
          <w:szCs w:val="24"/>
        </w:rPr>
        <w:t xml:space="preserve"> </w:t>
      </w:r>
      <w:r w:rsidRPr="005F7042">
        <w:rPr>
          <w:rFonts w:ascii="Cambria" w:hAnsi="Cambria" w:cs="LMRoman10-Regular"/>
          <w:sz w:val="24"/>
          <w:szCs w:val="24"/>
        </w:rPr>
        <w:t>have experienced high ILI activity — CDC Report for week ending Mar 04, 2017.</w:t>
      </w:r>
      <w:r w:rsidR="00551607">
        <w:rPr>
          <w:rFonts w:ascii="Cambria" w:hAnsi="Cambria" w:cs="LMRoman10-Regular"/>
          <w:sz w:val="24"/>
          <w:szCs w:val="24"/>
        </w:rPr>
        <w:t xml:space="preserve"> </w:t>
      </w:r>
      <w:sdt>
        <w:sdtPr>
          <w:rPr>
            <w:rFonts w:ascii="Cambria" w:hAnsi="Cambria" w:cs="LMRoman10-Regular"/>
            <w:sz w:val="24"/>
            <w:szCs w:val="24"/>
          </w:rPr>
          <w:id w:val="-108731331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 \l 1033 </w:instrText>
          </w:r>
          <w:r w:rsidR="00551607">
            <w:rPr>
              <w:rFonts w:ascii="Cambria" w:hAnsi="Cambria" w:cs="LMRoman10-Regular"/>
              <w:sz w:val="24"/>
              <w:szCs w:val="24"/>
            </w:rPr>
            <w:fldChar w:fldCharType="separate"/>
          </w:r>
          <w:r w:rsidR="00CB5CA2" w:rsidRPr="00CB5CA2">
            <w:rPr>
              <w:rFonts w:ascii="Cambria" w:hAnsi="Cambria" w:cs="LMRoman10-Regular"/>
              <w:noProof/>
              <w:sz w:val="24"/>
              <w:szCs w:val="24"/>
            </w:rPr>
            <w:t>[9]</w:t>
          </w:r>
          <w:r w:rsidR="00551607">
            <w:rPr>
              <w:rFonts w:ascii="Cambria" w:hAnsi="Cambria" w:cs="LMRoman10-Regular"/>
              <w:sz w:val="24"/>
              <w:szCs w:val="24"/>
            </w:rPr>
            <w:fldChar w:fldCharType="end"/>
          </w:r>
        </w:sdtContent>
      </w:sdt>
    </w:p>
    <w:p w14:paraId="2F11A786" w14:textId="77777777" w:rsidR="005F7042" w:rsidRPr="005F7042" w:rsidRDefault="005F7042" w:rsidP="005F7042">
      <w:pPr>
        <w:autoSpaceDE w:val="0"/>
        <w:autoSpaceDN w:val="0"/>
        <w:adjustRightInd w:val="0"/>
        <w:spacing w:after="0" w:line="240" w:lineRule="auto"/>
        <w:rPr>
          <w:rFonts w:ascii="Cambria" w:hAnsi="Cambria" w:cs="LMMathItalic10-Regular"/>
          <w:i/>
          <w:iCs/>
          <w:sz w:val="24"/>
          <w:szCs w:val="24"/>
        </w:rPr>
      </w:pPr>
    </w:p>
    <w:p w14:paraId="34BC4609" w14:textId="5DE59F0E" w:rsidR="005F7042" w:rsidRDefault="005F7042" w:rsidP="00551607">
      <w:pPr>
        <w:autoSpaceDE w:val="0"/>
        <w:autoSpaceDN w:val="0"/>
        <w:adjustRightInd w:val="0"/>
        <w:spacing w:after="0" w:line="240" w:lineRule="auto"/>
        <w:ind w:left="720"/>
        <w:rPr>
          <w:rFonts w:ascii="Cambria" w:hAnsi="Cambria" w:cs="LMRoman10-Regular"/>
          <w:sz w:val="24"/>
          <w:szCs w:val="24"/>
        </w:rPr>
      </w:pPr>
      <w:r w:rsidRPr="005F7042">
        <w:rPr>
          <w:rFonts w:ascii="Cambria" w:hAnsi="Cambria" w:cs="LMMathItalic10-Regular"/>
          <w:i/>
          <w:iCs/>
          <w:sz w:val="24"/>
          <w:szCs w:val="24"/>
        </w:rPr>
        <w:t xml:space="preserve">. . . </w:t>
      </w:r>
      <w:r w:rsidRPr="005F7042">
        <w:rPr>
          <w:rFonts w:ascii="Cambria" w:hAnsi="Cambria" w:cs="LMRoman10-Regular"/>
          <w:sz w:val="24"/>
          <w:szCs w:val="24"/>
        </w:rPr>
        <w:t>and 43 states experienced high activity (Alabama, Alaska, Arizona, Arkansas, California,</w:t>
      </w:r>
      <w:r>
        <w:rPr>
          <w:rFonts w:ascii="Cambria" w:hAnsi="Cambria" w:cs="LMRoman10-Regular"/>
          <w:sz w:val="24"/>
          <w:szCs w:val="24"/>
        </w:rPr>
        <w:t xml:space="preserve"> </w:t>
      </w:r>
      <w:r w:rsidRPr="005F7042">
        <w:rPr>
          <w:rFonts w:ascii="Cambria" w:hAnsi="Cambria" w:cs="LMRoman10-Regular"/>
          <w:sz w:val="24"/>
          <w:szCs w:val="24"/>
        </w:rPr>
        <w:t>Colorado, Connecticut, Delaware, Florida, Georgia, Illinois, Indiana, Iowa, Kansas,</w:t>
      </w:r>
      <w:r>
        <w:rPr>
          <w:rFonts w:ascii="Cambria" w:hAnsi="Cambria" w:cs="LMRoman10-Regular"/>
          <w:sz w:val="24"/>
          <w:szCs w:val="24"/>
        </w:rPr>
        <w:t xml:space="preserve"> </w:t>
      </w:r>
      <w:r w:rsidRPr="005F7042">
        <w:rPr>
          <w:rFonts w:ascii="Cambria" w:hAnsi="Cambria" w:cs="LMRoman10-Regular"/>
          <w:sz w:val="24"/>
          <w:szCs w:val="24"/>
        </w:rPr>
        <w:t>Kentucky, Louisiana, Maryland, Massachusetts, Michigan, Minnesota, Mississippi, Missouri,</w:t>
      </w:r>
      <w:r>
        <w:rPr>
          <w:rFonts w:ascii="Cambria" w:hAnsi="Cambria" w:cs="LMRoman10-Regular"/>
          <w:sz w:val="24"/>
          <w:szCs w:val="24"/>
        </w:rPr>
        <w:t xml:space="preserve"> </w:t>
      </w:r>
      <w:r w:rsidRPr="005F7042">
        <w:rPr>
          <w:rFonts w:ascii="Cambria" w:hAnsi="Cambria" w:cs="LMRoman10-Regular"/>
          <w:sz w:val="24"/>
          <w:szCs w:val="24"/>
        </w:rPr>
        <w:t>Nebraska, Nevada, New Hampshire, New Jersey, New Mexico, New York, North</w:t>
      </w:r>
      <w:r>
        <w:rPr>
          <w:rFonts w:ascii="Cambria" w:hAnsi="Cambria" w:cs="LMRoman10-Regular"/>
          <w:sz w:val="24"/>
          <w:szCs w:val="24"/>
        </w:rPr>
        <w:t xml:space="preserve"> </w:t>
      </w:r>
      <w:r w:rsidRPr="005F7042">
        <w:rPr>
          <w:rFonts w:ascii="Cambria" w:hAnsi="Cambria" w:cs="LMRoman10-Regular"/>
          <w:sz w:val="24"/>
          <w:szCs w:val="24"/>
        </w:rPr>
        <w:t>Carolina, Ohio, Oklahoma, Oregon, Pennsylvania, Rhode Island, South Carolina, South</w:t>
      </w:r>
      <w:r>
        <w:rPr>
          <w:rFonts w:ascii="Cambria" w:hAnsi="Cambria" w:cs="LMRoman10-Regular"/>
          <w:sz w:val="24"/>
          <w:szCs w:val="24"/>
        </w:rPr>
        <w:t xml:space="preserve"> </w:t>
      </w:r>
      <w:r w:rsidRPr="005F7042">
        <w:rPr>
          <w:rFonts w:ascii="Cambria" w:hAnsi="Cambria" w:cs="LMRoman10-Regular"/>
          <w:sz w:val="24"/>
          <w:szCs w:val="24"/>
        </w:rPr>
        <w:t>Dakota, Tennessee, Texas, Vermont, Virginia, West Virginia, Wisconsin, and Wyoming)— CDC Report for the week ending Feb 10, 2018.</w:t>
      </w:r>
      <w:r w:rsidR="00551607">
        <w:rPr>
          <w:rFonts w:ascii="Cambria" w:hAnsi="Cambria" w:cs="LMRoman10-Regular"/>
          <w:sz w:val="24"/>
          <w:szCs w:val="24"/>
        </w:rPr>
        <w:t xml:space="preserve"> </w:t>
      </w:r>
      <w:sdt>
        <w:sdtPr>
          <w:rPr>
            <w:rFonts w:ascii="Cambria" w:hAnsi="Cambria" w:cs="LMRoman10-Regular"/>
            <w:sz w:val="24"/>
            <w:szCs w:val="24"/>
          </w:rPr>
          <w:id w:val="-1595480210"/>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CB5CA2" w:rsidRPr="00CB5CA2">
            <w:rPr>
              <w:rFonts w:ascii="Cambria" w:hAnsi="Cambria" w:cs="LMRoman10-Regular"/>
              <w:noProof/>
              <w:sz w:val="24"/>
              <w:szCs w:val="24"/>
            </w:rPr>
            <w:t>[8]</w:t>
          </w:r>
          <w:r w:rsidR="00551607">
            <w:rPr>
              <w:rFonts w:ascii="Cambria" w:hAnsi="Cambria" w:cs="LMRoman10-Regular"/>
              <w:sz w:val="24"/>
              <w:szCs w:val="24"/>
            </w:rPr>
            <w:fldChar w:fldCharType="end"/>
          </w:r>
        </w:sdtContent>
      </w:sdt>
    </w:p>
    <w:p w14:paraId="1B878D03" w14:textId="3A396842" w:rsidR="00F907C9" w:rsidRDefault="00F907C9" w:rsidP="005F7042">
      <w:pPr>
        <w:autoSpaceDE w:val="0"/>
        <w:autoSpaceDN w:val="0"/>
        <w:adjustRightInd w:val="0"/>
        <w:spacing w:after="0" w:line="240" w:lineRule="auto"/>
        <w:rPr>
          <w:rFonts w:ascii="Cambria" w:hAnsi="Cambria" w:cs="LMRoman10-Regular"/>
          <w:sz w:val="24"/>
          <w:szCs w:val="24"/>
        </w:rPr>
      </w:pPr>
    </w:p>
    <w:p w14:paraId="211915B8" w14:textId="77777777" w:rsidR="00F907C9" w:rsidRDefault="00F907C9" w:rsidP="00F907C9">
      <w:pPr>
        <w:autoSpaceDE w:val="0"/>
        <w:autoSpaceDN w:val="0"/>
        <w:adjustRightInd w:val="0"/>
        <w:spacing w:after="0" w:line="240" w:lineRule="auto"/>
        <w:rPr>
          <w:rFonts w:ascii="Cambria" w:hAnsi="Cambria" w:cs="LMRoman10-Regular"/>
          <w:sz w:val="24"/>
          <w:szCs w:val="24"/>
        </w:rPr>
      </w:pPr>
    </w:p>
    <w:p w14:paraId="24672BE1" w14:textId="77777777" w:rsidR="00F907C9" w:rsidRDefault="00F907C9" w:rsidP="00F907C9">
      <w:pPr>
        <w:autoSpaceDE w:val="0"/>
        <w:autoSpaceDN w:val="0"/>
        <w:adjustRightInd w:val="0"/>
        <w:spacing w:after="0" w:line="240" w:lineRule="auto"/>
        <w:rPr>
          <w:rFonts w:ascii="Cambria" w:hAnsi="Cambria" w:cs="LMRoman10-Regular"/>
          <w:sz w:val="24"/>
          <w:szCs w:val="24"/>
        </w:rPr>
      </w:pPr>
    </w:p>
    <w:p w14:paraId="05B33E62" w14:textId="77777777" w:rsidR="00B82553" w:rsidRDefault="00B82553" w:rsidP="00F907C9">
      <w:pPr>
        <w:autoSpaceDE w:val="0"/>
        <w:autoSpaceDN w:val="0"/>
        <w:adjustRightInd w:val="0"/>
        <w:spacing w:after="0" w:line="240" w:lineRule="auto"/>
        <w:rPr>
          <w:rFonts w:ascii="Cambria" w:hAnsi="Cambria" w:cs="LMRoman10-Regular"/>
          <w:sz w:val="24"/>
          <w:szCs w:val="24"/>
        </w:rPr>
      </w:pPr>
    </w:p>
    <w:p w14:paraId="43FF5585" w14:textId="77777777" w:rsidR="00885982" w:rsidRDefault="00A87867" w:rsidP="00885982">
      <w:pPr>
        <w:keepNext/>
        <w:autoSpaceDE w:val="0"/>
        <w:autoSpaceDN w:val="0"/>
        <w:adjustRightInd w:val="0"/>
        <w:spacing w:after="0" w:line="240" w:lineRule="auto"/>
        <w:jc w:val="center"/>
      </w:pPr>
      <w:r>
        <w:rPr>
          <w:rFonts w:ascii="Cambria" w:hAnsi="Cambria" w:cs="LMRoman10-Regular"/>
          <w:noProof/>
          <w:sz w:val="24"/>
          <w:szCs w:val="24"/>
        </w:rPr>
        <w:lastRenderedPageBreak/>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p>
    <w:p w14:paraId="200F101A" w14:textId="6CD6819F" w:rsidR="006009BC" w:rsidRPr="00885982" w:rsidRDefault="00885982" w:rsidP="00885982">
      <w:pPr>
        <w:pStyle w:val="Caption"/>
        <w:jc w:val="center"/>
      </w:pPr>
      <w:bookmarkStart w:id="0" w:name="_Ref529377693"/>
      <w:r>
        <w:t xml:space="preserve">Figure </w:t>
      </w:r>
      <w:r w:rsidR="001A525B">
        <w:rPr>
          <w:noProof/>
        </w:rPr>
        <w:fldChar w:fldCharType="begin"/>
      </w:r>
      <w:r w:rsidR="001A525B">
        <w:rPr>
          <w:noProof/>
        </w:rPr>
        <w:instrText xml:space="preserve"> SEQ Figure \* ARABIC </w:instrText>
      </w:r>
      <w:r w:rsidR="001A525B">
        <w:rPr>
          <w:noProof/>
        </w:rPr>
        <w:fldChar w:fldCharType="separate"/>
      </w:r>
      <w:r w:rsidR="0000326D">
        <w:rPr>
          <w:noProof/>
        </w:rPr>
        <w:t>1</w:t>
      </w:r>
      <w:r w:rsidR="001A525B">
        <w:rPr>
          <w:noProof/>
        </w:rPr>
        <w:fldChar w:fldCharType="end"/>
      </w:r>
      <w:bookmarkEnd w:id="0"/>
      <w:r>
        <w:t xml:space="preserve"> : </w:t>
      </w:r>
      <w:r w:rsidRPr="00885982">
        <w:t xml:space="preserve">Illustration of possible succinct description of the sets of states with a high ILI activity levels </w:t>
      </w:r>
      <w:r>
        <w:t xml:space="preserve">for </w:t>
      </w:r>
      <w:r w:rsidRPr="00885982">
        <w:t>Mar 04, 2017 (top): this consists of all the South East states, except for Florida and West Virginia (shown in red and orange, respectively), and the states of Texas, Rhode Island, Kansas, Oklahoma (shown in yellow)</w:t>
      </w:r>
    </w:p>
    <w:p w14:paraId="25B22623" w14:textId="77777777" w:rsidR="006009BC" w:rsidRDefault="006009BC" w:rsidP="006009BC">
      <w:pPr>
        <w:autoSpaceDE w:val="0"/>
        <w:autoSpaceDN w:val="0"/>
        <w:adjustRightInd w:val="0"/>
        <w:spacing w:after="0" w:line="240" w:lineRule="auto"/>
        <w:jc w:val="center"/>
        <w:rPr>
          <w:rFonts w:ascii="Cambria" w:hAnsi="Cambria" w:cs="LMRoman10-Regular"/>
          <w:sz w:val="24"/>
          <w:szCs w:val="24"/>
        </w:rPr>
      </w:pPr>
    </w:p>
    <w:p w14:paraId="01EF8D0F" w14:textId="77777777" w:rsidR="001E7A88" w:rsidRDefault="00A87867" w:rsidP="001E7A88">
      <w:pPr>
        <w:keepNext/>
        <w:autoSpaceDE w:val="0"/>
        <w:autoSpaceDN w:val="0"/>
        <w:adjustRightInd w:val="0"/>
        <w:spacing w:after="0" w:line="240" w:lineRule="auto"/>
        <w:jc w:val="center"/>
      </w:pPr>
      <w:r>
        <w:rPr>
          <w:rFonts w:ascii="Cambria" w:hAnsi="Cambria" w:cs="LMRoman10-Regular"/>
          <w:noProof/>
          <w:sz w:val="24"/>
          <w:szCs w:val="24"/>
        </w:rPr>
        <w:drawing>
          <wp:inline distT="0" distB="0" distL="0" distR="0" wp14:anchorId="178F72AB" wp14:editId="3BD47E6B">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p>
    <w:p w14:paraId="3D9D6115" w14:textId="3922C0F9" w:rsidR="00A87867" w:rsidRPr="00320C7D" w:rsidRDefault="001E7A88" w:rsidP="00320C7D">
      <w:pPr>
        <w:pStyle w:val="Caption"/>
        <w:jc w:val="center"/>
        <w:rPr>
          <w:rFonts w:cstheme="minorHAnsi"/>
        </w:rPr>
      </w:pPr>
      <w:bookmarkStart w:id="1" w:name="_Ref529377743"/>
      <w:r>
        <w:t xml:space="preserve">Figure </w:t>
      </w:r>
      <w:r w:rsidR="001A525B">
        <w:rPr>
          <w:noProof/>
        </w:rPr>
        <w:fldChar w:fldCharType="begin"/>
      </w:r>
      <w:r w:rsidR="001A525B">
        <w:rPr>
          <w:noProof/>
        </w:rPr>
        <w:instrText xml:space="preserve"> SEQ Figure \* ARABIC </w:instrText>
      </w:r>
      <w:r w:rsidR="001A525B">
        <w:rPr>
          <w:noProof/>
        </w:rPr>
        <w:fldChar w:fldCharType="separate"/>
      </w:r>
      <w:r w:rsidR="0000326D">
        <w:rPr>
          <w:noProof/>
        </w:rPr>
        <w:t>2</w:t>
      </w:r>
      <w:r w:rsidR="001A525B">
        <w:rPr>
          <w:noProof/>
        </w:rPr>
        <w:fldChar w:fldCharType="end"/>
      </w:r>
      <w:bookmarkEnd w:id="1"/>
      <w:r>
        <w:t xml:space="preserve">: </w:t>
      </w:r>
      <w:r w:rsidR="00D05E85" w:rsidRPr="001E7A88">
        <w:rPr>
          <w:rFonts w:cstheme="minorHAnsi"/>
        </w:rPr>
        <w:t>Illustration of possible succinct description of the sets of states with a high ILI activity</w:t>
      </w:r>
      <w:r w:rsidRPr="001E7A88">
        <w:rPr>
          <w:rFonts w:cstheme="minorHAnsi"/>
        </w:rPr>
        <w:t xml:space="preserve"> </w:t>
      </w:r>
      <w:r w:rsidR="00D05E85" w:rsidRPr="001E7A88">
        <w:rPr>
          <w:rFonts w:cstheme="minorHAnsi"/>
        </w:rPr>
        <w:t>levels</w:t>
      </w:r>
      <w:r w:rsidR="00885982">
        <w:rPr>
          <w:rFonts w:cstheme="minorHAnsi"/>
        </w:rPr>
        <w:t xml:space="preserve"> for </w:t>
      </w:r>
      <w:r w:rsidR="00D05E85" w:rsidRPr="001E7A88">
        <w:rPr>
          <w:rFonts w:cstheme="minorHAnsi"/>
        </w:rPr>
        <w:t>Feb 10, 2018</w:t>
      </w:r>
      <w:r w:rsidR="006009BC" w:rsidRPr="001E7A88">
        <w:rPr>
          <w:rFonts w:cstheme="minorHAnsi"/>
        </w:rPr>
        <w:t xml:space="preserve"> (bottom)</w:t>
      </w:r>
      <w:r w:rsidR="00D05E85" w:rsidRPr="001E7A88">
        <w:rPr>
          <w:rFonts w:cstheme="minorHAnsi"/>
        </w:rPr>
        <w:t>: this consists of all US states, except Washington, Idaho, Utah, Montana, North Dakota, Maine, and Hawaii (shown in red).</w:t>
      </w:r>
    </w:p>
    <w:p w14:paraId="47618058" w14:textId="2390C843" w:rsidR="00F907C9" w:rsidRDefault="00F907C9" w:rsidP="00F907C9">
      <w:pPr>
        <w:autoSpaceDE w:val="0"/>
        <w:autoSpaceDN w:val="0"/>
        <w:adjustRightInd w:val="0"/>
        <w:spacing w:after="0" w:line="240" w:lineRule="auto"/>
        <w:rPr>
          <w:rFonts w:ascii="Cambria" w:hAnsi="Cambria" w:cs="LMRoman10-Regular"/>
          <w:noProof/>
          <w:sz w:val="24"/>
          <w:szCs w:val="24"/>
        </w:rPr>
      </w:pPr>
      <w:r w:rsidRPr="00F907C9">
        <w:rPr>
          <w:rFonts w:ascii="Cambria" w:hAnsi="Cambria" w:cs="LMRoman10-Regular"/>
          <w:sz w:val="24"/>
          <w:szCs w:val="24"/>
        </w:rPr>
        <w:t>The descriptive listings presented above are easy to construct from raw data, but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r w:rsidR="00B4679F" w:rsidRPr="00B4679F">
        <w:rPr>
          <w:rFonts w:ascii="Cambria" w:hAnsi="Cambria" w:cs="LMRoman10-Regular"/>
          <w:sz w:val="24"/>
          <w:szCs w:val="24"/>
        </w:rPr>
        <w:fldChar w:fldCharType="begin"/>
      </w:r>
      <w:r w:rsidR="00B4679F" w:rsidRPr="00B4679F">
        <w:rPr>
          <w:rFonts w:ascii="Cambria" w:hAnsi="Cambria" w:cs="LMRoman10-Regular"/>
          <w:sz w:val="24"/>
          <w:szCs w:val="24"/>
        </w:rPr>
        <w:instrText xml:space="preserve"> REF _Ref529377693 \h  \* MERGEFORMAT </w:instrText>
      </w:r>
      <w:r w:rsidR="00B4679F" w:rsidRPr="00B4679F">
        <w:rPr>
          <w:rFonts w:ascii="Cambria" w:hAnsi="Cambria" w:cs="LMRoman10-Regular"/>
          <w:sz w:val="24"/>
          <w:szCs w:val="24"/>
        </w:rPr>
      </w:r>
      <w:r w:rsidR="00B4679F" w:rsidRPr="00B4679F">
        <w:rPr>
          <w:rFonts w:ascii="Cambria" w:hAnsi="Cambria" w:cs="LMRoman10-Regular"/>
          <w:sz w:val="24"/>
          <w:szCs w:val="24"/>
        </w:rPr>
        <w:fldChar w:fldCharType="separate"/>
      </w:r>
      <w:r w:rsidR="00B4679F" w:rsidRPr="00B4679F">
        <w:rPr>
          <w:rFonts w:ascii="Cambria" w:hAnsi="Cambria"/>
          <w:sz w:val="24"/>
          <w:szCs w:val="24"/>
        </w:rPr>
        <w:t xml:space="preserve">Figure </w:t>
      </w:r>
      <w:r w:rsidR="00B4679F" w:rsidRPr="00B4679F">
        <w:rPr>
          <w:rFonts w:ascii="Cambria" w:hAnsi="Cambria"/>
          <w:noProof/>
          <w:sz w:val="24"/>
          <w:szCs w:val="24"/>
        </w:rPr>
        <w:t>1</w:t>
      </w:r>
      <w:r w:rsidR="00B4679F" w:rsidRPr="00B4679F">
        <w:rPr>
          <w:rFonts w:ascii="Cambria" w:hAnsi="Cambria" w:cs="LMRoman10-Regular"/>
          <w:sz w:val="24"/>
          <w:szCs w:val="24"/>
        </w:rPr>
        <w:fldChar w:fldCharType="end"/>
      </w:r>
      <w:r w:rsidR="00B4679F">
        <w:rPr>
          <w:rFonts w:ascii="Cambria" w:hAnsi="Cambria" w:cs="LMRoman10-Regular"/>
          <w:sz w:val="24"/>
          <w:szCs w:val="24"/>
        </w:rPr>
        <w:t xml:space="preserve"> </w:t>
      </w:r>
      <w:r w:rsidR="00885982">
        <w:rPr>
          <w:rFonts w:ascii="Cambria" w:hAnsi="Cambria" w:cs="LMRoman10-Regular"/>
          <w:sz w:val="24"/>
          <w:szCs w:val="24"/>
        </w:rPr>
        <w:t xml:space="preserve">and </w:t>
      </w:r>
      <w:r w:rsidR="00B4679F" w:rsidRPr="00B4679F">
        <w:rPr>
          <w:rFonts w:ascii="Cambria" w:hAnsi="Cambria" w:cs="LMRoman10-Regular"/>
          <w:sz w:val="24"/>
          <w:szCs w:val="24"/>
        </w:rPr>
        <w:fldChar w:fldCharType="begin"/>
      </w:r>
      <w:r w:rsidR="00B4679F" w:rsidRPr="00B4679F">
        <w:rPr>
          <w:rFonts w:ascii="Cambria" w:hAnsi="Cambria" w:cs="LMRoman10-Regular"/>
          <w:sz w:val="24"/>
          <w:szCs w:val="24"/>
        </w:rPr>
        <w:instrText xml:space="preserve"> REF _Ref529377743 \h  \* MERGEFORMAT </w:instrText>
      </w:r>
      <w:r w:rsidR="00B4679F" w:rsidRPr="00B4679F">
        <w:rPr>
          <w:rFonts w:ascii="Cambria" w:hAnsi="Cambria" w:cs="LMRoman10-Regular"/>
          <w:sz w:val="24"/>
          <w:szCs w:val="24"/>
        </w:rPr>
      </w:r>
      <w:r w:rsidR="00B4679F" w:rsidRPr="00B4679F">
        <w:rPr>
          <w:rFonts w:ascii="Cambria" w:hAnsi="Cambria" w:cs="LMRoman10-Regular"/>
          <w:sz w:val="24"/>
          <w:szCs w:val="24"/>
        </w:rPr>
        <w:fldChar w:fldCharType="separate"/>
      </w:r>
      <w:r w:rsidR="00B4679F" w:rsidRPr="00B4679F">
        <w:rPr>
          <w:rFonts w:ascii="Cambria" w:hAnsi="Cambria"/>
          <w:sz w:val="24"/>
          <w:szCs w:val="24"/>
        </w:rPr>
        <w:t xml:space="preserve">Figure </w:t>
      </w:r>
      <w:r w:rsidR="00B4679F" w:rsidRPr="00B4679F">
        <w:rPr>
          <w:rFonts w:ascii="Cambria" w:hAnsi="Cambria"/>
          <w:noProof/>
          <w:sz w:val="24"/>
          <w:szCs w:val="24"/>
        </w:rPr>
        <w:t>2</w:t>
      </w:r>
      <w:r w:rsidR="00B4679F" w:rsidRPr="00B4679F">
        <w:rPr>
          <w:rFonts w:ascii="Cambria" w:hAnsi="Cambria" w:cs="LMRoman10-Regular"/>
          <w:sz w:val="24"/>
          <w:szCs w:val="24"/>
        </w:rPr>
        <w:fldChar w:fldCharType="end"/>
      </w:r>
      <w:r w:rsidR="00885982">
        <w:rPr>
          <w:rFonts w:ascii="Cambria" w:hAnsi="Cambria" w:cs="LMRoman10-Regular"/>
          <w:sz w:val="24"/>
          <w:szCs w:val="24"/>
        </w:rPr>
        <w:t xml:space="preserve"> </w:t>
      </w:r>
      <w:r w:rsidRPr="00F907C9">
        <w:rPr>
          <w:rFonts w:ascii="Cambria" w:hAnsi="Cambria" w:cs="LMRoman10-Regular"/>
          <w:sz w:val="24"/>
          <w:szCs w:val="24"/>
        </w:rPr>
        <w:t>presents succinct descriptions</w:t>
      </w:r>
      <w:r w:rsidR="00B82553">
        <w:rPr>
          <w:rFonts w:ascii="Cambria" w:hAnsi="Cambria" w:cs="LMRoman10-Regular"/>
          <w:sz w:val="24"/>
          <w:szCs w:val="24"/>
        </w:rPr>
        <w:t xml:space="preserve"> </w:t>
      </w:r>
      <w:r w:rsidRPr="00F907C9">
        <w:rPr>
          <w:rFonts w:ascii="Cambria" w:hAnsi="Cambria" w:cs="LMRoman10-Regular"/>
          <w:sz w:val="24"/>
          <w:szCs w:val="24"/>
        </w:rPr>
        <w:t>of the states with high ILI activity levels for the weeks of Mar 04, 2017 and Feb 10, 2018, which</w:t>
      </w:r>
      <w:r w:rsidR="00B82553">
        <w:rPr>
          <w:rFonts w:ascii="Cambria" w:hAnsi="Cambria" w:cs="LMRoman10-Regular"/>
          <w:sz w:val="24"/>
          <w:szCs w:val="24"/>
        </w:rPr>
        <w:t xml:space="preserve"> </w:t>
      </w:r>
      <w:r w:rsidRPr="00F907C9">
        <w:rPr>
          <w:rFonts w:ascii="Cambria" w:hAnsi="Cambria" w:cs="LMRoman10-Regular"/>
          <w:sz w:val="24"/>
          <w:szCs w:val="24"/>
        </w:rPr>
        <w:t>contrast with the simple listings by CDC mentioned earlier.</w:t>
      </w:r>
      <w:r w:rsidR="00A87867" w:rsidRPr="00A87867">
        <w:rPr>
          <w:rFonts w:ascii="Cambria" w:hAnsi="Cambria" w:cs="LMRoman10-Regular"/>
          <w:noProof/>
          <w:sz w:val="24"/>
          <w:szCs w:val="24"/>
        </w:rPr>
        <w:t xml:space="preserve"> </w:t>
      </w:r>
    </w:p>
    <w:p w14:paraId="01C83C6E" w14:textId="79C304A6" w:rsidR="009D5770" w:rsidRDefault="009D5770" w:rsidP="00F907C9">
      <w:pPr>
        <w:autoSpaceDE w:val="0"/>
        <w:autoSpaceDN w:val="0"/>
        <w:adjustRightInd w:val="0"/>
        <w:spacing w:after="0" w:line="240" w:lineRule="auto"/>
        <w:rPr>
          <w:rFonts w:ascii="Cambria" w:hAnsi="Cambria" w:cs="LMRoman10-Regular"/>
          <w:sz w:val="24"/>
          <w:szCs w:val="24"/>
        </w:rPr>
      </w:pPr>
    </w:p>
    <w:p w14:paraId="00311101" w14:textId="6E5D7282" w:rsidR="009D5770" w:rsidRPr="009D5770" w:rsidRDefault="009D5770" w:rsidP="009D5770">
      <w:pPr>
        <w:autoSpaceDE w:val="0"/>
        <w:autoSpaceDN w:val="0"/>
        <w:adjustRightInd w:val="0"/>
        <w:spacing w:after="0" w:line="240" w:lineRule="auto"/>
        <w:rPr>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p>
    <w:p w14:paraId="6AEBC658"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635857DA" w14:textId="18EFAAEB" w:rsidR="009D5770" w:rsidRPr="009D5770" w:rsidRDefault="009D5770" w:rsidP="009E5164">
      <w:pPr>
        <w:autoSpaceDE w:val="0"/>
        <w:autoSpaceDN w:val="0"/>
        <w:adjustRightInd w:val="0"/>
        <w:spacing w:after="0" w:line="240" w:lineRule="auto"/>
        <w:ind w:left="720"/>
        <w:rPr>
          <w:rFonts w:ascii="Cambria" w:hAnsi="Cambria" w:cs="LMRoman10-Regular"/>
          <w:sz w:val="24"/>
          <w:szCs w:val="24"/>
        </w:rPr>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21E95064" w:rsidR="009D5770" w:rsidRDefault="009D5770" w:rsidP="009D5770">
      <w:pPr>
        <w:autoSpaceDE w:val="0"/>
        <w:autoSpaceDN w:val="0"/>
        <w:adjustRightInd w:val="0"/>
        <w:spacing w:after="0" w:line="240" w:lineRule="auto"/>
        <w:rPr>
          <w:rFonts w:ascii="Cambria" w:hAnsi="Cambria" w:cs="LMRoman10-Regular"/>
          <w:sz w:val="24"/>
          <w:szCs w:val="24"/>
        </w:rPr>
      </w:pPr>
      <w:r w:rsidRPr="009D5770">
        <w:rPr>
          <w:rFonts w:ascii="Cambria" w:hAnsi="Cambria" w:cs="LMRoman10-Regular"/>
          <w:sz w:val="24"/>
          <w:szCs w:val="24"/>
        </w:rPr>
        <w:t xml:space="preserve">This is illustrated in </w:t>
      </w:r>
      <w:r w:rsidR="00F0648E">
        <w:rPr>
          <w:rFonts w:ascii="Cambria" w:hAnsi="Cambria" w:cs="LMRoman10-Regular"/>
          <w:sz w:val="24"/>
          <w:szCs w:val="24"/>
        </w:rPr>
        <w:fldChar w:fldCharType="begin"/>
      </w:r>
      <w:r w:rsidR="00F0648E">
        <w:rPr>
          <w:rFonts w:ascii="Cambria" w:hAnsi="Cambria" w:cs="LMRoman10-Regular"/>
          <w:sz w:val="24"/>
          <w:szCs w:val="24"/>
        </w:rPr>
        <w:instrText xml:space="preserve"> REF _Ref529378003 \h  \* MERGEFORMAT </w:instrText>
      </w:r>
      <w:r w:rsidR="00F0648E">
        <w:rPr>
          <w:rFonts w:ascii="Cambria" w:hAnsi="Cambria" w:cs="LMRoman10-Regular"/>
          <w:sz w:val="24"/>
          <w:szCs w:val="24"/>
        </w:rPr>
      </w:r>
      <w:r w:rsidR="00F0648E">
        <w:rPr>
          <w:rFonts w:ascii="Cambria" w:hAnsi="Cambria" w:cs="LMRoman10-Regular"/>
          <w:sz w:val="24"/>
          <w:szCs w:val="24"/>
        </w:rPr>
        <w:fldChar w:fldCharType="separate"/>
      </w:r>
      <w:r w:rsidR="00F0648E" w:rsidRPr="00F0648E">
        <w:rPr>
          <w:rFonts w:ascii="Cambria" w:hAnsi="Cambria"/>
          <w:sz w:val="24"/>
          <w:szCs w:val="24"/>
        </w:rPr>
        <w:t xml:space="preserve">Figure </w:t>
      </w:r>
      <w:r w:rsidR="00F0648E" w:rsidRPr="00F0648E">
        <w:rPr>
          <w:rFonts w:ascii="Cambria" w:hAnsi="Cambria"/>
          <w:noProof/>
          <w:sz w:val="24"/>
          <w:szCs w:val="24"/>
        </w:rPr>
        <w:t>3</w:t>
      </w:r>
      <w:r w:rsidR="00F0648E">
        <w:rPr>
          <w:rFonts w:ascii="Cambria" w:hAnsi="Cambria" w:cs="LMRoman10-Regular"/>
          <w:sz w:val="24"/>
          <w:szCs w:val="24"/>
        </w:rPr>
        <w:fldChar w:fldCharType="end"/>
      </w:r>
      <w:r w:rsidRPr="009D5770">
        <w:rPr>
          <w:rFonts w:ascii="Cambria" w:hAnsi="Cambria" w:cs="LMRoman10-Regular"/>
          <w:sz w:val="24"/>
          <w:szCs w:val="24"/>
        </w:rPr>
        <w:t>. Note that two of the states which had a high ILI activity level four</w:t>
      </w:r>
      <w:r>
        <w:rPr>
          <w:rFonts w:ascii="Cambria" w:hAnsi="Cambria" w:cs="LMRoman10-Regular"/>
          <w:sz w:val="24"/>
          <w:szCs w:val="24"/>
        </w:rPr>
        <w:t xml:space="preserve"> </w:t>
      </w:r>
      <w:r w:rsidRPr="009D5770">
        <w:rPr>
          <w:rFonts w:ascii="Cambria" w:hAnsi="Cambria" w:cs="LMRoman10-Regular"/>
          <w:sz w:val="24"/>
          <w:szCs w:val="24"/>
        </w:rPr>
        <w:t>weeks back, namely, Nebraska and Tennessee did not exhibit the high level for subsequent three</w:t>
      </w:r>
      <w:r>
        <w:rPr>
          <w:rFonts w:ascii="Cambria" w:hAnsi="Cambria" w:cs="LMRoman10-Regular"/>
          <w:sz w:val="24"/>
          <w:szCs w:val="24"/>
        </w:rPr>
        <w:t xml:space="preserve"> </w:t>
      </w:r>
      <w:r w:rsidRPr="009D5770">
        <w:rPr>
          <w:rFonts w:ascii="Cambria" w:hAnsi="Cambria" w:cs="LMRoman10-Regular"/>
          <w:sz w:val="24"/>
          <w:szCs w:val="24"/>
        </w:rPr>
        <w:t>weeks, which is the reason the description involves “most” such states.</w:t>
      </w:r>
      <w:r>
        <w:rPr>
          <w:rFonts w:ascii="Cambria" w:hAnsi="Cambria" w:cs="LMRoman10-Regular"/>
          <w:sz w:val="24"/>
          <w:szCs w:val="24"/>
        </w:rPr>
        <w:t xml:space="preserve"> </w:t>
      </w:r>
      <w:r w:rsidRPr="009D5770">
        <w:rPr>
          <w:rFonts w:ascii="Cambria" w:hAnsi="Cambria" w:cs="LMRoman10-Regular"/>
          <w:sz w:val="24"/>
          <w:szCs w:val="24"/>
        </w:rPr>
        <w:t>The overall objective of our work is to automate the process of identifying “interesting” spatio</w:t>
      </w:r>
      <w:r w:rsidR="007516EC">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 generating succinct descriptions for them. We</w:t>
      </w:r>
      <w:r>
        <w:rPr>
          <w:rFonts w:ascii="Cambria" w:hAnsi="Cambria" w:cs="LMRoman10-Regular"/>
          <w:sz w:val="24"/>
          <w:szCs w:val="24"/>
        </w:rPr>
        <w:t xml:space="preserve"> </w:t>
      </w:r>
      <w:r w:rsidRPr="009D5770">
        <w:rPr>
          <w:rFonts w:ascii="Cambria" w:hAnsi="Cambria" w:cs="LMRoman10-Regular"/>
          <w:sz w:val="24"/>
          <w:szCs w:val="24"/>
        </w:rPr>
        <w:t>use the approach of mining patterns from transactional data for formalizing these questions, which</w:t>
      </w:r>
      <w:r>
        <w:rPr>
          <w:rFonts w:ascii="Cambria" w:hAnsi="Cambria" w:cs="LMRoman10-Regular"/>
          <w:sz w:val="24"/>
          <w:szCs w:val="24"/>
        </w:rPr>
        <w:t xml:space="preserve"> </w:t>
      </w:r>
      <w:r w:rsidRPr="009D5770">
        <w:rPr>
          <w:rFonts w:ascii="Cambria" w:hAnsi="Cambria" w:cs="LMRoman10-Regular"/>
          <w:sz w:val="24"/>
          <w:szCs w:val="24"/>
        </w:rPr>
        <w:t>has been successfully used in many areas, such as analysis of retail transaction data</w:t>
      </w:r>
      <w:r w:rsidR="00320C7D">
        <w:rPr>
          <w:rFonts w:ascii="Cambria" w:hAnsi="Cambria" w:cs="LMRoman10-Regular"/>
          <w:sz w:val="24"/>
          <w:szCs w:val="24"/>
        </w:rPr>
        <w:t xml:space="preserve"> </w:t>
      </w:r>
      <w:sdt>
        <w:sdtPr>
          <w:rPr>
            <w:rFonts w:ascii="Cambria" w:hAnsi="Cambria" w:cs="LMRoman10-Regular"/>
            <w:sz w:val="24"/>
            <w:szCs w:val="24"/>
          </w:rPr>
          <w:id w:val="1618561245"/>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Agr99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[10]</w:t>
          </w:r>
          <w:r w:rsidR="00320C7D">
            <w:rPr>
              <w:rFonts w:ascii="Cambria" w:hAnsi="Cambria" w:cs="LMRoman10-Regular"/>
              <w:sz w:val="24"/>
              <w:szCs w:val="24"/>
            </w:rPr>
            <w:fldChar w:fldCharType="end"/>
          </w:r>
        </w:sdtContent>
      </w:sdt>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s</w:t>
      </w:r>
      <w:r w:rsidR="00613CAF">
        <w:rPr>
          <w:rFonts w:ascii="Cambria" w:hAnsi="Cambria" w:cs="LMRoman10-Regular"/>
          <w:sz w:val="24"/>
          <w:szCs w:val="24"/>
        </w:rPr>
        <w:t xml:space="preserve"> </w:t>
      </w:r>
      <w:sdt>
        <w:sdtPr>
          <w:rPr>
            <w:rFonts w:ascii="Cambria" w:hAnsi="Cambria" w:cs="LMRoman10-Regular"/>
            <w:sz w:val="24"/>
            <w:szCs w:val="24"/>
          </w:rPr>
          <w:id w:val="846590519"/>
          <w:citation/>
        </w:sdtPr>
        <w:sdtEndPr/>
        <w:sdtContent>
          <w:r w:rsidR="00613CAF">
            <w:rPr>
              <w:rFonts w:ascii="Cambria" w:hAnsi="Cambria" w:cs="LMRoman10-Regular"/>
              <w:sz w:val="24"/>
              <w:szCs w:val="24"/>
            </w:rPr>
            <w:fldChar w:fldCharType="begin"/>
          </w:r>
          <w:r w:rsidR="00613CAF">
            <w:rPr>
              <w:rFonts w:ascii="Cambria" w:hAnsi="Cambria" w:cs="LMRoman10-Regular"/>
              <w:sz w:val="24"/>
              <w:szCs w:val="24"/>
            </w:rPr>
            <w:instrText xml:space="preserve"> CITATION Mad41 \l 1033 </w:instrText>
          </w:r>
          <w:r w:rsidR="009B3605">
            <w:rPr>
              <w:rFonts w:ascii="Cambria" w:hAnsi="Cambria" w:cs="LMRoman10-Regular"/>
              <w:sz w:val="24"/>
              <w:szCs w:val="24"/>
            </w:rPr>
            <w:instrText xml:space="preserve"> \m Xia11</w:instrText>
          </w:r>
          <w:r w:rsidR="00613CAF">
            <w:rPr>
              <w:rFonts w:ascii="Cambria" w:hAnsi="Cambria" w:cs="LMRoman10-Regular"/>
              <w:sz w:val="24"/>
              <w:szCs w:val="24"/>
            </w:rPr>
            <w:fldChar w:fldCharType="separate"/>
          </w:r>
          <w:r w:rsidR="00CB5CA2" w:rsidRPr="00CB5CA2">
            <w:rPr>
              <w:rFonts w:ascii="Cambria" w:hAnsi="Cambria" w:cs="LMRoman10-Regular"/>
              <w:noProof/>
              <w:sz w:val="24"/>
              <w:szCs w:val="24"/>
            </w:rPr>
            <w:t>[11, 12]</w:t>
          </w:r>
          <w:r w:rsidR="00613CAF">
            <w:rPr>
              <w:rFonts w:ascii="Cambria" w:hAnsi="Cambria" w:cs="LMRoman10-Regular"/>
              <w:sz w:val="24"/>
              <w:szCs w:val="24"/>
            </w:rPr>
            <w:fldChar w:fldCharType="end"/>
          </w:r>
        </w:sdtContent>
      </w:sdt>
      <w:r w:rsidRPr="009D5770">
        <w:rPr>
          <w:rFonts w:ascii="Cambria" w:hAnsi="Cambria" w:cs="LMRoman10-Regular"/>
          <w:sz w:val="24"/>
          <w:szCs w:val="24"/>
        </w:rPr>
        <w:t>, and information retrieval</w:t>
      </w:r>
      <w:sdt>
        <w:sdtPr>
          <w:rPr>
            <w:rFonts w:ascii="Cambria" w:hAnsi="Cambria" w:cs="LMRoman10-Regular"/>
            <w:sz w:val="24"/>
            <w:szCs w:val="24"/>
          </w:rPr>
          <w:id w:val="1287313020"/>
          <w:citation/>
        </w:sdtPr>
        <w:sdtEndPr/>
        <w:sdtContent>
          <w:r w:rsidR="00C52830">
            <w:rPr>
              <w:rFonts w:ascii="Cambria" w:hAnsi="Cambria" w:cs="LMRoman10-Regular"/>
              <w:sz w:val="24"/>
              <w:szCs w:val="24"/>
            </w:rPr>
            <w:fldChar w:fldCharType="begin"/>
          </w:r>
          <w:r w:rsidR="00C52830">
            <w:rPr>
              <w:rFonts w:ascii="Cambria" w:hAnsi="Cambria" w:cs="LMRoman10-Regular"/>
              <w:sz w:val="24"/>
              <w:szCs w:val="24"/>
            </w:rPr>
            <w:instrText xml:space="preserve"> CITATION WuS \l 1033 </w:instrText>
          </w:r>
          <w:r w:rsidR="00C52830">
            <w:rPr>
              <w:rFonts w:ascii="Cambria" w:hAnsi="Cambria" w:cs="LMRoman10-Regular"/>
              <w:sz w:val="24"/>
              <w:szCs w:val="24"/>
            </w:rPr>
            <w:fldChar w:fldCharType="separate"/>
          </w:r>
          <w:r w:rsidR="00CB5CA2">
            <w:rPr>
              <w:rFonts w:ascii="Cambria" w:hAnsi="Cambria" w:cs="LMRoman10-Regular"/>
              <w:noProof/>
              <w:sz w:val="24"/>
              <w:szCs w:val="24"/>
            </w:rPr>
            <w:t xml:space="preserve"> </w:t>
          </w:r>
          <w:r w:rsidR="00CB5CA2" w:rsidRPr="00CB5CA2">
            <w:rPr>
              <w:rFonts w:ascii="Cambria" w:hAnsi="Cambria" w:cs="LMRoman10-Regular"/>
              <w:noProof/>
              <w:sz w:val="24"/>
              <w:szCs w:val="24"/>
            </w:rPr>
            <w:t>[13]</w:t>
          </w:r>
          <w:r w:rsidR="00C52830">
            <w:rPr>
              <w:rFonts w:ascii="Cambria" w:hAnsi="Cambria" w:cs="LMRoman10-Regular"/>
              <w:sz w:val="24"/>
              <w:szCs w:val="24"/>
            </w:rPr>
            <w:fldChar w:fldCharType="end"/>
          </w:r>
        </w:sdtContent>
      </w:sdt>
      <w:r w:rsidRPr="009D5770">
        <w:rPr>
          <w:rFonts w:ascii="Cambria" w:hAnsi="Cambria" w:cs="LMRoman10-Regular"/>
          <w:sz w:val="24"/>
          <w:szCs w:val="24"/>
        </w:rPr>
        <w:t>.</w:t>
      </w:r>
    </w:p>
    <w:p w14:paraId="55E5049E" w14:textId="4DEF0D8D" w:rsidR="009C0121" w:rsidRDefault="009C0121" w:rsidP="009D5770">
      <w:pPr>
        <w:autoSpaceDE w:val="0"/>
        <w:autoSpaceDN w:val="0"/>
        <w:adjustRightInd w:val="0"/>
        <w:spacing w:after="0" w:line="240" w:lineRule="auto"/>
        <w:rPr>
          <w:rFonts w:ascii="Cambria" w:hAnsi="Cambria" w:cs="LMRoman10-Regular"/>
          <w:sz w:val="24"/>
          <w:szCs w:val="24"/>
        </w:rPr>
      </w:pPr>
    </w:p>
    <w:p w14:paraId="5B39E1B8" w14:textId="77777777" w:rsidR="00F0648E" w:rsidRDefault="009C0121" w:rsidP="00F0648E">
      <w:pPr>
        <w:keepNext/>
        <w:autoSpaceDE w:val="0"/>
        <w:autoSpaceDN w:val="0"/>
        <w:adjustRightInd w:val="0"/>
        <w:spacing w:after="0" w:line="240" w:lineRule="auto"/>
        <w:jc w:val="center"/>
      </w:pPr>
      <w:r>
        <w:rPr>
          <w:rFonts w:ascii="Cambria" w:hAnsi="Cambria" w:cs="LMRoman10-Regular"/>
          <w:noProof/>
          <w:sz w:val="24"/>
          <w:szCs w:val="24"/>
        </w:rPr>
        <w:drawing>
          <wp:inline distT="0" distB="0" distL="0" distR="0" wp14:anchorId="52E073D2" wp14:editId="25ABEA2F">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p>
    <w:p w14:paraId="7072344B" w14:textId="0A1B0CB0" w:rsidR="009D5770" w:rsidRPr="00F0648E" w:rsidRDefault="00F0648E" w:rsidP="00F0648E">
      <w:pPr>
        <w:pStyle w:val="Caption"/>
        <w:jc w:val="center"/>
        <w:rPr>
          <w:rFonts w:ascii="Cambria" w:hAnsi="Cambria" w:cs="LMRoman10-Regular"/>
        </w:rPr>
      </w:pPr>
      <w:bookmarkStart w:id="2" w:name="_Ref529378003"/>
      <w:r w:rsidRPr="00F0648E">
        <w:rPr>
          <w:rFonts w:ascii="Cambria" w:hAnsi="Cambria"/>
        </w:rPr>
        <w:t xml:space="preserve">Figure </w:t>
      </w:r>
      <w:r w:rsidRPr="00F0648E">
        <w:rPr>
          <w:rFonts w:ascii="Cambria" w:hAnsi="Cambria"/>
        </w:rPr>
        <w:fldChar w:fldCharType="begin"/>
      </w:r>
      <w:r w:rsidRPr="00F0648E">
        <w:rPr>
          <w:rFonts w:ascii="Cambria" w:hAnsi="Cambria"/>
        </w:rPr>
        <w:instrText xml:space="preserve"> SEQ Figure \* ARABIC </w:instrText>
      </w:r>
      <w:r w:rsidRPr="00F0648E">
        <w:rPr>
          <w:rFonts w:ascii="Cambria" w:hAnsi="Cambria"/>
        </w:rPr>
        <w:fldChar w:fldCharType="separate"/>
      </w:r>
      <w:r w:rsidR="0000326D">
        <w:rPr>
          <w:rFonts w:ascii="Cambria" w:hAnsi="Cambria"/>
          <w:noProof/>
        </w:rPr>
        <w:t>3</w:t>
      </w:r>
      <w:r w:rsidRPr="00F0648E">
        <w:rPr>
          <w:rFonts w:ascii="Cambria" w:hAnsi="Cambria"/>
        </w:rPr>
        <w:fldChar w:fldCharType="end"/>
      </w:r>
      <w:bookmarkEnd w:id="2"/>
      <w:r w:rsidRPr="00F0648E">
        <w:rPr>
          <w:rFonts w:ascii="Cambria" w:hAnsi="Cambria"/>
        </w:rPr>
        <w:t>:</w:t>
      </w:r>
      <w:r w:rsidR="009C0121" w:rsidRPr="00F0648E">
        <w:rPr>
          <w:rFonts w:ascii="Cambria" w:hAnsi="Cambria" w:cs="LMRoman10-Regular"/>
        </w:rPr>
        <w:t xml:space="preserve"> The set of states with high ILI activity level for three consecutive weeks, ending in the</w:t>
      </w:r>
      <w:r>
        <w:rPr>
          <w:rFonts w:ascii="Cambria" w:hAnsi="Cambria" w:cs="LMRoman10-Regular"/>
        </w:rPr>
        <w:t xml:space="preserve"> </w:t>
      </w:r>
      <w:r w:rsidR="009C0121" w:rsidRPr="00F0648E">
        <w:rPr>
          <w:rFonts w:ascii="Cambria" w:hAnsi="Cambria" w:cs="LMRoman10-Regular"/>
        </w:rPr>
        <w:t>week of January 27, 2017: all the states which were at high four weeks back, except Nebraska and Tennessee (shown in red and orange, respectively), and the five states are shown in yellow.</w:t>
      </w:r>
    </w:p>
    <w:p w14:paraId="78440EED" w14:textId="77777777" w:rsidR="009C0121" w:rsidRDefault="009C0121" w:rsidP="009D5770">
      <w:pPr>
        <w:autoSpaceDE w:val="0"/>
        <w:autoSpaceDN w:val="0"/>
        <w:adjustRightInd w:val="0"/>
        <w:spacing w:after="0" w:line="240" w:lineRule="auto"/>
        <w:rPr>
          <w:rFonts w:ascii="Cambria" w:hAnsi="Cambria" w:cs="LMRoman10-Regular"/>
          <w:sz w:val="24"/>
          <w:szCs w:val="24"/>
        </w:rPr>
      </w:pPr>
    </w:p>
    <w:p w14:paraId="1EC381CA" w14:textId="09B54788" w:rsidR="00891822" w:rsidRPr="00891822"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 xml:space="preserve">These data sets 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which have value 1 in the corresponding entry). A general</w:t>
      </w:r>
      <w:r>
        <w:rPr>
          <w:rFonts w:ascii="Cambria" w:hAnsi="Cambria" w:cs="LMRoman10-Regular"/>
          <w:sz w:val="24"/>
          <w:szCs w:val="24"/>
        </w:rPr>
        <w:t xml:space="preserve"> </w:t>
      </w:r>
      <w:r w:rsidRPr="00891822">
        <w:rPr>
          <w:rFonts w:ascii="Cambria" w:hAnsi="Cambria" w:cs="LMRoman10-Regular"/>
          <w:sz w:val="24"/>
          <w:szCs w:val="24"/>
        </w:rPr>
        <w:t xml:space="preserve">approach of summarizing the entries of the transaction-item matrix </w:t>
      </w:r>
      <w:r w:rsidRPr="00891822">
        <w:rPr>
          <w:rFonts w:ascii="Cambria" w:hAnsi="Cambria" w:cs="LMMathItalic10-Regular"/>
          <w:i/>
          <w:iCs/>
          <w:sz w:val="24"/>
          <w:szCs w:val="24"/>
        </w:rPr>
        <w:t xml:space="preserve">D </w:t>
      </w:r>
      <w:r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CB5CA2" w:rsidRPr="00CB5CA2">
            <w:rPr>
              <w:rFonts w:ascii="Cambria" w:hAnsi="Cambria" w:cs="LMRoman10-Regular"/>
              <w:noProof/>
              <w:sz w:val="24"/>
              <w:szCs w:val="24"/>
            </w:rPr>
            <w:t>[14]</w:t>
          </w:r>
          <w:r w:rsidR="00B361F5">
            <w:rPr>
              <w:rFonts w:ascii="Cambria" w:hAnsi="Cambria" w:cs="LMRoman10-Regular"/>
              <w:sz w:val="24"/>
              <w:szCs w:val="24"/>
            </w:rPr>
            <w:fldChar w:fldCharType="end"/>
          </w:r>
        </w:sdtContent>
      </w:sdt>
      <w:r w:rsidRPr="00891822">
        <w:rPr>
          <w:rFonts w:ascii="Cambria" w:hAnsi="Cambria" w:cs="LMRoman10-Regular"/>
          <w:sz w:val="24"/>
          <w:szCs w:val="24"/>
        </w:rPr>
        <w:t>, authors formulate the problem of summarizing a</w:t>
      </w:r>
    </w:p>
    <w:p w14:paraId="70C43936" w14:textId="1B32DB09"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lastRenderedPageBreak/>
        <w:t>transactional dataset as an optimization and approach it via clustering and association analysis.</w:t>
      </w:r>
      <w:r>
        <w:rPr>
          <w:rFonts w:ascii="Cambria" w:hAnsi="Cambria" w:cs="LMRoman10-Regular"/>
          <w:sz w:val="24"/>
          <w:szCs w:val="24"/>
        </w:rPr>
        <w:t xml:space="preserve"> </w:t>
      </w:r>
      <w:r w:rsidRPr="00891822">
        <w:rPr>
          <w:rFonts w:ascii="Cambria" w:hAnsi="Cambria" w:cs="LMRoman10-Regular"/>
          <w:sz w:val="24"/>
          <w:szCs w:val="24"/>
        </w:rPr>
        <w:t xml:space="preserve">Some later works use </w:t>
      </w:r>
      <w:r w:rsidR="00DD189E" w:rsidRPr="00EB2410">
        <w:rPr>
          <w:rFonts w:ascii="Cambria" w:hAnsi="Cambria"/>
          <w:i/>
        </w:rPr>
        <w:t>Minimum Description Length</w:t>
      </w:r>
      <w:r w:rsidR="00DD189E" w:rsidRPr="00EB2410">
        <w:rPr>
          <w:rFonts w:ascii="Cambria" w:hAnsi="Cambria"/>
        </w:rPr>
        <w:t xml:space="preserve"> </w:t>
      </w:r>
      <w:r w:rsidR="00DD189E">
        <w:rPr>
          <w:rFonts w:ascii="Cambria" w:hAnsi="Cambria"/>
        </w:rPr>
        <w:t>(</w:t>
      </w:r>
      <w:r w:rsidRPr="00891822">
        <w:rPr>
          <w:rFonts w:ascii="Cambria" w:hAnsi="Cambria" w:cs="LMRoman10-Regular"/>
          <w:sz w:val="24"/>
          <w:szCs w:val="24"/>
        </w:rPr>
        <w:t>MDL</w:t>
      </w:r>
      <w:r w:rsidR="00DD189E">
        <w:rPr>
          <w:rFonts w:ascii="Cambria" w:hAnsi="Cambria" w:cs="LMRoman10-Regular"/>
          <w:sz w:val="24"/>
          <w:szCs w:val="24"/>
        </w:rPr>
        <w:t xml:space="preserve">) </w:t>
      </w:r>
      <w:sdt>
        <w:sdtPr>
          <w:rPr>
            <w:rFonts w:ascii="Cambria" w:hAnsi="Cambria" w:cs="LMRoman10-Regular"/>
            <w:sz w:val="24"/>
            <w:szCs w:val="24"/>
          </w:rPr>
          <w:id w:val="-1665007755"/>
          <w:citation/>
        </w:sdtPr>
        <w:sdtEndPr/>
        <w:sdtContent>
          <w:r w:rsidR="00095950">
            <w:rPr>
              <w:rFonts w:ascii="Cambria" w:hAnsi="Cambria" w:cs="LMRoman10-Regular"/>
              <w:sz w:val="24"/>
              <w:szCs w:val="24"/>
            </w:rPr>
            <w:fldChar w:fldCharType="begin"/>
          </w:r>
          <w:r w:rsidR="00095950">
            <w:rPr>
              <w:rFonts w:ascii="Cambria" w:hAnsi="Cambria" w:cs="LMRoman10-Regular"/>
              <w:sz w:val="24"/>
              <w:szCs w:val="24"/>
            </w:rPr>
            <w:instrText xml:space="preserve"> CITATION Mie \l 1033  \m Vre14</w:instrText>
          </w:r>
          <w:r w:rsidR="00095950">
            <w:rPr>
              <w:rFonts w:ascii="Cambria" w:hAnsi="Cambria" w:cs="LMRoman10-Regular"/>
              <w:sz w:val="24"/>
              <w:szCs w:val="24"/>
            </w:rPr>
            <w:fldChar w:fldCharType="separate"/>
          </w:r>
          <w:r w:rsidR="00CB5CA2" w:rsidRPr="00CB5CA2">
            <w:rPr>
              <w:rFonts w:ascii="Cambria" w:hAnsi="Cambria" w:cs="LMRoman10-Regular"/>
              <w:noProof/>
              <w:sz w:val="24"/>
              <w:szCs w:val="24"/>
            </w:rPr>
            <w:t>[15, 16]</w:t>
          </w:r>
          <w:r w:rsidR="00095950">
            <w:rPr>
              <w:rFonts w:ascii="Cambria" w:hAnsi="Cambria" w:cs="LMRoman10-Regular"/>
              <w:sz w:val="24"/>
              <w:szCs w:val="24"/>
            </w:rPr>
            <w:fldChar w:fldCharType="end"/>
          </w:r>
        </w:sdtContent>
      </w:sdt>
      <w:r w:rsidR="00095950">
        <w:rPr>
          <w:rFonts w:ascii="Cambria" w:hAnsi="Cambria" w:cs="LMRoman10-Regular"/>
          <w:sz w:val="24"/>
          <w:szCs w:val="24"/>
        </w:rPr>
        <w:t xml:space="preserve"> </w:t>
      </w:r>
      <w:r w:rsidRPr="00891822">
        <w:rPr>
          <w:rFonts w:ascii="Cambria" w:hAnsi="Cambria" w:cs="LMRoman10-Regular"/>
          <w:sz w:val="24"/>
          <w:szCs w:val="24"/>
        </w:rPr>
        <w:t>principle such as to find the set of patterns that compress the dataset best.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20ACA8C0" w:rsidR="00891822" w:rsidRPr="00891822"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The main contribution of this paper is a novel approach for finding patterns in epidemic incidence</w:t>
      </w:r>
      <w:r>
        <w:rPr>
          <w:rFonts w:ascii="Cambria" w:hAnsi="Cambria" w:cs="LMRoman10-Regular"/>
          <w:sz w:val="24"/>
          <w:szCs w:val="24"/>
        </w:rPr>
        <w:t xml:space="preserve"> </w:t>
      </w:r>
      <w:r w:rsidRPr="00891822">
        <w:rPr>
          <w:rFonts w:ascii="Cambria" w:hAnsi="Cambria" w:cs="LMRoman10-Regular"/>
          <w:sz w:val="24"/>
          <w:szCs w:val="24"/>
        </w:rPr>
        <w:t>data. Using the techniques of pattern mining in transactional data, we interpret the incidence</w:t>
      </w:r>
      <w:r>
        <w:rPr>
          <w:rFonts w:ascii="Cambria" w:hAnsi="Cambria" w:cs="LMRoman10-Regular"/>
          <w:sz w:val="24"/>
          <w:szCs w:val="24"/>
        </w:rPr>
        <w:t xml:space="preserve"> </w:t>
      </w:r>
      <w:r w:rsidRPr="00891822">
        <w:rPr>
          <w:rFonts w:ascii="Cambria" w:hAnsi="Cambria" w:cs="LMRoman10-Regular"/>
          <w:sz w:val="24"/>
          <w:szCs w:val="24"/>
        </w:rPr>
        <w:t>data as a transaction-item matrix and develop an integer programming based technique for finding</w:t>
      </w:r>
      <w:r>
        <w:rPr>
          <w:rFonts w:ascii="Cambria" w:hAnsi="Cambria" w:cs="LMRoman10-Regular"/>
          <w:sz w:val="24"/>
          <w:szCs w:val="24"/>
        </w:rPr>
        <w:t xml:space="preserve"> </w:t>
      </w:r>
      <w:r w:rsidRPr="00891822">
        <w:rPr>
          <w:rFonts w:ascii="Cambria" w:hAnsi="Cambria" w:cs="LMRoman10-Regular"/>
          <w:sz w:val="24"/>
          <w:szCs w:val="24"/>
        </w:rPr>
        <w:t>“succinct” descriptions for a given</w:t>
      </w:r>
      <w:r>
        <w:rPr>
          <w:rFonts w:ascii="Cambria" w:hAnsi="Cambria" w:cs="LMRoman10-Regular"/>
          <w:sz w:val="24"/>
          <w:szCs w:val="24"/>
        </w:rPr>
        <w:t xml:space="preserve">   </w:t>
      </w:r>
      <w:r w:rsidRPr="00891822">
        <w:rPr>
          <w:rFonts w:ascii="Cambria" w:hAnsi="Cambria" w:cs="LMRoman10-Regular"/>
          <w:sz w:val="24"/>
          <w:szCs w:val="24"/>
        </w:rPr>
        <w:t>subset of regions. An automated method is desi</w:t>
      </w:r>
      <w:r>
        <w:rPr>
          <w:rFonts w:ascii="Cambria" w:hAnsi="Cambria" w:cs="LMRoman10-Regular"/>
          <w:sz w:val="24"/>
          <w:szCs w:val="24"/>
        </w:rPr>
        <w:t>g</w:t>
      </w:r>
      <w:r w:rsidRPr="00891822">
        <w:rPr>
          <w:rFonts w:ascii="Cambria" w:hAnsi="Cambria" w:cs="LMRoman10-Regular"/>
          <w:sz w:val="24"/>
          <w:szCs w:val="24"/>
        </w:rPr>
        <w:t>ned for searching</w:t>
      </w:r>
      <w:r>
        <w:rPr>
          <w:rFonts w:ascii="Cambria" w:hAnsi="Cambria" w:cs="LMRoman10-Regular"/>
          <w:sz w:val="24"/>
          <w:szCs w:val="24"/>
        </w:rPr>
        <w:t xml:space="preserve"> </w:t>
      </w:r>
      <w:r w:rsidRPr="00891822">
        <w:rPr>
          <w:rFonts w:ascii="Cambria" w:hAnsi="Cambria" w:cs="LMRoman10-Regular"/>
          <w:sz w:val="24"/>
          <w:szCs w:val="24"/>
        </w:rPr>
        <w:t>different sets of regions, and identifying patterns of interest by considering those which have the</w:t>
      </w:r>
    </w:p>
    <w:p w14:paraId="4E05F15E" w14:textId="1F582A2F" w:rsidR="00891822"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most succinct descriptions. The Influenza incidence data for the US, obtained from Centers for</w:t>
      </w:r>
      <w:r>
        <w:rPr>
          <w:rFonts w:ascii="Cambria" w:hAnsi="Cambria" w:cs="LMRoman10-Regular"/>
          <w:sz w:val="24"/>
          <w:szCs w:val="24"/>
        </w:rPr>
        <w:t xml:space="preserve"> </w:t>
      </w:r>
      <w:r w:rsidRPr="00891822">
        <w:rPr>
          <w:rFonts w:ascii="Cambria" w:hAnsi="Cambria" w:cs="LMRoman10-Regular"/>
          <w:sz w:val="24"/>
          <w:szCs w:val="24"/>
        </w:rPr>
        <w:t xml:space="preserve">Disease Control </w:t>
      </w:r>
      <w:r w:rsidR="00AA28F8">
        <w:rPr>
          <w:rFonts w:ascii="Cambria" w:hAnsi="Cambria" w:cs="LMRoman10-Regular"/>
          <w:sz w:val="24"/>
          <w:szCs w:val="24"/>
        </w:rPr>
        <w:t xml:space="preserve">and Prevention </w:t>
      </w:r>
      <w:r w:rsidRPr="00891822">
        <w:rPr>
          <w:rFonts w:ascii="Cambria" w:hAnsi="Cambria" w:cs="LMRoman10-Regular"/>
          <w:sz w:val="24"/>
          <w:szCs w:val="24"/>
        </w:rPr>
        <w:t xml:space="preserve">(CDC) </w:t>
      </w:r>
      <w:sdt>
        <w:sdtPr>
          <w:rPr>
            <w:rFonts w:ascii="Cambria" w:hAnsi="Cambria" w:cs="LMRoman10-Regular"/>
            <w:sz w:val="24"/>
            <w:szCs w:val="24"/>
          </w:rPr>
          <w:id w:val="1771813388"/>
          <w:citation/>
        </w:sdtPr>
        <w:sdtEndPr/>
        <w:sdtContent>
          <w:r w:rsidR="0041568F">
            <w:rPr>
              <w:rFonts w:ascii="Cambria" w:hAnsi="Cambria" w:cs="LMRoman10-Regular"/>
              <w:sz w:val="24"/>
              <w:szCs w:val="24"/>
            </w:rPr>
            <w:fldChar w:fldCharType="begin"/>
          </w:r>
          <w:r w:rsidR="0041568F">
            <w:rPr>
              <w:rFonts w:ascii="Cambria" w:hAnsi="Cambria" w:cs="LMRoman10-Regular"/>
              <w:sz w:val="24"/>
              <w:szCs w:val="24"/>
            </w:rPr>
            <w:instrText xml:space="preserve"> CITATION 20118 \l 1033 </w:instrText>
          </w:r>
          <w:r w:rsidR="0041568F">
            <w:rPr>
              <w:rFonts w:ascii="Cambria" w:hAnsi="Cambria" w:cs="LMRoman10-Regular"/>
              <w:sz w:val="24"/>
              <w:szCs w:val="24"/>
            </w:rPr>
            <w:fldChar w:fldCharType="separate"/>
          </w:r>
          <w:r w:rsidR="00CB5CA2" w:rsidRPr="00CB5CA2">
            <w:rPr>
              <w:rFonts w:ascii="Cambria" w:hAnsi="Cambria" w:cs="LMRoman10-Regular"/>
              <w:noProof/>
              <w:sz w:val="24"/>
              <w:szCs w:val="24"/>
            </w:rPr>
            <w:t>[8]</w:t>
          </w:r>
          <w:r w:rsidR="0041568F">
            <w:rPr>
              <w:rFonts w:ascii="Cambria" w:hAnsi="Cambria" w:cs="LMRoman10-Regular"/>
              <w:sz w:val="24"/>
              <w:szCs w:val="24"/>
            </w:rPr>
            <w:fldChar w:fldCharType="end"/>
          </w:r>
        </w:sdtContent>
      </w:sdt>
      <w:r w:rsidR="0041568F">
        <w:rPr>
          <w:rFonts w:ascii="Cambria" w:hAnsi="Cambria" w:cs="LMRoman10-Regular"/>
          <w:sz w:val="24"/>
          <w:szCs w:val="24"/>
        </w:rPr>
        <w:t xml:space="preserve"> </w:t>
      </w:r>
      <w:r w:rsidRPr="00891822">
        <w:rPr>
          <w:rFonts w:ascii="Cambria" w:hAnsi="Cambria" w:cs="LMRoman10-Regular"/>
          <w:sz w:val="24"/>
          <w:szCs w:val="24"/>
        </w:rPr>
        <w:t>is used to illustrate our methods. A</w:t>
      </w:r>
      <w:r w:rsidR="008219CD">
        <w:rPr>
          <w:rFonts w:ascii="Cambria" w:hAnsi="Cambria" w:cs="LMRoman10-Regular"/>
          <w:sz w:val="24"/>
          <w:szCs w:val="24"/>
        </w:rPr>
        <w:t xml:space="preserve"> </w:t>
      </w:r>
      <w:r w:rsidRPr="00891822">
        <w:rPr>
          <w:rFonts w:ascii="Cambria" w:hAnsi="Cambria" w:cs="LMRoman10-Regular"/>
          <w:sz w:val="24"/>
          <w:szCs w:val="24"/>
        </w:rPr>
        <w:t>brief</w:t>
      </w:r>
      <w:r w:rsidR="008219CD">
        <w:rPr>
          <w:rFonts w:ascii="Cambria" w:hAnsi="Cambria" w:cs="LMRoman10-Regular"/>
          <w:sz w:val="24"/>
          <w:szCs w:val="24"/>
        </w:rPr>
        <w:t xml:space="preserve"> </w:t>
      </w:r>
      <w:r w:rsidRPr="00891822">
        <w:rPr>
          <w:rFonts w:ascii="Cambria" w:hAnsi="Cambria" w:cs="LMRoman10-Regular"/>
          <w:sz w:val="24"/>
          <w:szCs w:val="24"/>
        </w:rPr>
        <w:t>description of this data is</w:t>
      </w:r>
      <w:r>
        <w:rPr>
          <w:rFonts w:ascii="Cambria" w:hAnsi="Cambria" w:cs="LMRoman10-Regular"/>
          <w:sz w:val="24"/>
          <w:szCs w:val="24"/>
        </w:rPr>
        <w:t xml:space="preserve"> </w:t>
      </w:r>
      <w:r w:rsidRPr="00891822">
        <w:rPr>
          <w:rFonts w:ascii="Cambria" w:hAnsi="Cambria" w:cs="LMRoman10-Regular"/>
          <w:sz w:val="24"/>
          <w:szCs w:val="24"/>
        </w:rPr>
        <w:t>presented in both the methods and the results sections.</w:t>
      </w:r>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42CE1CF1" w:rsidR="00DB2CCB" w:rsidRPr="00DB2CCB" w:rsidRDefault="00DB2CCB" w:rsidP="00DB2CCB">
      <w:p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 xml:space="preserve">Let </w:t>
      </w:r>
      <w:r w:rsidRPr="00DB2CCB">
        <w:rPr>
          <w:rFonts w:ascii="Cambria" w:hAnsi="Cambria" w:cs="LMMathItalic10-Regular"/>
          <w:i/>
          <w:iCs/>
          <w:sz w:val="24"/>
          <w:szCs w:val="24"/>
        </w:rPr>
        <w:t xml:space="preserve">U </w:t>
      </w:r>
      <w:r w:rsidRPr="00DB2CCB">
        <w:rPr>
          <w:rFonts w:ascii="Cambria" w:hAnsi="Cambria" w:cs="LMRoman10-Regular"/>
          <w:sz w:val="24"/>
          <w:szCs w:val="24"/>
        </w:rPr>
        <w:t>denote a set of elements of interest; we focus on regions, primarily states in the US, though</w:t>
      </w:r>
      <w:r>
        <w:rPr>
          <w:rFonts w:ascii="Cambria" w:hAnsi="Cambria" w:cs="LMRoman10-Regular"/>
          <w:sz w:val="24"/>
          <w:szCs w:val="24"/>
        </w:rPr>
        <w:t xml:space="preserve"> </w:t>
      </w:r>
      <w:r w:rsidRPr="00DB2CCB">
        <w:rPr>
          <w:rFonts w:ascii="Cambria" w:hAnsi="Cambria" w:cs="LMRoman10-Regular"/>
          <w:sz w:val="24"/>
          <w:szCs w:val="24"/>
        </w:rPr>
        <w:t>our abstraction easily extends to other notions of regions, and other kinds of objects. We will use</w:t>
      </w:r>
      <w:r>
        <w:rPr>
          <w:rFonts w:ascii="Cambria" w:hAnsi="Cambria" w:cs="LMRoman10-Regular"/>
          <w:sz w:val="24"/>
          <w:szCs w:val="24"/>
        </w:rPr>
        <w:t xml:space="preserve"> </w:t>
      </w:r>
      <w:r w:rsidRPr="00DB2CCB">
        <w:rPr>
          <w:rFonts w:ascii="Cambria" w:hAnsi="Cambria" w:cs="LMRoman10-Regular"/>
          <w:sz w:val="24"/>
          <w:szCs w:val="24"/>
        </w:rPr>
        <w:t>elements and states synonymously. There are different kinds of features associated with each state;</w:t>
      </w:r>
      <w:r>
        <w:rPr>
          <w:rFonts w:ascii="Cambria" w:hAnsi="Cambria" w:cs="LMRoman10-Regular"/>
          <w:sz w:val="24"/>
          <w:szCs w:val="24"/>
        </w:rPr>
        <w:t xml:space="preserve"> </w:t>
      </w:r>
      <w:r w:rsidRPr="00DB2CCB">
        <w:rPr>
          <w:rFonts w:ascii="Cambria" w:hAnsi="Cambria" w:cs="LMRoman10-Regular"/>
          <w:sz w:val="24"/>
          <w:szCs w:val="24"/>
        </w:rPr>
        <w:t>examples of features that can be used for the Influenza data from CDC are:</w:t>
      </w:r>
    </w:p>
    <w:p w14:paraId="02090C78" w14:textId="6388C442"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Location (e.g., Mid-Atlantic, Southwest)</w:t>
      </w:r>
    </w:p>
    <w:p w14:paraId="303002AE" w14:textId="2A345769"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 xml:space="preserve">Activity level (e.g., high, moderate and low) in the </w:t>
      </w:r>
      <w:proofErr w:type="spellStart"/>
      <w:r w:rsidRPr="00DB2CCB">
        <w:rPr>
          <w:rFonts w:ascii="Cambria" w:hAnsi="Cambria" w:cs="LMMathItalic10-Regular"/>
          <w:i/>
          <w:iCs/>
          <w:sz w:val="24"/>
          <w:szCs w:val="24"/>
        </w:rPr>
        <w:t>t</w:t>
      </w:r>
      <w:r w:rsidRPr="00DB2CCB">
        <w:rPr>
          <w:rFonts w:ascii="Cambria" w:hAnsi="Cambria" w:cs="LMRoman10-Regular"/>
          <w:sz w:val="24"/>
          <w:szCs w:val="24"/>
        </w:rPr>
        <w:t>th</w:t>
      </w:r>
      <w:proofErr w:type="spellEnd"/>
      <w:r w:rsidRPr="00DB2CCB">
        <w:rPr>
          <w:rFonts w:ascii="Cambria" w:hAnsi="Cambria" w:cs="LMRoman10-Regular"/>
          <w:sz w:val="24"/>
          <w:szCs w:val="24"/>
        </w:rPr>
        <w:t xml:space="preserve"> week before the current one</w:t>
      </w:r>
    </w:p>
    <w:p w14:paraId="3CE391B3" w14:textId="4314AFEA"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 xml:space="preserve">Geographical spread (e.g., widespread, local) in the </w:t>
      </w:r>
      <w:proofErr w:type="spellStart"/>
      <w:r w:rsidRPr="00DB2CCB">
        <w:rPr>
          <w:rFonts w:ascii="Cambria" w:hAnsi="Cambria" w:cs="LMMathItalic10-Regular"/>
          <w:i/>
          <w:iCs/>
          <w:sz w:val="24"/>
          <w:szCs w:val="24"/>
        </w:rPr>
        <w:t>t</w:t>
      </w:r>
      <w:r w:rsidRPr="00DB2CCB">
        <w:rPr>
          <w:rFonts w:ascii="Cambria" w:hAnsi="Cambria" w:cs="LMRoman10-Regular"/>
          <w:sz w:val="24"/>
          <w:szCs w:val="24"/>
        </w:rPr>
        <w:t>th</w:t>
      </w:r>
      <w:proofErr w:type="spellEnd"/>
      <w:r w:rsidRPr="00DB2CCB">
        <w:rPr>
          <w:rFonts w:ascii="Cambria" w:hAnsi="Cambria" w:cs="LMRoman10-Regular"/>
          <w:sz w:val="24"/>
          <w:szCs w:val="24"/>
        </w:rPr>
        <w:t xml:space="preserve"> week before the current one</w:t>
      </w:r>
    </w:p>
    <w:p w14:paraId="01594B42" w14:textId="7BD0CCBC"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Whether the number of infections has crossed a threshold</w:t>
      </w:r>
    </w:p>
    <w:p w14:paraId="59A8E48A" w14:textId="5E0E3154"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Whether the peak has been reached</w:t>
      </w:r>
    </w:p>
    <w:p w14:paraId="4F60272D" w14:textId="77777777" w:rsidR="0041287F" w:rsidRDefault="00DB2CCB" w:rsidP="00C254B4">
      <w:pPr>
        <w:pStyle w:val="ListParagraph"/>
        <w:numPr>
          <w:ilvl w:val="0"/>
          <w:numId w:val="3"/>
        </w:numPr>
        <w:autoSpaceDE w:val="0"/>
        <w:autoSpaceDN w:val="0"/>
        <w:adjustRightInd w:val="0"/>
        <w:spacing w:after="0" w:line="240" w:lineRule="auto"/>
        <w:rPr>
          <w:rFonts w:ascii="Cambria" w:hAnsi="Cambria" w:cs="LMRoman10-Regular"/>
          <w:sz w:val="24"/>
          <w:szCs w:val="24"/>
        </w:rPr>
      </w:pPr>
      <w:r w:rsidRPr="0041287F">
        <w:rPr>
          <w:rFonts w:ascii="Cambria" w:hAnsi="Cambria" w:cs="LMRoman10-Regular"/>
          <w:sz w:val="24"/>
          <w:szCs w:val="24"/>
        </w:rPr>
        <w:t>Similarity with past season.</w:t>
      </w:r>
    </w:p>
    <w:p w14:paraId="4C2278C3" w14:textId="63252773" w:rsidR="00DB2CCB" w:rsidRPr="0041287F" w:rsidRDefault="00DB2CCB" w:rsidP="0041287F">
      <w:pPr>
        <w:autoSpaceDE w:val="0"/>
        <w:autoSpaceDN w:val="0"/>
        <w:adjustRightInd w:val="0"/>
        <w:spacing w:after="0" w:line="240" w:lineRule="auto"/>
        <w:rPr>
          <w:rFonts w:ascii="Cambria" w:hAnsi="Cambria" w:cs="LMRoman10-Regular"/>
          <w:sz w:val="24"/>
          <w:szCs w:val="24"/>
        </w:rPr>
      </w:pPr>
      <w:r w:rsidRPr="0041287F">
        <w:rPr>
          <w:rFonts w:ascii="Cambria" w:hAnsi="Cambria" w:cs="LMRoman10-Regular"/>
          <w:sz w:val="24"/>
          <w:szCs w:val="24"/>
        </w:rPr>
        <w:t>All these features other than the first one (location) are epidemic specific, and are computed by CDC using specific definitions. These features capture the spatial, temporal, and severity aspects of the reported cases. We use CDC reports, e.g.,</w:t>
      </w:r>
      <w:r w:rsidR="004471E7" w:rsidRPr="0041287F">
        <w:rPr>
          <w:rFonts w:ascii="Cambria" w:hAnsi="Cambria" w:cs="LMRoman10-Regular"/>
          <w:sz w:val="24"/>
          <w:szCs w:val="24"/>
        </w:rPr>
        <w:t xml:space="preserve"> </w:t>
      </w:r>
      <w:sdt>
        <w:sdtPr>
          <w:id w:val="-482931306"/>
          <w:citation/>
        </w:sdtPr>
        <w:sdtEndPr/>
        <w:sdtContent>
          <w:r w:rsidR="004471E7" w:rsidRPr="0041287F">
            <w:rPr>
              <w:rFonts w:ascii="Cambria" w:hAnsi="Cambria" w:cs="LMRoman10-Regular"/>
              <w:sz w:val="24"/>
              <w:szCs w:val="24"/>
            </w:rPr>
            <w:fldChar w:fldCharType="begin"/>
          </w:r>
          <w:r w:rsidR="004471E7" w:rsidRPr="0041287F">
            <w:rPr>
              <w:rFonts w:ascii="Cambria" w:hAnsi="Cambria" w:cs="LMRoman10-Regular"/>
              <w:sz w:val="24"/>
              <w:szCs w:val="24"/>
            </w:rPr>
            <w:instrText xml:space="preserve"> CITATION 20118 \l 1033 </w:instrText>
          </w:r>
          <w:r w:rsidR="004471E7" w:rsidRPr="0041287F">
            <w:rPr>
              <w:rFonts w:ascii="Cambria" w:hAnsi="Cambria" w:cs="LMRoman10-Regular"/>
              <w:sz w:val="24"/>
              <w:szCs w:val="24"/>
            </w:rPr>
            <w:fldChar w:fldCharType="separate"/>
          </w:r>
          <w:r w:rsidR="00CB5CA2" w:rsidRPr="0041287F">
            <w:rPr>
              <w:rFonts w:ascii="Cambria" w:hAnsi="Cambria" w:cs="LMRoman10-Regular"/>
              <w:noProof/>
              <w:sz w:val="24"/>
              <w:szCs w:val="24"/>
            </w:rPr>
            <w:t>[8]</w:t>
          </w:r>
          <w:r w:rsidR="004471E7" w:rsidRPr="0041287F">
            <w:rPr>
              <w:rFonts w:ascii="Cambria" w:hAnsi="Cambria" w:cs="LMRoman10-Regular"/>
              <w:sz w:val="24"/>
              <w:szCs w:val="24"/>
            </w:rPr>
            <w:fldChar w:fldCharType="end"/>
          </w:r>
        </w:sdtContent>
      </w:sdt>
      <w:r w:rsidRPr="0041287F">
        <w:rPr>
          <w:rFonts w:ascii="Cambria" w:hAnsi="Cambria" w:cs="LMRoman10-Regular"/>
          <w:sz w:val="24"/>
          <w:szCs w:val="24"/>
        </w:rPr>
        <w:t xml:space="preserve"> , </w:t>
      </w:r>
      <w:r w:rsidR="001967D2">
        <w:rPr>
          <w:rFonts w:ascii="Cambria" w:hAnsi="Cambria" w:cs="LMRoman10-Regular"/>
          <w:sz w:val="24"/>
          <w:szCs w:val="24"/>
        </w:rPr>
        <w:t>to</w:t>
      </w:r>
      <w:r w:rsidRPr="0041287F">
        <w:rPr>
          <w:rFonts w:ascii="Cambria" w:hAnsi="Cambria" w:cs="LMRoman10-Regular"/>
          <w:sz w:val="24"/>
          <w:szCs w:val="24"/>
        </w:rPr>
        <w:t xml:space="preserve"> </w:t>
      </w:r>
      <w:r w:rsidR="008163A0">
        <w:rPr>
          <w:rFonts w:ascii="Cambria" w:hAnsi="Cambria" w:cs="LMRoman10-Regular"/>
          <w:sz w:val="24"/>
          <w:szCs w:val="24"/>
        </w:rPr>
        <w:t xml:space="preserve">collect </w:t>
      </w:r>
      <w:r w:rsidRPr="0041287F">
        <w:rPr>
          <w:rFonts w:ascii="Cambria" w:hAnsi="Cambria" w:cs="LMRoman10-Regular"/>
          <w:sz w:val="24"/>
          <w:szCs w:val="24"/>
        </w:rPr>
        <w:t xml:space="preserve">data </w:t>
      </w:r>
      <w:r w:rsidR="008163A0">
        <w:rPr>
          <w:rFonts w:ascii="Cambria" w:hAnsi="Cambria" w:cs="LMRoman10-Regular"/>
          <w:sz w:val="24"/>
          <w:szCs w:val="24"/>
        </w:rPr>
        <w:t xml:space="preserve">that </w:t>
      </w:r>
      <w:r w:rsidR="000E6CA1">
        <w:rPr>
          <w:rFonts w:ascii="Cambria" w:hAnsi="Cambria" w:cs="LMRoman10-Regular"/>
          <w:sz w:val="24"/>
          <w:szCs w:val="24"/>
        </w:rPr>
        <w:t>captu</w:t>
      </w:r>
      <w:r w:rsidR="008163A0">
        <w:rPr>
          <w:rFonts w:ascii="Cambria" w:hAnsi="Cambria" w:cs="LMRoman10-Regular"/>
          <w:sz w:val="24"/>
          <w:szCs w:val="24"/>
        </w:rPr>
        <w:t>re</w:t>
      </w:r>
      <w:r w:rsidR="000E6CA1">
        <w:rPr>
          <w:rFonts w:ascii="Cambria" w:hAnsi="Cambria" w:cs="LMRoman10-Regular"/>
          <w:sz w:val="24"/>
          <w:szCs w:val="24"/>
        </w:rPr>
        <w:t xml:space="preserve"> </w:t>
      </w:r>
      <w:r w:rsidR="00A92499">
        <w:rPr>
          <w:rFonts w:ascii="Cambria" w:hAnsi="Cambria" w:cs="LMRoman10-Regular"/>
          <w:sz w:val="24"/>
          <w:szCs w:val="24"/>
        </w:rPr>
        <w:t>these</w:t>
      </w:r>
      <w:r w:rsidR="008163A0">
        <w:rPr>
          <w:rFonts w:ascii="Cambria" w:hAnsi="Cambria" w:cs="LMRoman10-Regular"/>
          <w:sz w:val="24"/>
          <w:szCs w:val="24"/>
        </w:rPr>
        <w:t xml:space="preserve"> features </w:t>
      </w:r>
      <w:r w:rsidR="00B1402B">
        <w:rPr>
          <w:rFonts w:ascii="Cambria" w:hAnsi="Cambria" w:cs="LMRoman10-Regular"/>
          <w:sz w:val="24"/>
          <w:szCs w:val="24"/>
        </w:rPr>
        <w:t>for</w:t>
      </w:r>
      <w:r w:rsidR="008163A0">
        <w:rPr>
          <w:rFonts w:ascii="Cambria" w:hAnsi="Cambria" w:cs="LMRoman10-Regular"/>
          <w:sz w:val="24"/>
          <w:szCs w:val="24"/>
        </w:rPr>
        <w:t xml:space="preserve"> the states in US</w:t>
      </w:r>
      <w:r w:rsidRPr="0041287F">
        <w:rPr>
          <w:rFonts w:ascii="Cambria" w:hAnsi="Cambria" w:cs="LMRoman10-Regular"/>
          <w:sz w:val="24"/>
          <w:szCs w:val="24"/>
        </w:rPr>
        <w:t xml:space="preserve">. We combine the data for multiple weeks (e.g., for the activity level in the </w:t>
      </w:r>
      <w:proofErr w:type="spellStart"/>
      <w:r w:rsidRPr="0041287F">
        <w:rPr>
          <w:rFonts w:ascii="Cambria" w:hAnsi="Cambria" w:cs="LMMathItalic10-Regular"/>
          <w:i/>
          <w:iCs/>
          <w:sz w:val="24"/>
          <w:szCs w:val="24"/>
        </w:rPr>
        <w:t>t</w:t>
      </w:r>
      <w:r w:rsidRPr="0041287F">
        <w:rPr>
          <w:rFonts w:ascii="Cambria" w:hAnsi="Cambria" w:cs="LMRoman10-Regular"/>
          <w:sz w:val="24"/>
          <w:szCs w:val="24"/>
        </w:rPr>
        <w:t>th</w:t>
      </w:r>
      <w:proofErr w:type="spellEnd"/>
      <w:r w:rsidRPr="0041287F">
        <w:rPr>
          <w:rFonts w:ascii="Cambria" w:hAnsi="Cambria" w:cs="LMRoman10-Regular"/>
          <w:sz w:val="24"/>
          <w:szCs w:val="24"/>
        </w:rPr>
        <w:t xml:space="preserve"> week before the current one), and multiple seasons (e.g., for the similarity with past seasons) for our study. In general, these values are real</w:t>
      </w:r>
    </w:p>
    <w:p w14:paraId="0B58707E" w14:textId="6D9CD7E7" w:rsidR="00DB2CCB" w:rsidRDefault="00DB2CCB" w:rsidP="00DB2CCB">
      <w:p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numbers, e.g., the similarity with a past season can be a correlation metric. In this paper, we will</w:t>
      </w:r>
      <w:r>
        <w:rPr>
          <w:rFonts w:ascii="Cambria" w:hAnsi="Cambria" w:cs="LMRoman10-Regular"/>
          <w:sz w:val="24"/>
          <w:szCs w:val="24"/>
        </w:rPr>
        <w:t xml:space="preserve"> </w:t>
      </w:r>
      <w:r w:rsidRPr="00DB2CCB">
        <w:rPr>
          <w:rFonts w:ascii="Cambria" w:hAnsi="Cambria" w:cs="LMRoman10-Regular"/>
          <w:sz w:val="24"/>
          <w:szCs w:val="24"/>
        </w:rPr>
        <w:t>focus on binary features (e.g., high/low activity level, which is already available in the data from</w:t>
      </w:r>
      <w:r>
        <w:rPr>
          <w:rFonts w:ascii="Cambria" w:hAnsi="Cambria" w:cs="LMRoman10-Regular"/>
          <w:sz w:val="24"/>
          <w:szCs w:val="24"/>
        </w:rPr>
        <w:t xml:space="preserve"> </w:t>
      </w:r>
      <w:r w:rsidRPr="00DB2CCB">
        <w:rPr>
          <w:rFonts w:ascii="Cambria" w:hAnsi="Cambria" w:cs="LMRoman10-Regular"/>
          <w:sz w:val="24"/>
          <w:szCs w:val="24"/>
        </w:rPr>
        <w:t>CDC). The non-binary setting can be mapped to a binary setting, through discretization of the</w:t>
      </w:r>
      <w:r>
        <w:rPr>
          <w:rFonts w:ascii="Cambria" w:hAnsi="Cambria" w:cs="LMRoman10-Regular"/>
          <w:sz w:val="24"/>
          <w:szCs w:val="24"/>
        </w:rPr>
        <w:t xml:space="preserve"> </w:t>
      </w:r>
      <w:r w:rsidRPr="00DB2CCB">
        <w:rPr>
          <w:rFonts w:ascii="Cambria" w:hAnsi="Cambria" w:cs="LMRoman10-Regular"/>
          <w:sz w:val="24"/>
          <w:szCs w:val="24"/>
        </w:rPr>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42C22EF7" w:rsidR="00870A33" w:rsidRDefault="00C1387E" w:rsidP="00C1387E">
      <w:pPr>
        <w:autoSpaceDE w:val="0"/>
        <w:autoSpaceDN w:val="0"/>
        <w:adjustRightInd w:val="0"/>
        <w:spacing w:after="0" w:line="240" w:lineRule="auto"/>
        <w:rPr>
          <w:rFonts w:ascii="Cambria" w:hAnsi="Cambria" w:cs="LMRoman10-Regular"/>
          <w:sz w:val="24"/>
          <w:szCs w:val="24"/>
        </w:rPr>
      </w:pPr>
      <w:r w:rsidRPr="00C1387E">
        <w:rPr>
          <w:rFonts w:ascii="Cambria" w:hAnsi="Cambria" w:cs="LMRoman10-Regular"/>
          <w:sz w:val="24"/>
          <w:szCs w:val="24"/>
        </w:rPr>
        <w:t xml:space="preserve">The input data can be viewed as a matrix </w:t>
      </w:r>
      <w:proofErr w:type="spellStart"/>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proofErr w:type="spellEnd"/>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proofErr w:type="spellStart"/>
      <w:r w:rsidRPr="00C1387E">
        <w:rPr>
          <w:rFonts w:ascii="Cambria" w:hAnsi="Cambria" w:cs="LMMathItalic10-Regular"/>
          <w:i/>
          <w:iCs/>
          <w:sz w:val="24"/>
          <w:szCs w:val="24"/>
        </w:rPr>
        <w:t>j</w:t>
      </w:r>
      <w:r w:rsidRPr="00C1387E">
        <w:rPr>
          <w:rFonts w:ascii="Cambria" w:hAnsi="Cambria" w:cs="LMRoman10-Regular"/>
          <w:sz w:val="24"/>
          <w:szCs w:val="24"/>
        </w:rPr>
        <w:t>th</w:t>
      </w:r>
      <w:proofErr w:type="spellEnd"/>
      <w:r w:rsidRPr="00C1387E">
        <w:rPr>
          <w:rFonts w:ascii="Cambria" w:hAnsi="Cambria" w:cs="LMRoman10-Regular"/>
          <w:sz w:val="24"/>
          <w:szCs w:val="24"/>
        </w:rPr>
        <w:t xml:space="preserve"> feature as the </w:t>
      </w:r>
      <w:proofErr w:type="spellStart"/>
      <w:r w:rsidRPr="00C1387E">
        <w:rPr>
          <w:rFonts w:ascii="Cambria" w:hAnsi="Cambria" w:cs="LMMathItalic10-Regular"/>
          <w:i/>
          <w:iCs/>
          <w:sz w:val="24"/>
          <w:szCs w:val="24"/>
        </w:rPr>
        <w:t>j</w:t>
      </w:r>
      <w:r w:rsidRPr="00C1387E">
        <w:rPr>
          <w:rFonts w:ascii="Cambria" w:hAnsi="Cambria" w:cs="LMRoman10-Regular"/>
          <w:sz w:val="24"/>
          <w:szCs w:val="24"/>
        </w:rPr>
        <w:t>th</w:t>
      </w:r>
      <w:proofErr w:type="spellEnd"/>
      <w:r w:rsidRPr="00C1387E">
        <w:rPr>
          <w:rFonts w:ascii="Cambria" w:hAnsi="Cambria" w:cs="LMRoman10-Regular"/>
          <w:sz w:val="24"/>
          <w:szCs w:val="24"/>
        </w:rPr>
        <w:t xml:space="preserve"> column, with </w:t>
      </w:r>
      <w:proofErr w:type="spellStart"/>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proofErr w:type="spellEnd"/>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proofErr w:type="spellStart"/>
      <w:r w:rsidRPr="00C1387E">
        <w:rPr>
          <w:rFonts w:ascii="Cambria" w:hAnsi="Cambria" w:cs="LMMathItalic10-Regular"/>
          <w:i/>
          <w:iCs/>
          <w:sz w:val="24"/>
          <w:szCs w:val="24"/>
        </w:rPr>
        <w:t>i</w:t>
      </w:r>
      <w:proofErr w:type="spellEnd"/>
      <w:r w:rsidRPr="00C1387E">
        <w:rPr>
          <w:rFonts w:ascii="Cambria" w:hAnsi="Cambria" w:cs="LMMathItalic10-Regular"/>
          <w:i/>
          <w:iCs/>
          <w:sz w:val="24"/>
          <w:szCs w:val="24"/>
        </w:rPr>
        <w:t xml:space="preserve"> </w:t>
      </w:r>
      <w:r w:rsidRPr="00C1387E">
        <w:rPr>
          <w:rFonts w:ascii="Cambria" w:hAnsi="Cambria" w:cs="LMRoman10-Regular"/>
          <w:sz w:val="24"/>
          <w:szCs w:val="24"/>
        </w:rPr>
        <w:t xml:space="preserve">has that feature. For instance, suppose the </w:t>
      </w:r>
      <w:proofErr w:type="spellStart"/>
      <w:r w:rsidRPr="00C1387E">
        <w:rPr>
          <w:rFonts w:ascii="Cambria" w:hAnsi="Cambria" w:cs="LMMathItalic10-Regular"/>
          <w:i/>
          <w:iCs/>
          <w:sz w:val="24"/>
          <w:szCs w:val="24"/>
        </w:rPr>
        <w:t>j</w:t>
      </w:r>
      <w:r w:rsidRPr="00C1387E">
        <w:rPr>
          <w:rFonts w:ascii="Cambria" w:hAnsi="Cambria" w:cs="LMRoman10-Regular"/>
          <w:sz w:val="24"/>
          <w:szCs w:val="24"/>
        </w:rPr>
        <w:t>th</w:t>
      </w:r>
      <w:proofErr w:type="spellEnd"/>
      <w:r w:rsidRPr="00C1387E">
        <w:rPr>
          <w:rFonts w:ascii="Cambria" w:hAnsi="Cambria" w:cs="LMRoman10-Regular"/>
          <w:sz w:val="24"/>
          <w:szCs w:val="24"/>
        </w:rPr>
        <w:t xml:space="preserve">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proofErr w:type="spellStart"/>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proofErr w:type="spellEnd"/>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proofErr w:type="spellStart"/>
      <w:r w:rsidRPr="00C1387E">
        <w:rPr>
          <w:rFonts w:ascii="Cambria" w:hAnsi="Cambria" w:cs="LMMathItalic10-Regular"/>
          <w:i/>
          <w:iCs/>
          <w:sz w:val="24"/>
          <w:szCs w:val="24"/>
        </w:rPr>
        <w:t>i</w:t>
      </w:r>
      <w:proofErr w:type="spellEnd"/>
      <w:r w:rsidRPr="00C1387E">
        <w:rPr>
          <w:rFonts w:ascii="Cambria" w:hAnsi="Cambria" w:cs="LMMathItalic10-Regular"/>
          <w:i/>
          <w:iCs/>
          <w:sz w:val="24"/>
          <w:szCs w:val="24"/>
        </w:rPr>
        <w:t xml:space="preserve"> </w:t>
      </w:r>
      <w:r w:rsidRPr="00C1387E">
        <w:rPr>
          <w:rFonts w:ascii="Cambria" w:hAnsi="Cambria" w:cs="LMRoman10-Regular"/>
          <w:sz w:val="24"/>
          <w:szCs w:val="24"/>
        </w:rPr>
        <w:t>corresponding to</w:t>
      </w:r>
      <w:r w:rsidR="00270044">
        <w:rPr>
          <w:rFonts w:ascii="Cambria" w:hAnsi="Cambria" w:cs="LMRoman10-Regular"/>
          <w:sz w:val="24"/>
          <w:szCs w:val="24"/>
        </w:rPr>
        <w:t xml:space="preserve"> </w:t>
      </w:r>
      <w:r w:rsidR="00F22C80">
        <w:rPr>
          <w:rFonts w:ascii="Cambria" w:hAnsi="Cambria" w:cs="LMRoman10-Regular"/>
          <w:sz w:val="24"/>
          <w:szCs w:val="24"/>
        </w:rPr>
        <w:lastRenderedPageBreak/>
        <w:t>New York (</w:t>
      </w:r>
      <w:r w:rsidRPr="00C1387E">
        <w:rPr>
          <w:rFonts w:ascii="Cambria" w:hAnsi="Cambria" w:cs="LMRoman10-Regular"/>
          <w:sz w:val="24"/>
          <w:szCs w:val="24"/>
        </w:rPr>
        <w:t>NY</w:t>
      </w:r>
      <w:r w:rsidR="00F22C80">
        <w:rPr>
          <w:rFonts w:ascii="Cambria" w:hAnsi="Cambria" w:cs="LMRoman10-Regular"/>
          <w:sz w:val="24"/>
          <w:szCs w:val="24"/>
        </w:rPr>
        <w:t>)</w:t>
      </w:r>
      <w:r w:rsidRPr="00C1387E">
        <w:rPr>
          <w:rFonts w:ascii="Cambria" w:hAnsi="Cambria" w:cs="LMRoman10-Regular"/>
          <w:sz w:val="24"/>
          <w:szCs w:val="24"/>
        </w:rPr>
        <w:t xml:space="preserve"> and </w:t>
      </w:r>
      <w:r w:rsidR="00F22C80">
        <w:rPr>
          <w:rFonts w:ascii="Cambria" w:hAnsi="Cambria" w:cs="LMRoman10-Regular"/>
          <w:sz w:val="24"/>
          <w:szCs w:val="24"/>
        </w:rPr>
        <w:t>Pennsylvania (</w:t>
      </w:r>
      <w:r w:rsidRPr="00C1387E">
        <w:rPr>
          <w:rFonts w:ascii="Cambria" w:hAnsi="Cambria" w:cs="LMRoman10-Regular"/>
          <w:sz w:val="24"/>
          <w:szCs w:val="24"/>
        </w:rPr>
        <w:t>PA</w:t>
      </w:r>
      <w:r w:rsidR="00FC7926">
        <w:rPr>
          <w:rFonts w:ascii="Cambria" w:hAnsi="Cambria" w:cs="LMRoman10-Regular"/>
          <w:sz w:val="24"/>
          <w:szCs w:val="24"/>
        </w:rPr>
        <w:t>)</w:t>
      </w:r>
      <w:r w:rsidRPr="00C1387E">
        <w:rPr>
          <w:rFonts w:ascii="Cambria" w:hAnsi="Cambria" w:cs="LMRoman10-Regular"/>
          <w:sz w:val="24"/>
          <w:szCs w:val="24"/>
        </w:rPr>
        <w:t xml:space="preserve">, but is 0 for </w:t>
      </w:r>
      <w:r w:rsidR="00F22C80">
        <w:rPr>
          <w:rFonts w:ascii="Cambria" w:hAnsi="Cambria" w:cs="LMRoman10-Regular"/>
          <w:sz w:val="24"/>
          <w:szCs w:val="24"/>
        </w:rPr>
        <w:t>California (</w:t>
      </w:r>
      <w:r w:rsidRPr="00C1387E">
        <w:rPr>
          <w:rFonts w:ascii="Cambria" w:hAnsi="Cambria" w:cs="LMRoman10-Regular"/>
          <w:sz w:val="24"/>
          <w:szCs w:val="24"/>
        </w:rPr>
        <w:t>CA</w:t>
      </w:r>
      <w:r w:rsidR="00F22C80">
        <w:rPr>
          <w:rFonts w:ascii="Cambria" w:hAnsi="Cambria" w:cs="LMRoman10-Regular"/>
          <w:sz w:val="24"/>
          <w:szCs w:val="24"/>
        </w:rPr>
        <w:t>)</w:t>
      </w:r>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columns). The reason for this will be made clear in the description below. Table 1 shows part of an</w:t>
      </w:r>
      <w:r>
        <w:rPr>
          <w:rFonts w:ascii="Cambria" w:hAnsi="Cambria" w:cs="LMRoman10-Regular"/>
          <w:sz w:val="24"/>
          <w:szCs w:val="24"/>
        </w:rPr>
        <w:t xml:space="preserve"> </w:t>
      </w:r>
      <w:r w:rsidRPr="00C1387E">
        <w:rPr>
          <w:rFonts w:ascii="Cambria" w:hAnsi="Cambria" w:cs="LMRoman10-Regular"/>
          <w:sz w:val="24"/>
          <w:szCs w:val="24"/>
        </w:rPr>
        <w:t xml:space="preserve">example of such a matrix </w:t>
      </w:r>
      <w:r w:rsidRPr="00C1387E">
        <w:rPr>
          <w:rFonts w:ascii="Cambria" w:hAnsi="Cambria" w:cs="LMMathItalic10-Regular"/>
          <w:i/>
          <w:iCs/>
          <w:sz w:val="24"/>
          <w:szCs w:val="24"/>
        </w:rPr>
        <w:t>D</w:t>
      </w:r>
      <w:r w:rsidRPr="00C1387E">
        <w:rPr>
          <w:rFonts w:ascii="Cambria" w:hAnsi="Cambria" w:cs="LMRoman10-Regular"/>
          <w:sz w:val="24"/>
          <w:szCs w:val="24"/>
        </w:rPr>
        <w:t>, and will be used as a running example to explain all our definitions</w:t>
      </w:r>
      <w:r w:rsidR="00232CC1">
        <w:rPr>
          <w:rFonts w:ascii="Cambria" w:hAnsi="Cambria" w:cs="LMRoman10-Regular"/>
          <w:sz w:val="24"/>
          <w:szCs w:val="24"/>
        </w:rPr>
        <w:t xml:space="preserve"> </w:t>
      </w:r>
      <w:r w:rsidRPr="00C1387E">
        <w:rPr>
          <w:rFonts w:ascii="Cambria" w:hAnsi="Cambria" w:cs="LMRoman10-Regular"/>
          <w:sz w:val="24"/>
          <w:szCs w:val="24"/>
        </w:rPr>
        <w:t>and problem formulation.</w:t>
      </w:r>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46167FD8" w:rsidR="00870A33" w:rsidRDefault="00870A33" w:rsidP="00870A33">
      <w:pPr>
        <w:autoSpaceDE w:val="0"/>
        <w:autoSpaceDN w:val="0"/>
        <w:adjustRightInd w:val="0"/>
        <w:spacing w:after="0" w:line="240" w:lineRule="auto"/>
        <w:rPr>
          <w:rFonts w:ascii="Cambria" w:hAnsi="Cambria" w:cs="LMRoman10-Regular"/>
          <w:sz w:val="24"/>
          <w:szCs w:val="24"/>
        </w:rPr>
      </w:pPr>
      <w:r w:rsidRPr="00870A33">
        <w:rPr>
          <w:rFonts w:ascii="Cambria" w:hAnsi="Cambria" w:cs="LMRoman10-Bold"/>
          <w:b/>
          <w:bCs/>
          <w:sz w:val="24"/>
          <w:szCs w:val="24"/>
        </w:rPr>
        <w:t xml:space="preserve">Example. </w:t>
      </w:r>
      <w:r w:rsidRPr="00870A33">
        <w:rPr>
          <w:rFonts w:ascii="Cambria" w:hAnsi="Cambria" w:cs="LMRoman10-Regular"/>
          <w:sz w:val="24"/>
          <w:szCs w:val="24"/>
        </w:rPr>
        <w:t>An example of the input data is shown in</w:t>
      </w:r>
      <w:r w:rsidR="00B14426">
        <w:rPr>
          <w:rFonts w:ascii="Cambria" w:hAnsi="Cambria" w:cs="LMRoman10-Regular"/>
          <w:sz w:val="24"/>
          <w:szCs w:val="24"/>
        </w:rPr>
        <w:t xml:space="preserve"> </w:t>
      </w:r>
      <w:r w:rsidR="00B14426" w:rsidRPr="00B14426">
        <w:rPr>
          <w:rFonts w:ascii="Cambria" w:hAnsi="Cambria" w:cs="LMRoman10-Regular"/>
          <w:sz w:val="24"/>
          <w:szCs w:val="24"/>
        </w:rPr>
        <w:fldChar w:fldCharType="begin"/>
      </w:r>
      <w:r w:rsidR="00B14426" w:rsidRPr="00B14426">
        <w:rPr>
          <w:rFonts w:ascii="Cambria" w:hAnsi="Cambria" w:cs="LMRoman10-Regular"/>
          <w:sz w:val="24"/>
          <w:szCs w:val="24"/>
        </w:rPr>
        <w:instrText xml:space="preserve"> REF _Ref529379658 \h </w:instrText>
      </w:r>
      <w:r w:rsidR="00B14426">
        <w:rPr>
          <w:rFonts w:ascii="Cambria" w:hAnsi="Cambria" w:cs="LMRoman10-Regular"/>
          <w:sz w:val="24"/>
          <w:szCs w:val="24"/>
        </w:rPr>
        <w:instrText xml:space="preserve"> \* MERGEFORMAT </w:instrText>
      </w:r>
      <w:r w:rsidR="00B14426" w:rsidRPr="00B14426">
        <w:rPr>
          <w:rFonts w:ascii="Cambria" w:hAnsi="Cambria" w:cs="LMRoman10-Regular"/>
          <w:sz w:val="24"/>
          <w:szCs w:val="24"/>
        </w:rPr>
      </w:r>
      <w:r w:rsidR="00B14426" w:rsidRPr="00B14426">
        <w:rPr>
          <w:rFonts w:ascii="Cambria" w:hAnsi="Cambria" w:cs="LMRoman10-Regular"/>
          <w:sz w:val="24"/>
          <w:szCs w:val="24"/>
        </w:rPr>
        <w:fldChar w:fldCharType="separate"/>
      </w:r>
      <w:r w:rsidR="00B14426" w:rsidRPr="00B14426">
        <w:rPr>
          <w:rFonts w:ascii="Cambria" w:hAnsi="Cambria"/>
          <w:sz w:val="24"/>
          <w:szCs w:val="24"/>
        </w:rPr>
        <w:t xml:space="preserve">Table </w:t>
      </w:r>
      <w:r w:rsidR="00B14426" w:rsidRPr="00B14426">
        <w:rPr>
          <w:rFonts w:ascii="Cambria" w:hAnsi="Cambria"/>
          <w:noProof/>
          <w:sz w:val="24"/>
          <w:szCs w:val="24"/>
        </w:rPr>
        <w:t>1</w:t>
      </w:r>
      <w:r w:rsidR="00B14426" w:rsidRPr="00B14426">
        <w:rPr>
          <w:rFonts w:ascii="Cambria" w:hAnsi="Cambria" w:cs="LMRoman10-Regular"/>
          <w:sz w:val="24"/>
          <w:szCs w:val="24"/>
        </w:rPr>
        <w:fldChar w:fldCharType="end"/>
      </w:r>
      <w:r w:rsidRPr="00870A33">
        <w:rPr>
          <w:rFonts w:ascii="Cambria" w:hAnsi="Cambria" w:cs="LMRoman10-Regular"/>
          <w:sz w:val="24"/>
          <w:szCs w:val="24"/>
        </w:rPr>
        <w:t xml:space="preserve">, in the form of a matrix </w:t>
      </w:r>
      <w:r w:rsidRPr="00870A33">
        <w:rPr>
          <w:rFonts w:ascii="Cambria" w:hAnsi="Cambria" w:cs="LMMathItalic10-Regular"/>
          <w:i/>
          <w:iCs/>
          <w:sz w:val="24"/>
          <w:szCs w:val="24"/>
        </w:rPr>
        <w:t>D</w:t>
      </w:r>
      <w:r w:rsidRPr="00870A33">
        <w:rPr>
          <w:rFonts w:ascii="Cambria" w:hAnsi="Cambria" w:cs="LMRoman10-Regular"/>
          <w:sz w:val="24"/>
          <w:szCs w:val="24"/>
        </w:rPr>
        <w:t>. It has</w:t>
      </w:r>
      <w:r>
        <w:rPr>
          <w:rFonts w:ascii="Cambria" w:hAnsi="Cambria" w:cs="LMRoman10-Regular"/>
          <w:sz w:val="24"/>
          <w:szCs w:val="24"/>
        </w:rPr>
        <w:t xml:space="preserve"> </w:t>
      </w:r>
      <w:r w:rsidRPr="00870A33">
        <w:rPr>
          <w:rFonts w:ascii="Cambria" w:hAnsi="Cambria" w:cs="LMRoman10-Regular"/>
          <w:sz w:val="24"/>
          <w:szCs w:val="24"/>
        </w:rPr>
        <w:t xml:space="preserve">six rows (corresponding to regions), denoted here by </w:t>
      </w:r>
      <w:r w:rsidRPr="00870A33">
        <w:rPr>
          <w:rFonts w:ascii="Cambria" w:hAnsi="Cambria" w:cs="LMMathSymbols10-Regular"/>
          <w:sz w:val="24"/>
          <w:szCs w:val="24"/>
        </w:rPr>
        <w:t>{</w:t>
      </w:r>
      <w:r w:rsidRPr="00870A33">
        <w:rPr>
          <w:rFonts w:ascii="Cambria" w:hAnsi="Cambria" w:cs="LMMathItalic10-Regular"/>
          <w:i/>
          <w:iCs/>
          <w:sz w:val="24"/>
          <w:szCs w:val="24"/>
        </w:rPr>
        <w:t>e</w:t>
      </w:r>
      <w:r w:rsidRPr="00870A33">
        <w:rPr>
          <w:rFonts w:ascii="Cambria" w:hAnsi="Cambria" w:cs="LMRoman8-Regular"/>
          <w:sz w:val="24"/>
          <w:szCs w:val="24"/>
          <w:vertAlign w:val="subscript"/>
        </w:rPr>
        <w:t>1</w:t>
      </w:r>
      <w:r w:rsidRPr="00870A33">
        <w:rPr>
          <w:rFonts w:ascii="Cambria" w:hAnsi="Cambria" w:cs="LMMathItalic10-Regular"/>
          <w:i/>
          <w:iCs/>
          <w:sz w:val="24"/>
          <w:szCs w:val="24"/>
        </w:rPr>
        <w:t>, e</w:t>
      </w:r>
      <w:r w:rsidRPr="00870A33">
        <w:rPr>
          <w:rFonts w:ascii="Cambria" w:hAnsi="Cambria" w:cs="LMRoman8-Regular"/>
          <w:sz w:val="24"/>
          <w:szCs w:val="24"/>
          <w:vertAlign w:val="subscript"/>
        </w:rPr>
        <w:t>2</w:t>
      </w:r>
      <w:r w:rsidRPr="00870A33">
        <w:rPr>
          <w:rFonts w:ascii="Cambria" w:hAnsi="Cambria" w:cs="LMMathItalic10-Regular"/>
          <w:i/>
          <w:iCs/>
          <w:sz w:val="24"/>
          <w:szCs w:val="24"/>
        </w:rPr>
        <w:t>, e</w:t>
      </w:r>
      <w:r w:rsidRPr="00870A33">
        <w:rPr>
          <w:rFonts w:ascii="Cambria" w:hAnsi="Cambria" w:cs="LMRoman8-Regular"/>
          <w:sz w:val="24"/>
          <w:szCs w:val="24"/>
          <w:vertAlign w:val="subscript"/>
        </w:rPr>
        <w:t>3</w:t>
      </w:r>
      <w:r w:rsidRPr="00870A33">
        <w:rPr>
          <w:rFonts w:ascii="Cambria" w:hAnsi="Cambria" w:cs="LMMathItalic10-Regular"/>
          <w:i/>
          <w:iCs/>
          <w:sz w:val="24"/>
          <w:szCs w:val="24"/>
        </w:rPr>
        <w:t>, e</w:t>
      </w:r>
      <w:r w:rsidRPr="00870A33">
        <w:rPr>
          <w:rFonts w:ascii="Cambria" w:hAnsi="Cambria" w:cs="LMRoman8-Regular"/>
          <w:sz w:val="24"/>
          <w:szCs w:val="24"/>
          <w:vertAlign w:val="subscript"/>
        </w:rPr>
        <w:t>4</w:t>
      </w:r>
      <w:r w:rsidRPr="00870A33">
        <w:rPr>
          <w:rFonts w:ascii="Cambria" w:hAnsi="Cambria" w:cs="LMMathItalic10-Regular"/>
          <w:i/>
          <w:iCs/>
          <w:sz w:val="24"/>
          <w:szCs w:val="24"/>
        </w:rPr>
        <w:t>, e</w:t>
      </w:r>
      <w:r w:rsidRPr="00870A33">
        <w:rPr>
          <w:rFonts w:ascii="Cambria" w:hAnsi="Cambria" w:cs="LMRoman8-Regular"/>
          <w:sz w:val="24"/>
          <w:szCs w:val="24"/>
          <w:vertAlign w:val="subscript"/>
        </w:rPr>
        <w:t>5</w:t>
      </w:r>
      <w:r w:rsidRPr="00870A33">
        <w:rPr>
          <w:rFonts w:ascii="Cambria" w:hAnsi="Cambria" w:cs="LMMathItalic10-Regular"/>
          <w:i/>
          <w:iCs/>
          <w:sz w:val="24"/>
          <w:szCs w:val="24"/>
        </w:rPr>
        <w:t>, e</w:t>
      </w:r>
      <w:r w:rsidRPr="00870A33">
        <w:rPr>
          <w:rFonts w:ascii="Cambria" w:hAnsi="Cambria" w:cs="LMRoman8-Regular"/>
          <w:sz w:val="24"/>
          <w:szCs w:val="24"/>
          <w:vertAlign w:val="subscript"/>
        </w:rPr>
        <w:t>6</w:t>
      </w:r>
      <w:r w:rsidRPr="00870A33">
        <w:rPr>
          <w:rFonts w:ascii="Cambria" w:hAnsi="Cambria" w:cs="LMMathSymbols10-Regular"/>
          <w:sz w:val="24"/>
          <w:szCs w:val="24"/>
        </w:rPr>
        <w:t>}</w:t>
      </w:r>
      <w:r w:rsidRPr="00870A33">
        <w:rPr>
          <w:rFonts w:ascii="Cambria" w:hAnsi="Cambria" w:cs="LMRoman10-Regular"/>
          <w:sz w:val="24"/>
          <w:szCs w:val="24"/>
        </w:rPr>
        <w:t xml:space="preserve">. </w:t>
      </w:r>
      <w:r w:rsidRPr="00870A33">
        <w:rPr>
          <w:rFonts w:ascii="Cambria" w:hAnsi="Cambria" w:cs="LMMathItalic10-Regular"/>
          <w:i/>
          <w:iCs/>
          <w:sz w:val="24"/>
          <w:szCs w:val="24"/>
        </w:rPr>
        <w:t xml:space="preserve">D </w:t>
      </w:r>
      <w:r w:rsidRPr="00870A33">
        <w:rPr>
          <w:rFonts w:ascii="Cambria" w:hAnsi="Cambria" w:cs="LMRoman10-Regular"/>
          <w:sz w:val="24"/>
          <w:szCs w:val="24"/>
        </w:rPr>
        <w:t>has twelve columns,</w:t>
      </w:r>
      <w:r>
        <w:rPr>
          <w:rFonts w:ascii="Cambria" w:hAnsi="Cambria" w:cs="LMRoman10-Regular"/>
          <w:sz w:val="24"/>
          <w:szCs w:val="24"/>
        </w:rPr>
        <w:t xml:space="preserve"> </w:t>
      </w:r>
      <w:r w:rsidRPr="00870A33">
        <w:rPr>
          <w:rFonts w:ascii="Cambria" w:hAnsi="Cambria" w:cs="LMRoman10-Regular"/>
          <w:sz w:val="24"/>
          <w:szCs w:val="24"/>
        </w:rPr>
        <w:t xml:space="preserve">denoted here by </w:t>
      </w:r>
      <w:r w:rsidRPr="00870A33">
        <w:rPr>
          <w:rFonts w:ascii="Cambria" w:hAnsi="Cambria" w:cs="LMMathSymbols10-Regular"/>
          <w:sz w:val="24"/>
          <w:szCs w:val="24"/>
        </w:rPr>
        <w:t>{</w:t>
      </w:r>
      <w:r w:rsidRPr="00870A33">
        <w:rPr>
          <w:rFonts w:ascii="Cambria" w:hAnsi="Cambria" w:cs="LMMathItalic10-Regular"/>
          <w:i/>
          <w:iCs/>
          <w:sz w:val="24"/>
          <w:szCs w:val="24"/>
        </w:rPr>
        <w:t>f</w:t>
      </w:r>
      <w:r w:rsidRPr="00870A33">
        <w:rPr>
          <w:rFonts w:ascii="Cambria" w:hAnsi="Cambria" w:cs="LMRoman8-Regular"/>
          <w:sz w:val="24"/>
          <w:szCs w:val="24"/>
          <w:vertAlign w:val="subscript"/>
        </w:rPr>
        <w:t>1</w:t>
      </w:r>
      <w:r w:rsidRPr="00870A33">
        <w:rPr>
          <w:rFonts w:ascii="Cambria" w:hAnsi="Cambria" w:cs="LMMathItalic10-Regular"/>
          <w:i/>
          <w:iCs/>
          <w:sz w:val="24"/>
          <w:szCs w:val="24"/>
        </w:rPr>
        <w:t>, f</w:t>
      </w:r>
      <w:r w:rsidRPr="00870A33">
        <w:rPr>
          <w:rFonts w:ascii="Cambria" w:hAnsi="Cambria" w:cs="LMRoman8-Regular"/>
          <w:sz w:val="24"/>
          <w:szCs w:val="24"/>
          <w:vertAlign w:val="subscript"/>
        </w:rPr>
        <w:t>2</w:t>
      </w:r>
      <w:r w:rsidRPr="00870A33">
        <w:rPr>
          <w:rFonts w:ascii="Cambria" w:hAnsi="Cambria" w:cs="LMMathItalic10-Regular"/>
          <w:i/>
          <w:iCs/>
          <w:sz w:val="24"/>
          <w:szCs w:val="24"/>
        </w:rPr>
        <w:t>, f</w:t>
      </w:r>
      <w:r w:rsidRPr="00870A33">
        <w:rPr>
          <w:rFonts w:ascii="Cambria" w:hAnsi="Cambria" w:cs="LMRoman8-Regular"/>
          <w:sz w:val="24"/>
          <w:szCs w:val="24"/>
          <w:vertAlign w:val="subscript"/>
        </w:rPr>
        <w:t>3</w:t>
      </w:r>
      <w:r w:rsidRPr="00870A33">
        <w:rPr>
          <w:rFonts w:ascii="Cambria" w:hAnsi="Cambria" w:cs="LMMathItalic10-Regular"/>
          <w:i/>
          <w:iCs/>
          <w:sz w:val="24"/>
          <w:szCs w:val="24"/>
        </w:rPr>
        <w:t>, f</w:t>
      </w:r>
      <w:r w:rsidRPr="00870A33">
        <w:rPr>
          <w:rFonts w:ascii="Cambria" w:hAnsi="Cambria" w:cs="LMRoman8-Regular"/>
          <w:sz w:val="24"/>
          <w:szCs w:val="24"/>
          <w:vertAlign w:val="subscript"/>
        </w:rPr>
        <w:t>4</w:t>
      </w:r>
      <w:r w:rsidRPr="00870A33">
        <w:rPr>
          <w:rFonts w:ascii="Cambria" w:hAnsi="Cambria" w:cs="LMMathItalic10-Regular"/>
          <w:i/>
          <w:iCs/>
          <w:sz w:val="24"/>
          <w:szCs w:val="24"/>
        </w:rPr>
        <w:t>, f</w:t>
      </w:r>
      <w:r w:rsidRPr="00870A33">
        <w:rPr>
          <w:rFonts w:ascii="Cambria" w:hAnsi="Cambria" w:cs="LMRoman8-Regular"/>
          <w:sz w:val="24"/>
          <w:szCs w:val="24"/>
          <w:vertAlign w:val="subscript"/>
        </w:rPr>
        <w:t>5</w:t>
      </w:r>
      <w:r w:rsidRPr="00870A33">
        <w:rPr>
          <w:rFonts w:ascii="Cambria" w:hAnsi="Cambria" w:cs="LMMathItalic10-Regular"/>
          <w:i/>
          <w:iCs/>
          <w:sz w:val="24"/>
          <w:szCs w:val="24"/>
        </w:rPr>
        <w:t>, f</w:t>
      </w:r>
      <w:r w:rsidRPr="00870A33">
        <w:rPr>
          <w:rFonts w:ascii="Cambria" w:hAnsi="Cambria" w:cs="LMRoman8-Regular"/>
          <w:sz w:val="24"/>
          <w:szCs w:val="24"/>
          <w:vertAlign w:val="subscript"/>
        </w:rPr>
        <w:t>6</w:t>
      </w:r>
      <w:r w:rsidRPr="00870A33">
        <w:rPr>
          <w:rFonts w:ascii="Cambria" w:hAnsi="Cambria" w:cs="LMMathSymbols10-Regular"/>
          <w:sz w:val="24"/>
          <w:szCs w:val="24"/>
        </w:rPr>
        <w:t>}</w:t>
      </w:r>
      <w:r w:rsidRPr="00870A33">
        <w:rPr>
          <w:rFonts w:ascii="Cambria" w:hAnsi="Cambria" w:cs="LMRoman10-Regular"/>
          <w:sz w:val="24"/>
          <w:szCs w:val="24"/>
        </w:rPr>
        <w:t>, in addition to one</w:t>
      </w:r>
      <w:r>
        <w:rPr>
          <w:rFonts w:ascii="Cambria" w:hAnsi="Cambria" w:cs="LMRoman10-Regular"/>
          <w:sz w:val="24"/>
          <w:szCs w:val="24"/>
        </w:rPr>
        <w:t xml:space="preserve"> </w:t>
      </w:r>
      <w:r w:rsidRPr="00870A33">
        <w:rPr>
          <w:rFonts w:ascii="Cambria" w:hAnsi="Cambria" w:cs="LMRoman10-Regular"/>
          <w:sz w:val="24"/>
          <w:szCs w:val="24"/>
        </w:rPr>
        <w:t>column for each row. The first six columns</w:t>
      </w:r>
      <w:r>
        <w:rPr>
          <w:rFonts w:ascii="Cambria" w:hAnsi="Cambria" w:cs="LMRoman10-Regular"/>
          <w:sz w:val="24"/>
          <w:szCs w:val="24"/>
        </w:rPr>
        <w:t xml:space="preserve"> </w:t>
      </w:r>
      <w:r w:rsidRPr="00870A33">
        <w:rPr>
          <w:rFonts w:ascii="Cambria" w:hAnsi="Cambria" w:cs="LMRoman10-Regular"/>
          <w:sz w:val="24"/>
          <w:szCs w:val="24"/>
        </w:rPr>
        <w:t>correspond to features, e.g., “South East” (which means the region is in South Eastern US) and</w:t>
      </w:r>
      <w:r>
        <w:rPr>
          <w:rFonts w:ascii="Cambria" w:hAnsi="Cambria" w:cs="LMRoman10-Regular"/>
          <w:sz w:val="24"/>
          <w:szCs w:val="24"/>
        </w:rPr>
        <w:t xml:space="preserve"> </w:t>
      </w:r>
      <w:r w:rsidRPr="00870A33">
        <w:rPr>
          <w:rFonts w:ascii="Cambria" w:hAnsi="Cambria" w:cs="LMRoman10-Regular"/>
          <w:sz w:val="24"/>
          <w:szCs w:val="24"/>
        </w:rPr>
        <w:t>“Was1_high” (which means the region was high last week).</w:t>
      </w:r>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088139E6" w14:textId="58924629" w:rsidR="00A341EA" w:rsidRDefault="00BF205A" w:rsidP="00A341EA">
      <w:pPr>
        <w:autoSpaceDE w:val="0"/>
        <w:autoSpaceDN w:val="0"/>
        <w:adjustRightInd w:val="0"/>
        <w:spacing w:after="0" w:line="240" w:lineRule="auto"/>
        <w:rPr>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spellStart"/>
      <w:r w:rsidRPr="00BF205A">
        <w:rPr>
          <w:rFonts w:ascii="Cambria" w:hAnsi="Cambria" w:cs="LMMathItalic10-Regular"/>
          <w:i/>
          <w:iCs/>
          <w:sz w:val="24"/>
          <w:szCs w:val="24"/>
        </w:rPr>
        <w:t>i</w:t>
      </w:r>
      <w:proofErr w:type="spellEnd"/>
      <w:r w:rsidRPr="00BF205A">
        <w:rPr>
          <w:rFonts w:ascii="Cambria" w:hAnsi="Cambria" w:cs="LMMathItalic10-Regular"/>
          <w:i/>
          <w:iCs/>
          <w:sz w:val="24"/>
          <w:szCs w:val="24"/>
        </w:rPr>
        <w:t xml:space="preserve"> </w:t>
      </w:r>
      <w:r w:rsidRPr="00BF205A">
        <w:rPr>
          <w:rFonts w:ascii="Cambria" w:hAnsi="Cambria" w:cs="LMRoman10-Regular"/>
          <w:sz w:val="24"/>
          <w:szCs w:val="24"/>
        </w:rPr>
        <w:t xml:space="preserve">: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 xml:space="preserve">for a constant </w:t>
      </w:r>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r w:rsidR="0035301C">
        <w:rPr>
          <w:rFonts w:ascii="Cambria" w:hAnsi="Cambria" w:cs="LMRoman10-Regular"/>
          <w:sz w:val="24"/>
          <w:szCs w:val="24"/>
        </w:rPr>
        <w:tab/>
      </w:r>
    </w:p>
    <w:p w14:paraId="7E9A7BDE" w14:textId="078EDFD9" w:rsidR="001C6479" w:rsidRDefault="001C6479" w:rsidP="00A341EA">
      <w:pPr>
        <w:autoSpaceDE w:val="0"/>
        <w:autoSpaceDN w:val="0"/>
        <w:adjustRightInd w:val="0"/>
        <w:spacing w:after="0" w:line="240" w:lineRule="auto"/>
        <w:rPr>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14:paraId="1454EDDB" w14:textId="77777777" w:rsidTr="00B22FB5">
        <w:trPr>
          <w:trHeight w:val="909"/>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F843A" w14:textId="77777777" w:rsidR="001C6479" w:rsidRPr="00B22FB5" w:rsidRDefault="001C6479" w:rsidP="00F52414">
            <w:pPr>
              <w:spacing w:line="240" w:lineRule="auto"/>
              <w:rPr>
                <w:rFonts w:ascii="Cambria" w:eastAsia="Times New Roman" w:hAnsi="Cambria" w:cs="Times New Roman"/>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6DE6A2A6" w:rsidR="001C6479" w:rsidRPr="00B22FB5" w:rsidRDefault="001C6479" w:rsidP="004608CA">
            <w:pPr>
              <w:spacing w:line="240" w:lineRule="auto"/>
              <w:jc w:val="center"/>
              <w:rPr>
                <w:rFonts w:ascii="Cambria" w:eastAsia="Times New Roman" w:hAnsi="Cambria" w:cs="Arial"/>
              </w:rPr>
            </w:pPr>
            <w:r w:rsidRPr="00B22FB5">
              <w:rPr>
                <w:rFonts w:ascii="Cambria" w:eastAsia="Times New Roman" w:hAnsi="Cambria" w:cs="Arial"/>
              </w:rPr>
              <w:t xml:space="preserve">(South East)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p>
          <w:p w14:paraId="6D4EE5C0" w14:textId="77777777" w:rsidR="001C6479" w:rsidRPr="00B22FB5" w:rsidRDefault="001C6479" w:rsidP="001A525B">
            <w:pPr>
              <w:spacing w:line="240" w:lineRule="auto"/>
              <w:rPr>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3FABEC7" w:rsidR="001C6479" w:rsidRPr="00B22FB5" w:rsidRDefault="001C6479" w:rsidP="004608CA">
            <w:pPr>
              <w:spacing w:line="240" w:lineRule="auto"/>
              <w:jc w:val="center"/>
              <w:rPr>
                <w:rFonts w:ascii="Cambria" w:eastAsia="Times New Roman" w:hAnsi="Cambria" w:cs="Arial"/>
              </w:rPr>
            </w:pPr>
            <w:r w:rsidRPr="00B22FB5">
              <w:rPr>
                <w:rFonts w:ascii="Cambria" w:eastAsia="Times New Roman" w:hAnsi="Cambria" w:cs="Arial"/>
              </w:rPr>
              <w:t xml:space="preserve">(Mid- Atlantic)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Pr>
                <w:rFonts w:ascii="Cambria" w:eastAsia="Times New Roman" w:hAnsi="Cambria" w:cs="Arial"/>
              </w:rPr>
              <w:t xml:space="preserve"> </w:t>
            </w:r>
          </w:p>
          <w:p w14:paraId="1A858C14" w14:textId="77777777" w:rsidR="001C6479" w:rsidRPr="00B22FB5" w:rsidRDefault="001C6479" w:rsidP="001A525B">
            <w:pPr>
              <w:spacing w:line="240" w:lineRule="auto"/>
              <w:jc w:val="center"/>
              <w:rPr>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77777777" w:rsidR="001C6479" w:rsidRPr="00B22FB5" w:rsidRDefault="001C6479" w:rsidP="001A525B">
            <w:pPr>
              <w:spacing w:line="240" w:lineRule="auto"/>
              <w:jc w:val="center"/>
              <w:rPr>
                <w:rFonts w:ascii="Cambria" w:eastAsia="Times New Roman" w:hAnsi="Cambria" w:cs="Arial"/>
              </w:rPr>
            </w:pPr>
          </w:p>
          <w:p w14:paraId="18A17D3A" w14:textId="0575B788" w:rsidR="001C6479" w:rsidRPr="00B22FB5" w:rsidRDefault="001C6479" w:rsidP="004608CA">
            <w:pPr>
              <w:spacing w:line="240" w:lineRule="auto"/>
              <w:jc w:val="center"/>
              <w:rPr>
                <w:rFonts w:ascii="Cambria" w:eastAsia="Times New Roman" w:hAnsi="Cambria" w:cs="Arial"/>
              </w:rPr>
            </w:pPr>
            <w:r w:rsidRPr="00B22FB5">
              <w:rPr>
                <w:rFonts w:ascii="Cambria" w:eastAsia="Times New Roman" w:hAnsi="Cambria" w:cs="Arial"/>
              </w:rPr>
              <w:t xml:space="preserve">(Was1- high)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Pr>
                <w:rFonts w:ascii="Cambria" w:eastAsia="Times New Roman" w:hAnsi="Cambria" w:cs="Arial"/>
              </w:rPr>
              <w:t xml:space="preserve"> </w:t>
            </w:r>
          </w:p>
          <w:p w14:paraId="064DE873" w14:textId="77777777" w:rsidR="001C6479" w:rsidRPr="00B22FB5" w:rsidRDefault="001C6479" w:rsidP="001A525B">
            <w:pPr>
              <w:spacing w:line="240" w:lineRule="auto"/>
              <w:rPr>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100E8AB7" w:rsidR="001C6479" w:rsidRPr="00B22FB5" w:rsidRDefault="001C6479" w:rsidP="004608CA">
            <w:pPr>
              <w:spacing w:line="240" w:lineRule="auto"/>
              <w:jc w:val="center"/>
              <w:rPr>
                <w:rFonts w:ascii="Cambria" w:eastAsia="Times New Roman" w:hAnsi="Cambria" w:cs="Arial"/>
              </w:rPr>
            </w:pPr>
            <w:r w:rsidRPr="00B22FB5">
              <w:rPr>
                <w:rFonts w:ascii="Cambria" w:eastAsia="Times New Roman" w:hAnsi="Cambria" w:cs="Arial"/>
              </w:rPr>
              <w:t xml:space="preserve">(Was1- low)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Pr>
                <w:rFonts w:ascii="Cambria" w:eastAsia="Times New Roman" w:hAnsi="Cambria" w:cs="Arial"/>
              </w:rPr>
              <w:t xml:space="preserve"> </w:t>
            </w:r>
          </w:p>
          <w:p w14:paraId="58B01820" w14:textId="77777777" w:rsidR="001C6479" w:rsidRPr="00B22FB5" w:rsidRDefault="001C6479" w:rsidP="001A525B">
            <w:pPr>
              <w:spacing w:line="240" w:lineRule="auto"/>
              <w:rPr>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18EC4BB3" w:rsidR="001C6479" w:rsidRPr="00B22FB5" w:rsidRDefault="001C6479" w:rsidP="004608CA">
            <w:pPr>
              <w:spacing w:line="240" w:lineRule="auto"/>
              <w:jc w:val="center"/>
              <w:rPr>
                <w:rFonts w:ascii="Cambria" w:eastAsia="Times New Roman" w:hAnsi="Cambria" w:cs="Arial"/>
              </w:rPr>
            </w:pPr>
            <w:r w:rsidRPr="00B22FB5">
              <w:rPr>
                <w:rFonts w:ascii="Cambria" w:eastAsia="Times New Roman" w:hAnsi="Cambria" w:cs="Arial"/>
              </w:rPr>
              <w:t xml:space="preserve">(Was2- low)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p>
          <w:p w14:paraId="6289BC68" w14:textId="77777777" w:rsidR="001C6479" w:rsidRPr="00B22FB5" w:rsidRDefault="001C6479" w:rsidP="001A525B">
            <w:pPr>
              <w:spacing w:line="240" w:lineRule="auto"/>
              <w:rPr>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3C20D4DD" w:rsidR="001C6479" w:rsidRPr="00B22FB5" w:rsidRDefault="001C6479" w:rsidP="004608CA">
            <w:pPr>
              <w:spacing w:line="240" w:lineRule="auto"/>
              <w:jc w:val="center"/>
              <w:rPr>
                <w:rFonts w:ascii="Cambria" w:eastAsia="Times New Roman" w:hAnsi="Cambria" w:cs="Arial"/>
              </w:rPr>
            </w:pPr>
            <w:r w:rsidRPr="00B22FB5">
              <w:rPr>
                <w:rFonts w:ascii="Cambria" w:eastAsia="Times New Roman" w:hAnsi="Cambria" w:cs="Arial"/>
              </w:rPr>
              <w:t xml:space="preserve">(Was52-high)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p>
          <w:p w14:paraId="0187160C" w14:textId="77777777" w:rsidR="001C6479" w:rsidRPr="00B22FB5" w:rsidRDefault="001C6479" w:rsidP="001A525B">
            <w:pPr>
              <w:spacing w:line="240" w:lineRule="auto"/>
              <w:jc w:val="center"/>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5292FD06"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 xml:space="preserve">(e1)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p>
          <w:p w14:paraId="6D20BD5B" w14:textId="77777777" w:rsidR="001C6479" w:rsidRPr="00B22FB5" w:rsidRDefault="001C6479" w:rsidP="001A525B">
            <w:pPr>
              <w:spacing w:line="240" w:lineRule="auto"/>
              <w:jc w:val="center"/>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6C01A7BE" w:rsidR="001C6479" w:rsidRPr="00B22FB5" w:rsidRDefault="001C6479" w:rsidP="004608CA">
            <w:pPr>
              <w:spacing w:line="240" w:lineRule="auto"/>
              <w:jc w:val="center"/>
              <w:rPr>
                <w:rFonts w:ascii="Cambria" w:eastAsia="Times New Roman" w:hAnsi="Cambria" w:cs="Arial"/>
              </w:rPr>
            </w:pPr>
            <w:r w:rsidRPr="00B22FB5">
              <w:rPr>
                <w:rFonts w:ascii="Cambria" w:eastAsia="Times New Roman" w:hAnsi="Cambria" w:cs="Arial"/>
              </w:rPr>
              <w:t xml:space="preserve">(e2)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p>
          <w:p w14:paraId="4184A281" w14:textId="77777777" w:rsidR="001C6479" w:rsidRPr="00B22FB5" w:rsidRDefault="001C6479" w:rsidP="001A525B">
            <w:pPr>
              <w:spacing w:line="240" w:lineRule="auto"/>
              <w:jc w:val="center"/>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168D18B1"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 xml:space="preserve">(e3)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p>
          <w:p w14:paraId="79BCB84A" w14:textId="77777777" w:rsidR="001C6479" w:rsidRPr="00B22FB5" w:rsidRDefault="001C6479" w:rsidP="001A525B">
            <w:pPr>
              <w:spacing w:line="240" w:lineRule="auto"/>
              <w:jc w:val="center"/>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3DF8EABC"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 xml:space="preserve">(e4)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p>
          <w:p w14:paraId="35D1E117" w14:textId="77777777" w:rsidR="001C6479" w:rsidRPr="00B22FB5" w:rsidRDefault="001C6479" w:rsidP="001A525B">
            <w:pPr>
              <w:spacing w:line="240" w:lineRule="auto"/>
              <w:jc w:val="center"/>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51B64FC6" w:rsidR="001C6479" w:rsidRPr="00B22FB5" w:rsidRDefault="001C6479" w:rsidP="004608CA">
            <w:pPr>
              <w:spacing w:line="240" w:lineRule="auto"/>
              <w:jc w:val="center"/>
              <w:rPr>
                <w:rFonts w:ascii="Cambria" w:eastAsia="Times New Roman" w:hAnsi="Cambria" w:cs="Arial"/>
              </w:rPr>
            </w:pPr>
            <w:r w:rsidRPr="00B22FB5">
              <w:rPr>
                <w:rFonts w:ascii="Cambria" w:eastAsia="Times New Roman" w:hAnsi="Cambria" w:cs="Arial"/>
              </w:rPr>
              <w:t xml:space="preserve">(e5)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p>
          <w:p w14:paraId="6D0F4D47" w14:textId="77777777" w:rsidR="001C6479" w:rsidRPr="00B22FB5" w:rsidRDefault="001C6479" w:rsidP="001A525B">
            <w:pPr>
              <w:spacing w:line="240" w:lineRule="auto"/>
              <w:jc w:val="center"/>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1F303A"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 xml:space="preserve">(e6) </w: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p>
          <w:p w14:paraId="50C44341" w14:textId="77777777" w:rsidR="001C6479" w:rsidRPr="00B22FB5" w:rsidRDefault="001C6479" w:rsidP="001A525B">
            <w:pPr>
              <w:spacing w:line="240" w:lineRule="auto"/>
              <w:jc w:val="center"/>
              <w:rPr>
                <w:rFonts w:ascii="Cambria" w:eastAsia="Times New Roman" w:hAnsi="Cambria" w:cs="Arial"/>
              </w:rPr>
            </w:pPr>
          </w:p>
        </w:tc>
      </w:tr>
      <w:tr w:rsidR="001C6479" w:rsidRPr="00402F81" w14:paraId="62AE1E71" w14:textId="77777777" w:rsidTr="00B22FB5">
        <w:trPr>
          <w:trHeight w:val="513"/>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508EE02F" w:rsidR="001A525B" w:rsidRPr="001A525B" w:rsidRDefault="00AC3DE4" w:rsidP="001A525B">
            <w:pPr>
              <w:spacing w:line="240" w:lineRule="auto"/>
              <w:jc w:val="center"/>
              <w:rPr>
                <w:rFonts w:eastAsiaTheme="minorEastAsia"/>
              </w:rPr>
            </w:pPr>
            <m:oMathPara>
              <m:oMath>
                <m:sSub>
                  <m:sSubPr>
                    <m:ctrlPr>
                      <w:rPr>
                        <w:rFonts w:ascii="Cambria Math" w:eastAsia="Times New Roman" w:hAnsi="Cambria Math" w:cs="Arial"/>
                        <w:i/>
                      </w:rPr>
                    </m:ctrlPr>
                  </m:sSubPr>
                  <m:e>
                    <m:r>
                      <w:rPr>
                        <w:rFonts w:ascii="Cambria Math" w:eastAsia="Times New Roman" w:hAnsi="Cambria Math" w:cs="Arial"/>
                      </w:rPr>
                      <m:t>e</m:t>
                    </m:r>
                  </m:e>
                  <m:sub>
                    <m:r>
                      <w:rPr>
                        <w:rFonts w:ascii="Cambria Math" w:eastAsia="Times New Roman" w:hAnsi="Cambria Math" w:cs="Arial"/>
                      </w:rPr>
                      <m:t>1</m:t>
                    </m:r>
                  </m:sub>
                </m:sSub>
              </m:oMath>
            </m:oMathPara>
          </w:p>
          <w:p w14:paraId="3AE81AD4" w14:textId="77777777" w:rsidR="001C6479" w:rsidRPr="00B22FB5" w:rsidRDefault="001C6479" w:rsidP="001A525B">
            <w:pPr>
              <w:spacing w:line="240" w:lineRule="auto"/>
              <w:jc w:val="center"/>
              <w:rPr>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r>
      <w:tr w:rsidR="001C6479" w:rsidRPr="00402F81" w14:paraId="7D70752E" w14:textId="77777777" w:rsidTr="00B22FB5">
        <w:trPr>
          <w:trHeight w:val="315"/>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0D45F9DA" w:rsidR="001A525B" w:rsidRPr="00B22FB5" w:rsidRDefault="00AC3DE4" w:rsidP="001A525B">
            <w:pPr>
              <w:spacing w:line="240" w:lineRule="auto"/>
              <w:jc w:val="center"/>
              <w:rPr>
                <w:rFonts w:ascii="Cambria" w:eastAsiaTheme="minorEastAsia" w:hAnsi="Cambria"/>
              </w:rPr>
            </w:pPr>
            <m:oMathPara>
              <m:oMath>
                <m:sSub>
                  <m:sSubPr>
                    <m:ctrlPr>
                      <w:rPr>
                        <w:rFonts w:ascii="Cambria Math" w:eastAsia="Times New Roman" w:hAnsi="Cambria Math" w:cs="Arial"/>
                        <w:i/>
                      </w:rPr>
                    </m:ctrlPr>
                  </m:sSubPr>
                  <m:e>
                    <m:r>
                      <w:rPr>
                        <w:rFonts w:ascii="Cambria Math" w:eastAsia="Times New Roman" w:hAnsi="Cambria Math" w:cs="Arial"/>
                      </w:rPr>
                      <m:t>e</m:t>
                    </m:r>
                  </m:e>
                  <m:sub>
                    <m:r>
                      <w:rPr>
                        <w:rFonts w:ascii="Cambria Math" w:eastAsia="Times New Roman" w:hAnsi="Cambria Math" w:cs="Arial"/>
                      </w:rPr>
                      <m:t>2</m:t>
                    </m:r>
                  </m:sub>
                </m:sSub>
              </m:oMath>
            </m:oMathPara>
          </w:p>
          <w:p w14:paraId="6E79A4FB" w14:textId="77777777" w:rsidR="001C6479" w:rsidRPr="00B22FB5" w:rsidRDefault="001C6479" w:rsidP="001A525B">
            <w:pPr>
              <w:spacing w:line="240" w:lineRule="auto"/>
              <w:jc w:val="center"/>
              <w:rPr>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r>
      <w:tr w:rsidR="001C6479" w:rsidRPr="00402F81" w14:paraId="1E1806AA" w14:textId="77777777" w:rsidTr="00B22FB5">
        <w:trPr>
          <w:trHeight w:val="315"/>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77777777" w:rsidR="001C6479" w:rsidRPr="001A525B" w:rsidRDefault="00AC3DE4" w:rsidP="001A525B">
            <w:pPr>
              <w:spacing w:line="240" w:lineRule="auto"/>
              <w:jc w:val="center"/>
              <w:rPr>
                <w:rFonts w:eastAsiaTheme="minorEastAsia"/>
              </w:rPr>
            </w:pPr>
            <m:oMathPara>
              <m:oMath>
                <m:sSub>
                  <m:sSubPr>
                    <m:ctrlPr>
                      <w:rPr>
                        <w:rFonts w:ascii="Cambria Math" w:eastAsia="Times New Roman" w:hAnsi="Cambria Math" w:cs="Arial"/>
                        <w:i/>
                      </w:rPr>
                    </m:ctrlPr>
                  </m:sSubPr>
                  <m:e>
                    <m:r>
                      <w:rPr>
                        <w:rFonts w:ascii="Cambria Math" w:eastAsia="Times New Roman" w:hAnsi="Cambria Math" w:cs="Arial"/>
                      </w:rPr>
                      <m:t>e</m:t>
                    </m:r>
                  </m:e>
                  <m:sub>
                    <m:r>
                      <w:rPr>
                        <w:rFonts w:ascii="Cambria Math" w:eastAsia="Times New Roman" w:hAnsi="Cambria Math" w:cs="Arial"/>
                      </w:rPr>
                      <m:t>3</m:t>
                    </m:r>
                  </m:sub>
                </m:sSub>
              </m:oMath>
            </m:oMathPara>
          </w:p>
          <w:p w14:paraId="5E4C68FC" w14:textId="37DFD208" w:rsidR="001A525B" w:rsidRPr="001A525B" w:rsidRDefault="001A525B" w:rsidP="001A525B">
            <w:pPr>
              <w:spacing w:line="240" w:lineRule="auto"/>
              <w:jc w:val="center"/>
              <w:rPr>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r>
      <w:tr w:rsidR="001C6479" w:rsidRPr="00402F81" w14:paraId="7E8ED6A4" w14:textId="77777777" w:rsidTr="00B22FB5">
        <w:trPr>
          <w:trHeight w:val="315"/>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77777777" w:rsidR="001C6479" w:rsidRPr="001A525B" w:rsidRDefault="00AC3DE4" w:rsidP="001A525B">
            <w:pPr>
              <w:spacing w:line="240" w:lineRule="auto"/>
              <w:jc w:val="center"/>
              <w:rPr>
                <w:rFonts w:eastAsiaTheme="minorEastAsia"/>
              </w:rPr>
            </w:pPr>
            <m:oMathPara>
              <m:oMath>
                <m:sSub>
                  <m:sSubPr>
                    <m:ctrlPr>
                      <w:rPr>
                        <w:rFonts w:ascii="Cambria Math" w:eastAsia="Times New Roman" w:hAnsi="Cambria Math" w:cs="Arial"/>
                        <w:i/>
                      </w:rPr>
                    </m:ctrlPr>
                  </m:sSubPr>
                  <m:e>
                    <m:r>
                      <w:rPr>
                        <w:rFonts w:ascii="Cambria Math" w:eastAsia="Times New Roman" w:hAnsi="Cambria Math" w:cs="Arial"/>
                      </w:rPr>
                      <m:t>e</m:t>
                    </m:r>
                  </m:e>
                  <m:sub>
                    <m:r>
                      <w:rPr>
                        <w:rFonts w:ascii="Cambria Math" w:eastAsia="Times New Roman" w:hAnsi="Cambria Math" w:cs="Arial"/>
                      </w:rPr>
                      <m:t>4</m:t>
                    </m:r>
                  </m:sub>
                </m:sSub>
                <m:r>
                  <w:rPr>
                    <w:rFonts w:ascii="Cambria Math" w:eastAsia="Times New Roman" w:hAnsi="Cambria Math" w:cs="Arial"/>
                  </w:rPr>
                  <m:t xml:space="preserve"> </m:t>
                </m:r>
              </m:oMath>
            </m:oMathPara>
          </w:p>
          <w:p w14:paraId="1AC47888" w14:textId="4E202DBC" w:rsidR="001A525B" w:rsidRPr="001A525B" w:rsidRDefault="001A525B" w:rsidP="001A525B">
            <w:pPr>
              <w:spacing w:line="240" w:lineRule="auto"/>
              <w:jc w:val="center"/>
              <w:rPr>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r>
      <w:tr w:rsidR="001C6479" w:rsidRPr="00402F81" w14:paraId="0AB657A4" w14:textId="77777777" w:rsidTr="00B22FB5">
        <w:trPr>
          <w:trHeight w:val="315"/>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77777777" w:rsidR="001C6479" w:rsidRPr="001A525B" w:rsidRDefault="00AC3DE4" w:rsidP="001A525B">
            <w:pPr>
              <w:spacing w:line="240" w:lineRule="auto"/>
              <w:jc w:val="center"/>
              <w:rPr>
                <w:rFonts w:eastAsiaTheme="minorEastAsia"/>
              </w:rPr>
            </w:pPr>
            <m:oMathPara>
              <m:oMath>
                <m:sSub>
                  <m:sSubPr>
                    <m:ctrlPr>
                      <w:rPr>
                        <w:rFonts w:ascii="Cambria Math" w:eastAsia="Times New Roman" w:hAnsi="Cambria Math" w:cs="Times New Roman"/>
                        <w:i/>
                      </w:rPr>
                    </m:ctrlPr>
                  </m:sSubPr>
                  <m:e>
                    <m:r>
                      <w:rPr>
                        <w:rFonts w:ascii="Cambria Math" w:eastAsia="Times New Roman" w:hAnsi="Cambria Math" w:cs="Times New Roman"/>
                      </w:rPr>
                      <m:t>e</m:t>
                    </m:r>
                  </m:e>
                  <m:sub>
                    <m:r>
                      <w:rPr>
                        <w:rFonts w:ascii="Cambria Math" w:eastAsia="Times New Roman" w:hAnsi="Cambria Math" w:cs="Times New Roman"/>
                      </w:rPr>
                      <m:t>5</m:t>
                    </m:r>
                  </m:sub>
                </m:sSub>
                <m:r>
                  <w:rPr>
                    <w:rFonts w:ascii="Cambria Math" w:eastAsia="Times New Roman" w:hAnsi="Cambria Math" w:cs="Times New Roman"/>
                  </w:rPr>
                  <m:t xml:space="preserve"> </m:t>
                </m:r>
              </m:oMath>
            </m:oMathPara>
          </w:p>
          <w:p w14:paraId="48CD4F3C" w14:textId="27292077" w:rsidR="001A525B" w:rsidRPr="001A525B" w:rsidRDefault="001A525B" w:rsidP="001A525B">
            <w:pPr>
              <w:spacing w:line="240" w:lineRule="auto"/>
              <w:jc w:val="center"/>
              <w:rPr>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r>
      <w:tr w:rsidR="001C6479" w:rsidRPr="00402F81" w14:paraId="3B60A5E3" w14:textId="77777777" w:rsidTr="00B22FB5">
        <w:trPr>
          <w:trHeight w:val="315"/>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77777777" w:rsidR="001C6479" w:rsidRPr="001A525B" w:rsidRDefault="00AC3DE4" w:rsidP="001A525B">
            <w:pPr>
              <w:spacing w:line="240" w:lineRule="auto"/>
              <w:jc w:val="center"/>
              <w:rPr>
                <w:rFonts w:eastAsiaTheme="minorEastAsia"/>
              </w:rPr>
            </w:pPr>
            <m:oMathPara>
              <m:oMath>
                <m:sSub>
                  <m:sSubPr>
                    <m:ctrlPr>
                      <w:rPr>
                        <w:rFonts w:ascii="Cambria Math" w:eastAsia="Times New Roman" w:hAnsi="Cambria Math" w:cs="Arial"/>
                        <w:i/>
                      </w:rPr>
                    </m:ctrlPr>
                  </m:sSubPr>
                  <m:e>
                    <m:r>
                      <w:rPr>
                        <w:rFonts w:ascii="Cambria Math" w:eastAsia="Times New Roman" w:hAnsi="Cambria Math" w:cs="Arial"/>
                      </w:rPr>
                      <m:t>e</m:t>
                    </m:r>
                  </m:e>
                  <m:sub>
                    <m:r>
                      <w:rPr>
                        <w:rFonts w:ascii="Cambria Math" w:eastAsia="Times New Roman" w:hAnsi="Cambria Math" w:cs="Arial"/>
                      </w:rPr>
                      <m:t>6</m:t>
                    </m:r>
                  </m:sub>
                </m:sSub>
              </m:oMath>
            </m:oMathPara>
          </w:p>
          <w:p w14:paraId="104CE8E0" w14:textId="2D58AB32" w:rsidR="001A525B" w:rsidRPr="001A525B" w:rsidRDefault="001A525B" w:rsidP="001A525B">
            <w:pPr>
              <w:spacing w:line="240" w:lineRule="auto"/>
              <w:jc w:val="center"/>
              <w:rPr>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777777" w:rsidR="001C6479" w:rsidRPr="00B22FB5" w:rsidRDefault="001C6479" w:rsidP="001A525B">
            <w:pPr>
              <w:spacing w:line="240" w:lineRule="auto"/>
              <w:jc w:val="center"/>
              <w:rPr>
                <w:rFonts w:ascii="Cambria" w:eastAsia="Times New Roman" w:hAnsi="Cambria" w:cs="Arial"/>
              </w:rPr>
            </w:pPr>
            <w:r w:rsidRPr="00B22FB5">
              <w:rPr>
                <w:rFonts w:ascii="Cambria" w:eastAsia="Times New Roman" w:hAnsi="Cambria" w:cs="Arial"/>
              </w:rPr>
              <w:t>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77777777" w:rsidR="001C6479" w:rsidRPr="00B22FB5" w:rsidRDefault="001C6479" w:rsidP="001A525B">
            <w:pPr>
              <w:keepNext/>
              <w:spacing w:line="240" w:lineRule="auto"/>
              <w:jc w:val="center"/>
              <w:rPr>
                <w:rFonts w:ascii="Cambria" w:eastAsia="Times New Roman" w:hAnsi="Cambria" w:cs="Arial"/>
              </w:rPr>
            </w:pPr>
            <w:r w:rsidRPr="00B22FB5">
              <w:rPr>
                <w:rFonts w:ascii="Cambria" w:eastAsia="Times New Roman" w:hAnsi="Cambria" w:cs="Arial"/>
              </w:rPr>
              <w:t>1</w:t>
            </w:r>
          </w:p>
        </w:tc>
      </w:tr>
    </w:tbl>
    <w:p w14:paraId="4F2254B8" w14:textId="6C8EF0BB" w:rsidR="00B14426" w:rsidRPr="00B14426" w:rsidRDefault="001A525B" w:rsidP="00B14426">
      <w:pPr>
        <w:pStyle w:val="Caption"/>
        <w:rPr>
          <w:rFonts w:ascii="Cambria" w:hAnsi="Cambria"/>
        </w:rPr>
      </w:pPr>
      <w:bookmarkStart w:id="3" w:name="_Ref529379658"/>
      <w:bookmarkStart w:id="4" w:name="_Ref529379652"/>
      <w:r w:rsidRPr="001A525B">
        <w:rPr>
          <w:rFonts w:ascii="Cambria" w:hAnsi="Cambria"/>
        </w:rPr>
        <w:t xml:space="preserve">Table </w:t>
      </w:r>
      <w:r w:rsidRPr="001A525B">
        <w:rPr>
          <w:rFonts w:ascii="Cambria" w:hAnsi="Cambria"/>
        </w:rPr>
        <w:fldChar w:fldCharType="begin"/>
      </w:r>
      <w:r w:rsidRPr="001A525B">
        <w:rPr>
          <w:rFonts w:ascii="Cambria" w:hAnsi="Cambria"/>
        </w:rPr>
        <w:instrText xml:space="preserve"> SEQ Table \* ARABIC </w:instrText>
      </w:r>
      <w:r w:rsidRPr="001A525B">
        <w:rPr>
          <w:rFonts w:ascii="Cambria" w:hAnsi="Cambria"/>
        </w:rPr>
        <w:fldChar w:fldCharType="separate"/>
      </w:r>
      <w:r w:rsidR="000B1CBE">
        <w:rPr>
          <w:rFonts w:ascii="Cambria" w:hAnsi="Cambria"/>
          <w:noProof/>
        </w:rPr>
        <w:t>1</w:t>
      </w:r>
      <w:r w:rsidRPr="001A525B">
        <w:rPr>
          <w:rFonts w:ascii="Cambria" w:hAnsi="Cambria"/>
        </w:rPr>
        <w:fldChar w:fldCharType="end"/>
      </w:r>
      <w:bookmarkEnd w:id="3"/>
      <w:r w:rsidRPr="001A525B">
        <w:rPr>
          <w:rFonts w:ascii="Cambria" w:hAnsi="Cambria"/>
        </w:rPr>
        <w:t xml:space="preserve">: </w:t>
      </w:r>
      <w:r w:rsidR="006D15A9" w:rsidRPr="001A525B">
        <w:rPr>
          <w:rFonts w:ascii="Cambria" w:hAnsi="Cambria" w:cs="LMRoman10-Regular"/>
        </w:rPr>
        <w:t xml:space="preserve">Sample input, represented as a matrix </w:t>
      </w:r>
      <w:r w:rsidR="006D15A9" w:rsidRPr="001A525B">
        <w:rPr>
          <w:rFonts w:ascii="Cambria" w:hAnsi="Cambria" w:cs="LMMathItalic10-Regular"/>
        </w:rPr>
        <w:t xml:space="preserve">D </w:t>
      </w:r>
      <w:r w:rsidR="006D15A9" w:rsidRPr="001A525B">
        <w:rPr>
          <w:rFonts w:ascii="Cambria" w:hAnsi="Cambria" w:cs="LMRoman10-Regular"/>
        </w:rPr>
        <w:t xml:space="preserve">of dimensions 6 </w:t>
      </w:r>
      <w:r w:rsidR="006D15A9" w:rsidRPr="001A525B">
        <w:rPr>
          <w:rFonts w:ascii="Cambria" w:hAnsi="Cambria" w:cs="LMMathSymbols10-Regular"/>
        </w:rPr>
        <w:t xml:space="preserve">× </w:t>
      </w:r>
      <w:r w:rsidR="006D15A9" w:rsidRPr="001A525B">
        <w:rPr>
          <w:rFonts w:ascii="Cambria" w:hAnsi="Cambria" w:cs="LMRoman10-Regular"/>
        </w:rPr>
        <w:t>12. The rows (corresponding</w:t>
      </w:r>
      <w:r w:rsidRPr="001A525B">
        <w:rPr>
          <w:rFonts w:ascii="Cambria" w:hAnsi="Cambria" w:cs="LMRoman10-Regular"/>
        </w:rPr>
        <w:t xml:space="preserve"> </w:t>
      </w:r>
      <w:r w:rsidR="006D15A9" w:rsidRPr="001A525B">
        <w:rPr>
          <w:rFonts w:ascii="Cambria" w:hAnsi="Cambria" w:cs="LMRoman10-Regular"/>
        </w:rPr>
        <w:t xml:space="preserve">to states) are elements of </w:t>
      </w:r>
      <w:r w:rsidR="006D15A9" w:rsidRPr="001A525B">
        <w:rPr>
          <w:rFonts w:ascii="Cambria" w:hAnsi="Cambria" w:cs="LMMathItalic10-Regular"/>
        </w:rPr>
        <w:t>U</w:t>
      </w:r>
      <w:r w:rsidR="006D15A9" w:rsidRPr="001A525B">
        <w:rPr>
          <w:rFonts w:ascii="Cambria" w:hAnsi="Cambria" w:cs="LMRoman10-Regular"/>
        </w:rPr>
        <w:t>, and the first six columns are features. The next six columns are added for computational reasons.</w:t>
      </w:r>
      <w:bookmarkEnd w:id="4"/>
    </w:p>
    <w:p w14:paraId="79BFC6EE" w14:textId="3F01B5AE" w:rsidR="00A341EA" w:rsidRPr="00A341EA" w:rsidRDefault="00A341EA" w:rsidP="00A341EA">
      <w:pPr>
        <w:autoSpaceDE w:val="0"/>
        <w:autoSpaceDN w:val="0"/>
        <w:adjustRightInd w:val="0"/>
        <w:spacing w:after="0" w:line="240" w:lineRule="auto"/>
        <w:rPr>
          <w:rFonts w:ascii="Cambria" w:hAnsi="Cambria" w:cs="LMRoman10-Regular"/>
          <w:sz w:val="24"/>
          <w:szCs w:val="24"/>
        </w:rPr>
      </w:pPr>
      <w:r w:rsidRPr="00A341EA">
        <w:rPr>
          <w:rFonts w:ascii="Cambria" w:hAnsi="Cambria" w:cs="LMRoman10-Bold"/>
          <w:b/>
          <w:bCs/>
          <w:sz w:val="24"/>
          <w:szCs w:val="24"/>
        </w:rPr>
        <w:t xml:space="preserve">Example. </w:t>
      </w:r>
      <w:r w:rsidRPr="00A341EA">
        <w:rPr>
          <w:rFonts w:ascii="Cambria" w:hAnsi="Cambria" w:cs="LMRoman10-Regular"/>
          <w:sz w:val="24"/>
          <w:szCs w:val="24"/>
        </w:rPr>
        <w:t xml:space="preserve">Let </w:t>
      </w:r>
      <w:r w:rsidRPr="00A341EA">
        <w:rPr>
          <w:rFonts w:ascii="Cambria" w:hAnsi="Cambria" w:cs="LMMathItalic10-Regular"/>
          <w:i/>
          <w:iCs/>
          <w:sz w:val="24"/>
          <w:szCs w:val="24"/>
        </w:rPr>
        <w:t xml:space="preserve">U </w:t>
      </w:r>
      <w:r w:rsidRPr="00A341EA">
        <w:rPr>
          <w:rFonts w:ascii="Cambria" w:hAnsi="Cambria" w:cs="LMRoman10-Regular"/>
          <w:sz w:val="24"/>
          <w:szCs w:val="24"/>
        </w:rPr>
        <w:t xml:space="preserve">= </w:t>
      </w:r>
      <w:r w:rsidRPr="00A341EA">
        <w:rPr>
          <w:rFonts w:ascii="Cambria" w:hAnsi="Cambria" w:cs="LMMathSymbols10-Regular"/>
          <w:sz w:val="24"/>
          <w:szCs w:val="24"/>
        </w:rPr>
        <w:t>{</w:t>
      </w:r>
      <w:r w:rsidRPr="00A341EA">
        <w:rPr>
          <w:rFonts w:ascii="Cambria" w:hAnsi="Cambria" w:cs="LMMathItalic10-Regular"/>
          <w:i/>
          <w:iCs/>
          <w:sz w:val="24"/>
          <w:szCs w:val="24"/>
        </w:rPr>
        <w:t>e</w:t>
      </w:r>
      <w:r w:rsidRPr="00A341EA">
        <w:rPr>
          <w:rFonts w:ascii="Cambria" w:hAnsi="Cambria" w:cs="LMRoman8-Regular"/>
          <w:sz w:val="24"/>
          <w:szCs w:val="24"/>
          <w:vertAlign w:val="subscript"/>
        </w:rPr>
        <w:t>1</w:t>
      </w:r>
      <w:r w:rsidRPr="00A341EA">
        <w:rPr>
          <w:rFonts w:ascii="Cambria" w:hAnsi="Cambria" w:cs="LMMathItalic10-Regular"/>
          <w:i/>
          <w:iCs/>
          <w:sz w:val="24"/>
          <w:szCs w:val="24"/>
        </w:rPr>
        <w:t>, e</w:t>
      </w:r>
      <w:r w:rsidRPr="00A341EA">
        <w:rPr>
          <w:rFonts w:ascii="Cambria" w:hAnsi="Cambria" w:cs="LMRoman8-Regular"/>
          <w:sz w:val="24"/>
          <w:szCs w:val="24"/>
          <w:vertAlign w:val="subscript"/>
        </w:rPr>
        <w:t>2</w:t>
      </w:r>
      <w:r w:rsidRPr="00A341EA">
        <w:rPr>
          <w:rFonts w:ascii="Cambria" w:hAnsi="Cambria" w:cs="LMMathItalic10-Regular"/>
          <w:i/>
          <w:iCs/>
          <w:sz w:val="24"/>
          <w:szCs w:val="24"/>
        </w:rPr>
        <w:t>, e</w:t>
      </w:r>
      <w:r w:rsidRPr="00A341EA">
        <w:rPr>
          <w:rFonts w:ascii="Cambria" w:hAnsi="Cambria" w:cs="LMRoman8-Regular"/>
          <w:sz w:val="24"/>
          <w:szCs w:val="24"/>
          <w:vertAlign w:val="subscript"/>
        </w:rPr>
        <w:t>3</w:t>
      </w:r>
      <w:r w:rsidRPr="00A341EA">
        <w:rPr>
          <w:rFonts w:ascii="Cambria" w:hAnsi="Cambria" w:cs="LMMathItalic10-Regular"/>
          <w:i/>
          <w:iCs/>
          <w:sz w:val="24"/>
          <w:szCs w:val="24"/>
        </w:rPr>
        <w:t>, e</w:t>
      </w:r>
      <w:r w:rsidRPr="00A341EA">
        <w:rPr>
          <w:rFonts w:ascii="Cambria" w:hAnsi="Cambria" w:cs="LMRoman8-Regular"/>
          <w:sz w:val="24"/>
          <w:szCs w:val="24"/>
          <w:vertAlign w:val="subscript"/>
        </w:rPr>
        <w:t>4</w:t>
      </w:r>
      <w:r w:rsidRPr="00A341EA">
        <w:rPr>
          <w:rFonts w:ascii="Cambria" w:hAnsi="Cambria" w:cs="LMMathItalic10-Regular"/>
          <w:i/>
          <w:iCs/>
          <w:sz w:val="24"/>
          <w:szCs w:val="24"/>
        </w:rPr>
        <w:t>, e</w:t>
      </w:r>
      <w:r w:rsidRPr="00A341EA">
        <w:rPr>
          <w:rFonts w:ascii="Cambria" w:hAnsi="Cambria" w:cs="LMRoman8-Regular"/>
          <w:sz w:val="24"/>
          <w:szCs w:val="24"/>
          <w:vertAlign w:val="subscript"/>
        </w:rPr>
        <w:t>5</w:t>
      </w:r>
      <w:r w:rsidRPr="00A341EA">
        <w:rPr>
          <w:rFonts w:ascii="Cambria" w:hAnsi="Cambria" w:cs="LMMathItalic10-Regular"/>
          <w:i/>
          <w:iCs/>
          <w:sz w:val="24"/>
          <w:szCs w:val="24"/>
        </w:rPr>
        <w:t>, e</w:t>
      </w:r>
      <w:r w:rsidRPr="00A341EA">
        <w:rPr>
          <w:rFonts w:ascii="Cambria" w:hAnsi="Cambria" w:cs="LMRoman8-Regular"/>
          <w:sz w:val="24"/>
          <w:szCs w:val="24"/>
          <w:vertAlign w:val="subscript"/>
        </w:rPr>
        <w:t>6</w:t>
      </w:r>
      <w:r w:rsidRPr="00A341EA">
        <w:rPr>
          <w:rFonts w:ascii="Cambria" w:hAnsi="Cambria" w:cs="LMMathSymbols10-Regular"/>
          <w:sz w:val="24"/>
          <w:szCs w:val="24"/>
        </w:rPr>
        <w:t>}</w:t>
      </w:r>
      <w:r w:rsidRPr="00A341EA">
        <w:rPr>
          <w:rFonts w:ascii="Cambria" w:hAnsi="Cambria" w:cs="LMRoman10-Regular"/>
          <w:sz w:val="24"/>
          <w:szCs w:val="24"/>
        </w:rPr>
        <w:t>. In the matrix D in</w:t>
      </w:r>
      <w:r w:rsidR="00B14426">
        <w:rPr>
          <w:rFonts w:ascii="Cambria" w:hAnsi="Cambria" w:cs="LMRoman10-Regular"/>
          <w:sz w:val="24"/>
          <w:szCs w:val="24"/>
        </w:rPr>
        <w:t xml:space="preserve"> </w:t>
      </w:r>
      <w:r w:rsidR="00B14426" w:rsidRPr="00B14426">
        <w:rPr>
          <w:rFonts w:ascii="Cambria" w:hAnsi="Cambria" w:cs="LMRoman10-Regular"/>
          <w:sz w:val="24"/>
          <w:szCs w:val="24"/>
        </w:rPr>
        <w:fldChar w:fldCharType="begin"/>
      </w:r>
      <w:r w:rsidR="00B14426" w:rsidRPr="00B14426">
        <w:rPr>
          <w:rFonts w:ascii="Cambria" w:hAnsi="Cambria" w:cs="LMRoman10-Regular"/>
          <w:sz w:val="24"/>
          <w:szCs w:val="24"/>
        </w:rPr>
        <w:instrText xml:space="preserve"> REF _Ref529379658 \h  \* MERGEFORMAT </w:instrText>
      </w:r>
      <w:r w:rsidR="00B14426" w:rsidRPr="00B14426">
        <w:rPr>
          <w:rFonts w:ascii="Cambria" w:hAnsi="Cambria" w:cs="LMRoman10-Regular"/>
          <w:sz w:val="24"/>
          <w:szCs w:val="24"/>
        </w:rPr>
      </w:r>
      <w:r w:rsidR="00B14426" w:rsidRPr="00B14426">
        <w:rPr>
          <w:rFonts w:ascii="Cambria" w:hAnsi="Cambria" w:cs="LMRoman10-Regular"/>
          <w:sz w:val="24"/>
          <w:szCs w:val="24"/>
        </w:rPr>
        <w:fldChar w:fldCharType="separate"/>
      </w:r>
      <w:r w:rsidR="00B14426" w:rsidRPr="00B14426">
        <w:rPr>
          <w:rFonts w:ascii="Cambria" w:hAnsi="Cambria"/>
          <w:sz w:val="24"/>
          <w:szCs w:val="24"/>
        </w:rPr>
        <w:t xml:space="preserve">Table </w:t>
      </w:r>
      <w:r w:rsidR="00B14426" w:rsidRPr="00B14426">
        <w:rPr>
          <w:rFonts w:ascii="Cambria" w:hAnsi="Cambria"/>
          <w:noProof/>
          <w:sz w:val="24"/>
          <w:szCs w:val="24"/>
        </w:rPr>
        <w:t>1</w:t>
      </w:r>
      <w:r w:rsidR="00B14426" w:rsidRPr="00B14426">
        <w:rPr>
          <w:rFonts w:ascii="Cambria" w:hAnsi="Cambria" w:cs="LMRoman10-Regular"/>
          <w:sz w:val="24"/>
          <w:szCs w:val="24"/>
        </w:rPr>
        <w:fldChar w:fldCharType="end"/>
      </w:r>
      <w:r w:rsidRPr="00A341EA">
        <w:rPr>
          <w:rFonts w:ascii="Cambria" w:hAnsi="Cambria" w:cs="LMRoman10-Regular"/>
          <w:sz w:val="24"/>
          <w:szCs w:val="24"/>
        </w:rPr>
        <w:t xml:space="preserve">, </w:t>
      </w:r>
      <w:r w:rsidRPr="00A341EA">
        <w:rPr>
          <w:rFonts w:ascii="Cambria" w:hAnsi="Cambria" w:cs="LMMathItalic10-Regular"/>
          <w:i/>
          <w:iCs/>
          <w:sz w:val="24"/>
          <w:szCs w:val="24"/>
        </w:rPr>
        <w:t>D</w:t>
      </w:r>
      <w:r w:rsidRPr="00A341EA">
        <w:rPr>
          <w:rFonts w:ascii="Cambria" w:hAnsi="Cambria" w:cs="LMRoman8-Regular"/>
          <w:sz w:val="24"/>
          <w:szCs w:val="24"/>
          <w:vertAlign w:val="subscript"/>
        </w:rPr>
        <w:t>2</w:t>
      </w:r>
      <w:r w:rsidRPr="00A341EA">
        <w:rPr>
          <w:rFonts w:ascii="Cambria" w:hAnsi="Cambria" w:cs="LMRoman8-Regular"/>
          <w:sz w:val="24"/>
          <w:szCs w:val="24"/>
        </w:rPr>
        <w:t xml:space="preserve"> </w:t>
      </w:r>
      <w:r w:rsidRPr="00A341EA">
        <w:rPr>
          <w:rFonts w:ascii="Cambria" w:hAnsi="Cambria" w:cs="LMRoman10-Regular"/>
          <w:sz w:val="24"/>
          <w:szCs w:val="24"/>
        </w:rPr>
        <w:t xml:space="preserve">= </w:t>
      </w:r>
      <w:r w:rsidRPr="00A341EA">
        <w:rPr>
          <w:rFonts w:ascii="Cambria" w:hAnsi="Cambria" w:cs="LMMathSymbols10-Regular"/>
          <w:sz w:val="24"/>
          <w:szCs w:val="24"/>
        </w:rPr>
        <w:t>{</w:t>
      </w:r>
      <w:r w:rsidRPr="00A341EA">
        <w:rPr>
          <w:rFonts w:ascii="Cambria" w:hAnsi="Cambria" w:cs="LMMathItalic10-Regular"/>
          <w:i/>
          <w:iCs/>
          <w:sz w:val="24"/>
          <w:szCs w:val="24"/>
        </w:rPr>
        <w:t>e</w:t>
      </w:r>
      <w:r w:rsidRPr="00A341EA">
        <w:rPr>
          <w:rFonts w:ascii="Cambria" w:hAnsi="Cambria" w:cs="LMRoman8-Regular"/>
          <w:sz w:val="24"/>
          <w:szCs w:val="24"/>
          <w:vertAlign w:val="subscript"/>
        </w:rPr>
        <w:t>1</w:t>
      </w:r>
      <w:r w:rsidRPr="00A341EA">
        <w:rPr>
          <w:rFonts w:ascii="Cambria" w:hAnsi="Cambria" w:cs="LMMathItalic10-Regular"/>
          <w:i/>
          <w:iCs/>
          <w:sz w:val="24"/>
          <w:szCs w:val="24"/>
        </w:rPr>
        <w:t>, e</w:t>
      </w:r>
      <w:r w:rsidRPr="00A341EA">
        <w:rPr>
          <w:rFonts w:ascii="Cambria" w:hAnsi="Cambria" w:cs="LMRoman8-Regular"/>
          <w:sz w:val="24"/>
          <w:szCs w:val="24"/>
          <w:vertAlign w:val="subscript"/>
        </w:rPr>
        <w:t>4</w:t>
      </w:r>
      <w:r w:rsidRPr="00A341EA">
        <w:rPr>
          <w:rFonts w:ascii="Cambria" w:hAnsi="Cambria" w:cs="LMMathItalic10-Regular"/>
          <w:i/>
          <w:iCs/>
          <w:sz w:val="24"/>
          <w:szCs w:val="24"/>
        </w:rPr>
        <w:t>, e</w:t>
      </w:r>
      <w:r w:rsidRPr="00A341EA">
        <w:rPr>
          <w:rFonts w:ascii="Cambria" w:hAnsi="Cambria" w:cs="LMRoman8-Regular"/>
          <w:sz w:val="24"/>
          <w:szCs w:val="24"/>
          <w:vertAlign w:val="subscript"/>
        </w:rPr>
        <w:t>5</w:t>
      </w:r>
      <w:r w:rsidRPr="00A341EA">
        <w:rPr>
          <w:rFonts w:ascii="Cambria" w:hAnsi="Cambria" w:cs="LMMathSymbols10-Regular"/>
          <w:sz w:val="24"/>
          <w:szCs w:val="24"/>
        </w:rPr>
        <w:t xml:space="preserve">} </w:t>
      </w:r>
      <w:r w:rsidRPr="00A341EA">
        <w:rPr>
          <w:rFonts w:ascii="Cambria" w:hAnsi="Cambria" w:cs="LMRoman10-Regular"/>
          <w:sz w:val="24"/>
          <w:szCs w:val="24"/>
        </w:rPr>
        <w:t>and</w:t>
      </w:r>
    </w:p>
    <w:p w14:paraId="7C2423F4" w14:textId="2A98291A" w:rsidR="0035301C" w:rsidRDefault="00A341EA" w:rsidP="0035301C">
      <w:pPr>
        <w:autoSpaceDE w:val="0"/>
        <w:autoSpaceDN w:val="0"/>
        <w:adjustRightInd w:val="0"/>
        <w:spacing w:after="0" w:line="240" w:lineRule="auto"/>
        <w:rPr>
          <w:rFonts w:ascii="Cambria" w:hAnsi="Cambria" w:cs="LMRoman10-Regular"/>
          <w:sz w:val="24"/>
          <w:szCs w:val="24"/>
        </w:rPr>
      </w:pPr>
      <w:r w:rsidRPr="00A341EA">
        <w:rPr>
          <w:rFonts w:ascii="Cambria" w:hAnsi="Cambria" w:cs="LMMathItalic10-Regular"/>
          <w:i/>
          <w:iCs/>
          <w:sz w:val="24"/>
          <w:szCs w:val="24"/>
        </w:rPr>
        <w:t>D</w:t>
      </w:r>
      <w:r w:rsidRPr="00A341EA">
        <w:rPr>
          <w:rFonts w:ascii="Cambria" w:hAnsi="Cambria" w:cs="LMRoman8-Regular"/>
          <w:sz w:val="24"/>
          <w:szCs w:val="24"/>
          <w:vertAlign w:val="subscript"/>
        </w:rPr>
        <w:t>5</w:t>
      </w:r>
      <w:r w:rsidRPr="00A341EA">
        <w:rPr>
          <w:rFonts w:ascii="Cambria" w:hAnsi="Cambria" w:cs="LMRoman8-Regular"/>
          <w:sz w:val="24"/>
          <w:szCs w:val="24"/>
        </w:rPr>
        <w:t xml:space="preserve"> </w:t>
      </w:r>
      <w:r w:rsidRPr="00A341EA">
        <w:rPr>
          <w:rFonts w:ascii="Cambria" w:hAnsi="Cambria" w:cs="LMRoman10-Regular"/>
          <w:sz w:val="24"/>
          <w:szCs w:val="24"/>
        </w:rPr>
        <w:t xml:space="preserve">= </w:t>
      </w:r>
      <w:r w:rsidRPr="00A341EA">
        <w:rPr>
          <w:rFonts w:ascii="Cambria" w:hAnsi="Cambria" w:cs="LMMathSymbols10-Regular"/>
          <w:sz w:val="24"/>
          <w:szCs w:val="24"/>
        </w:rPr>
        <w:t>{</w:t>
      </w:r>
      <w:r w:rsidRPr="00A341EA">
        <w:rPr>
          <w:rFonts w:ascii="Cambria" w:hAnsi="Cambria" w:cs="LMMathItalic10-Regular"/>
          <w:i/>
          <w:iCs/>
          <w:sz w:val="24"/>
          <w:szCs w:val="24"/>
        </w:rPr>
        <w:t>e</w:t>
      </w:r>
      <w:r w:rsidRPr="00A341EA">
        <w:rPr>
          <w:rFonts w:ascii="Cambria" w:hAnsi="Cambria" w:cs="LMRoman8-Regular"/>
          <w:sz w:val="24"/>
          <w:szCs w:val="24"/>
          <w:vertAlign w:val="subscript"/>
        </w:rPr>
        <w:t>3</w:t>
      </w:r>
      <w:r w:rsidRPr="00A341EA">
        <w:rPr>
          <w:rFonts w:ascii="Cambria" w:hAnsi="Cambria" w:cs="LMMathItalic10-Regular"/>
          <w:i/>
          <w:iCs/>
          <w:sz w:val="24"/>
          <w:szCs w:val="24"/>
        </w:rPr>
        <w:t>, e</w:t>
      </w:r>
      <w:r w:rsidRPr="00A341EA">
        <w:rPr>
          <w:rFonts w:ascii="Cambria" w:hAnsi="Cambria" w:cs="LMRoman8-Regular"/>
          <w:sz w:val="24"/>
          <w:szCs w:val="24"/>
          <w:vertAlign w:val="subscript"/>
        </w:rPr>
        <w:t>4</w:t>
      </w:r>
      <w:r w:rsidRPr="00A341EA">
        <w:rPr>
          <w:rFonts w:ascii="Cambria" w:hAnsi="Cambria" w:cs="LMMathItalic10-Regular"/>
          <w:i/>
          <w:iCs/>
          <w:sz w:val="24"/>
          <w:szCs w:val="24"/>
        </w:rPr>
        <w:t>, e</w:t>
      </w:r>
      <w:r w:rsidRPr="00A341EA">
        <w:rPr>
          <w:rFonts w:ascii="Cambria" w:hAnsi="Cambria" w:cs="LMRoman8-Regular"/>
          <w:sz w:val="24"/>
          <w:szCs w:val="24"/>
          <w:vertAlign w:val="subscript"/>
        </w:rPr>
        <w:t>5</w:t>
      </w:r>
      <w:r w:rsidRPr="00A341EA">
        <w:rPr>
          <w:rFonts w:ascii="Cambria" w:hAnsi="Cambria" w:cs="LMMathSymbols10-Regular"/>
          <w:sz w:val="24"/>
          <w:szCs w:val="24"/>
        </w:rPr>
        <w:t xml:space="preserve">} </w:t>
      </w:r>
      <w:r w:rsidRPr="00A341EA">
        <w:rPr>
          <w:rFonts w:ascii="Cambria" w:hAnsi="Cambria" w:cs="LMRoman10-Regular"/>
          <w:sz w:val="24"/>
          <w:szCs w:val="24"/>
        </w:rPr>
        <w:t xml:space="preserve">are examples of sets having features </w:t>
      </w:r>
      <w:r w:rsidRPr="00A341EA">
        <w:rPr>
          <w:rFonts w:ascii="Cambria" w:hAnsi="Cambria" w:cs="LMMathItalic10-Regular"/>
          <w:i/>
          <w:iCs/>
          <w:sz w:val="24"/>
          <w:szCs w:val="24"/>
        </w:rPr>
        <w:t>f</w:t>
      </w:r>
      <w:r w:rsidRPr="00A341EA">
        <w:rPr>
          <w:rFonts w:ascii="Cambria" w:hAnsi="Cambria" w:cs="LMRoman8-Regular"/>
          <w:sz w:val="24"/>
          <w:szCs w:val="24"/>
          <w:vertAlign w:val="subscript"/>
        </w:rPr>
        <w:t>2</w:t>
      </w:r>
      <w:r w:rsidRPr="00A341EA">
        <w:rPr>
          <w:rFonts w:ascii="Cambria" w:hAnsi="Cambria" w:cs="LMRoman8-Regular"/>
          <w:sz w:val="24"/>
          <w:szCs w:val="24"/>
        </w:rPr>
        <w:t xml:space="preserve"> </w:t>
      </w:r>
      <w:r w:rsidRPr="00A341EA">
        <w:rPr>
          <w:rFonts w:ascii="Cambria" w:hAnsi="Cambria" w:cs="LMRoman10-Regular"/>
          <w:sz w:val="24"/>
          <w:szCs w:val="24"/>
        </w:rPr>
        <w:t xml:space="preserve">and </w:t>
      </w:r>
      <w:r w:rsidRPr="00A341EA">
        <w:rPr>
          <w:rFonts w:ascii="Cambria" w:hAnsi="Cambria" w:cs="LMMathItalic10-Regular"/>
          <w:i/>
          <w:iCs/>
          <w:sz w:val="24"/>
          <w:szCs w:val="24"/>
        </w:rPr>
        <w:t>f</w:t>
      </w:r>
      <w:r w:rsidRPr="00A341EA">
        <w:rPr>
          <w:rFonts w:ascii="Cambria" w:hAnsi="Cambria" w:cs="LMRoman8-Regular"/>
          <w:sz w:val="24"/>
          <w:szCs w:val="24"/>
          <w:vertAlign w:val="subscript"/>
        </w:rPr>
        <w:t>5</w:t>
      </w:r>
      <w:r w:rsidRPr="00A341EA">
        <w:rPr>
          <w:rFonts w:ascii="Cambria" w:hAnsi="Cambria" w:cs="LMRoman10-Regular"/>
          <w:sz w:val="24"/>
          <w:szCs w:val="24"/>
        </w:rPr>
        <w:t xml:space="preserve">, respectively. Then, </w:t>
      </w:r>
      <w:r w:rsidRPr="00A341EA">
        <w:rPr>
          <w:rFonts w:ascii="Cambria" w:hAnsi="Cambria" w:cs="LMMathItalic10-Regular"/>
          <w:i/>
          <w:iCs/>
          <w:sz w:val="24"/>
          <w:szCs w:val="24"/>
        </w:rPr>
        <w:t>S</w:t>
      </w:r>
      <w:r w:rsidRPr="00A341EA">
        <w:rPr>
          <w:rFonts w:ascii="Cambria" w:hAnsi="Cambria" w:cs="LMRoman10-Regular"/>
          <w:sz w:val="24"/>
          <w:szCs w:val="24"/>
        </w:rPr>
        <w:t>(2</w:t>
      </w:r>
      <w:r w:rsidRPr="00A341EA">
        <w:rPr>
          <w:rFonts w:ascii="Cambria" w:hAnsi="Cambria" w:cs="LMMathItalic10-Regular"/>
          <w:i/>
          <w:iCs/>
          <w:sz w:val="24"/>
          <w:szCs w:val="24"/>
        </w:rPr>
        <w:t xml:space="preserve">, </w:t>
      </w:r>
      <w:r w:rsidRPr="00A341EA">
        <w:rPr>
          <w:rFonts w:ascii="Cambria" w:hAnsi="Cambria" w:cs="LMRoman10-Regular"/>
          <w:sz w:val="24"/>
          <w:szCs w:val="24"/>
        </w:rPr>
        <w:t>5) is a</w:t>
      </w:r>
      <w:r>
        <w:rPr>
          <w:rFonts w:ascii="Cambria" w:hAnsi="Cambria" w:cs="LMRoman10-Regular"/>
          <w:sz w:val="24"/>
          <w:szCs w:val="24"/>
        </w:rPr>
        <w:t xml:space="preserve"> </w:t>
      </w:r>
      <w:r w:rsidRPr="00A341EA">
        <w:rPr>
          <w:rFonts w:ascii="Cambria" w:hAnsi="Cambria" w:cs="LMRoman10-Regular"/>
          <w:sz w:val="24"/>
          <w:szCs w:val="24"/>
        </w:rPr>
        <w:t xml:space="preserve">clause, which represents the set </w:t>
      </w:r>
      <w:r w:rsidRPr="00A341EA">
        <w:rPr>
          <w:rFonts w:ascii="Cambria" w:hAnsi="Cambria" w:cs="LMMathItalic10-Regular"/>
          <w:i/>
          <w:iCs/>
          <w:sz w:val="24"/>
          <w:szCs w:val="24"/>
        </w:rPr>
        <w:t>S</w:t>
      </w:r>
      <w:r w:rsidRPr="00A341EA">
        <w:rPr>
          <w:rFonts w:ascii="Cambria" w:hAnsi="Cambria" w:cs="LMRoman10-Regular"/>
          <w:sz w:val="24"/>
          <w:szCs w:val="24"/>
        </w:rPr>
        <w:t>(2</w:t>
      </w:r>
      <w:r w:rsidRPr="00A341EA">
        <w:rPr>
          <w:rFonts w:ascii="Cambria" w:hAnsi="Cambria" w:cs="LMMathItalic10-Regular"/>
          <w:i/>
          <w:iCs/>
          <w:sz w:val="24"/>
          <w:szCs w:val="24"/>
        </w:rPr>
        <w:t xml:space="preserve">, </w:t>
      </w:r>
      <w:r w:rsidRPr="00A341EA">
        <w:rPr>
          <w:rFonts w:ascii="Cambria" w:hAnsi="Cambria" w:cs="LMRoman10-Regular"/>
          <w:sz w:val="24"/>
          <w:szCs w:val="24"/>
        </w:rPr>
        <w:t xml:space="preserve">5) = </w:t>
      </w:r>
      <w:r w:rsidRPr="00A341EA">
        <w:rPr>
          <w:rFonts w:ascii="Cambria" w:hAnsi="Cambria" w:cs="LMMathItalic10-Regular"/>
          <w:i/>
          <w:iCs/>
          <w:sz w:val="24"/>
          <w:szCs w:val="24"/>
        </w:rPr>
        <w:t>D</w:t>
      </w:r>
      <w:r w:rsidRPr="0035301C">
        <w:rPr>
          <w:rFonts w:ascii="Cambria" w:hAnsi="Cambria" w:cs="LMRoman8-Regular"/>
          <w:sz w:val="24"/>
          <w:szCs w:val="24"/>
          <w:vertAlign w:val="subscript"/>
        </w:rPr>
        <w:t>2</w:t>
      </w:r>
      <w:r w:rsidRPr="00A341EA">
        <w:rPr>
          <w:rFonts w:ascii="Cambria" w:hAnsi="Cambria" w:cs="LMRoman8-Regular"/>
          <w:sz w:val="24"/>
          <w:szCs w:val="24"/>
        </w:rPr>
        <w:t xml:space="preserve"> </w:t>
      </w:r>
      <w:r w:rsidR="0023541C">
        <w:rPr>
          <w:rFonts w:ascii="Cambria" w:hAnsi="Cambria" w:cs="LMMathSymbols10-Regular"/>
          <w:sz w:val="24"/>
          <w:szCs w:val="24"/>
        </w:rPr>
        <w:t>∩</w:t>
      </w:r>
      <w:r w:rsidRPr="00A341EA">
        <w:rPr>
          <w:rFonts w:ascii="Cambria" w:hAnsi="Cambria" w:cs="LMMathSymbols10-Regular"/>
          <w:sz w:val="24"/>
          <w:szCs w:val="24"/>
        </w:rPr>
        <w:t xml:space="preserve"> </w:t>
      </w:r>
      <w:r w:rsidRPr="00A341EA">
        <w:rPr>
          <w:rFonts w:ascii="Cambria" w:hAnsi="Cambria" w:cs="LMMathItalic10-Regular"/>
          <w:i/>
          <w:iCs/>
          <w:sz w:val="24"/>
          <w:szCs w:val="24"/>
        </w:rPr>
        <w:t>D</w:t>
      </w:r>
      <w:r w:rsidRPr="0035301C">
        <w:rPr>
          <w:rFonts w:ascii="Cambria" w:hAnsi="Cambria" w:cs="LMRoman8-Regular"/>
          <w:sz w:val="24"/>
          <w:szCs w:val="24"/>
          <w:vertAlign w:val="subscript"/>
        </w:rPr>
        <w:t>5</w:t>
      </w:r>
      <w:r w:rsidRPr="00A341EA">
        <w:rPr>
          <w:rFonts w:ascii="Cambria" w:hAnsi="Cambria" w:cs="LMRoman8-Regular"/>
          <w:sz w:val="24"/>
          <w:szCs w:val="24"/>
        </w:rPr>
        <w:t xml:space="preserve"> </w:t>
      </w:r>
      <w:r w:rsidRPr="00A341EA">
        <w:rPr>
          <w:rFonts w:ascii="Cambria" w:hAnsi="Cambria" w:cs="LMRoman10-Regular"/>
          <w:sz w:val="24"/>
          <w:szCs w:val="24"/>
        </w:rPr>
        <w:t xml:space="preserve">= </w:t>
      </w:r>
      <w:r w:rsidRPr="00A341EA">
        <w:rPr>
          <w:rFonts w:ascii="Cambria" w:hAnsi="Cambria" w:cs="LMMathSymbols10-Regular"/>
          <w:sz w:val="24"/>
          <w:szCs w:val="24"/>
        </w:rPr>
        <w:t>{</w:t>
      </w:r>
      <w:r w:rsidRPr="00A341EA">
        <w:rPr>
          <w:rFonts w:ascii="Cambria" w:hAnsi="Cambria" w:cs="LMMathItalic10-Regular"/>
          <w:i/>
          <w:iCs/>
          <w:sz w:val="24"/>
          <w:szCs w:val="24"/>
        </w:rPr>
        <w:t>e</w:t>
      </w:r>
      <w:r w:rsidRPr="0023541C">
        <w:rPr>
          <w:rFonts w:ascii="Cambria" w:hAnsi="Cambria" w:cs="LMRoman8-Regular"/>
          <w:sz w:val="24"/>
          <w:szCs w:val="24"/>
          <w:vertAlign w:val="subscript"/>
        </w:rPr>
        <w:t>4</w:t>
      </w:r>
      <w:r w:rsidRPr="00A341EA">
        <w:rPr>
          <w:rFonts w:ascii="Cambria" w:hAnsi="Cambria" w:cs="LMMathItalic10-Regular"/>
          <w:i/>
          <w:iCs/>
          <w:sz w:val="24"/>
          <w:szCs w:val="24"/>
        </w:rPr>
        <w:t>, e</w:t>
      </w:r>
      <w:r w:rsidRPr="0023541C">
        <w:rPr>
          <w:rFonts w:ascii="Cambria" w:hAnsi="Cambria" w:cs="LMRoman8-Regular"/>
          <w:sz w:val="24"/>
          <w:szCs w:val="24"/>
          <w:vertAlign w:val="subscript"/>
        </w:rPr>
        <w:t>5</w:t>
      </w:r>
      <w:r w:rsidRPr="00A341EA">
        <w:rPr>
          <w:rFonts w:ascii="Cambria" w:hAnsi="Cambria" w:cs="LMMathSymbols10-Regular"/>
          <w:sz w:val="24"/>
          <w:szCs w:val="24"/>
        </w:rPr>
        <w:t>}</w:t>
      </w:r>
      <w:r w:rsidRPr="00A341EA">
        <w:rPr>
          <w:rFonts w:ascii="Cambria" w:hAnsi="Cambria" w:cs="LMRoman10-Regular"/>
          <w:sz w:val="24"/>
          <w:szCs w:val="24"/>
        </w:rPr>
        <w:t xml:space="preserve">. Note that the column </w:t>
      </w:r>
      <w:r w:rsidRPr="00A341EA">
        <w:rPr>
          <w:rFonts w:ascii="Cambria" w:hAnsi="Cambria" w:cs="LMMathItalic10-Regular"/>
          <w:i/>
          <w:iCs/>
          <w:sz w:val="24"/>
          <w:szCs w:val="24"/>
        </w:rPr>
        <w:t>D</w:t>
      </w:r>
      <w:r w:rsidRPr="0023541C">
        <w:rPr>
          <w:rFonts w:ascii="Cambria" w:hAnsi="Cambria" w:cs="LMRoman8-Regular"/>
          <w:sz w:val="24"/>
          <w:szCs w:val="24"/>
          <w:vertAlign w:val="subscript"/>
        </w:rPr>
        <w:t>7</w:t>
      </w:r>
      <w:r w:rsidRPr="00A341EA">
        <w:rPr>
          <w:rFonts w:ascii="Cambria" w:hAnsi="Cambria" w:cs="LMRoman8-Regular"/>
          <w:sz w:val="24"/>
          <w:szCs w:val="24"/>
        </w:rPr>
        <w:t xml:space="preserve"> </w:t>
      </w:r>
      <w:r w:rsidRPr="00A341EA">
        <w:rPr>
          <w:rFonts w:ascii="Cambria" w:hAnsi="Cambria" w:cs="LMRoman10-Regular"/>
          <w:sz w:val="24"/>
          <w:szCs w:val="24"/>
        </w:rPr>
        <w:t xml:space="preserve">= </w:t>
      </w:r>
      <w:r w:rsidRPr="00A341EA">
        <w:rPr>
          <w:rFonts w:ascii="Cambria" w:hAnsi="Cambria" w:cs="LMMathSymbols10-Regular"/>
          <w:sz w:val="24"/>
          <w:szCs w:val="24"/>
        </w:rPr>
        <w:t>{</w:t>
      </w:r>
      <w:r w:rsidRPr="00A341EA">
        <w:rPr>
          <w:rFonts w:ascii="Cambria" w:hAnsi="Cambria" w:cs="LMMathItalic10-Regular"/>
          <w:i/>
          <w:iCs/>
          <w:sz w:val="24"/>
          <w:szCs w:val="24"/>
        </w:rPr>
        <w:t>e</w:t>
      </w:r>
      <w:r w:rsidRPr="0023541C">
        <w:rPr>
          <w:rFonts w:ascii="Cambria" w:hAnsi="Cambria" w:cs="LMRoman8-Regular"/>
          <w:sz w:val="24"/>
          <w:szCs w:val="24"/>
          <w:vertAlign w:val="subscript"/>
        </w:rPr>
        <w:t>1</w:t>
      </w:r>
      <w:r w:rsidRPr="00A341EA">
        <w:rPr>
          <w:rFonts w:ascii="Cambria" w:hAnsi="Cambria" w:cs="LMMathSymbols10-Regular"/>
          <w:sz w:val="24"/>
          <w:szCs w:val="24"/>
        </w:rPr>
        <w:t xml:space="preserve">} </w:t>
      </w:r>
      <w:r w:rsidRPr="00A341EA">
        <w:rPr>
          <w:rFonts w:ascii="Cambria" w:hAnsi="Cambria" w:cs="LMRoman10-Regular"/>
          <w:sz w:val="24"/>
          <w:szCs w:val="24"/>
        </w:rPr>
        <w:t>is</w:t>
      </w:r>
      <w:r w:rsidR="0023541C">
        <w:rPr>
          <w:rFonts w:ascii="Cambria" w:hAnsi="Cambria" w:cs="LMRoman10-Regular"/>
          <w:sz w:val="24"/>
          <w:szCs w:val="24"/>
        </w:rPr>
        <w:t xml:space="preserve"> </w:t>
      </w:r>
      <w:r w:rsidRPr="00A341EA">
        <w:rPr>
          <w:rFonts w:ascii="Cambria" w:hAnsi="Cambria" w:cs="LMRoman10-Regular"/>
          <w:sz w:val="24"/>
          <w:szCs w:val="24"/>
        </w:rPr>
        <w:t xml:space="preserve">also a clause, represented by </w:t>
      </w:r>
      <w:r w:rsidRPr="00A341EA">
        <w:rPr>
          <w:rFonts w:ascii="Cambria" w:hAnsi="Cambria" w:cs="LMMathItalic10-Regular"/>
          <w:i/>
          <w:iCs/>
          <w:sz w:val="24"/>
          <w:szCs w:val="24"/>
        </w:rPr>
        <w:t>S</w:t>
      </w:r>
      <w:r w:rsidRPr="00A341EA">
        <w:rPr>
          <w:rFonts w:ascii="Cambria" w:hAnsi="Cambria" w:cs="LMRoman10-Regular"/>
          <w:sz w:val="24"/>
          <w:szCs w:val="24"/>
        </w:rPr>
        <w:t>(7).</w:t>
      </w:r>
    </w:p>
    <w:p w14:paraId="2A6D89B0" w14:textId="636FB23B" w:rsidR="00973C54" w:rsidRDefault="00973C54" w:rsidP="0035301C">
      <w:pPr>
        <w:autoSpaceDE w:val="0"/>
        <w:autoSpaceDN w:val="0"/>
        <w:adjustRightInd w:val="0"/>
        <w:spacing w:after="0" w:line="240" w:lineRule="auto"/>
        <w:rPr>
          <w:rFonts w:ascii="Cambria" w:hAnsi="Cambria" w:cs="LMRoman10-Regular"/>
          <w:sz w:val="24"/>
          <w:szCs w:val="24"/>
        </w:rPr>
      </w:pPr>
    </w:p>
    <w:p w14:paraId="4F156CF5" w14:textId="0401BF96" w:rsidR="00BB7CC0" w:rsidRDefault="00BB7CC0" w:rsidP="0035301C">
      <w:pPr>
        <w:autoSpaceDE w:val="0"/>
        <w:autoSpaceDN w:val="0"/>
        <w:adjustRightInd w:val="0"/>
        <w:spacing w:after="0" w:line="240" w:lineRule="auto"/>
        <w:rPr>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AC3DE4"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AC3DE4"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AC3DE4"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AC3DE4"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AC3DE4"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AC3DE4"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RDefault="008D2B92" w:rsidP="00421A1E">
      <w:pPr>
        <w:spacing w:after="0" w:line="240" w:lineRule="auto"/>
        <w:rPr>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5E69074F" w:rsidR="00B331F6" w:rsidRPr="00B331F6" w:rsidRDefault="00B331F6" w:rsidP="00B331F6">
      <w:pPr>
        <w:spacing w:after="0" w:line="240" w:lineRule="auto"/>
        <w:rPr>
          <w:rFonts w:ascii="Cambria" w:eastAsia="Times New Roman" w:hAnsi="Cambria" w:cs="Times New Roman"/>
          <w:sz w:val="24"/>
          <w:szCs w:val="24"/>
        </w:rPr>
      </w:pPr>
      <w:r w:rsidRPr="00B331F6">
        <w:rPr>
          <w:rFonts w:ascii="Cambria" w:eastAsia="Times New Roman" w:hAnsi="Cambria" w:cs="Times New Roman"/>
          <w:b/>
          <w:sz w:val="24"/>
          <w:szCs w:val="24"/>
        </w:rPr>
        <w:t>Example</w:t>
      </w:r>
      <w:r w:rsidRPr="00B331F6">
        <w:rPr>
          <w:rFonts w:ascii="Cambria" w:eastAsia="Times New Roman" w:hAnsi="Cambria" w:cs="Times New Roman"/>
          <w:sz w:val="24"/>
          <w:szCs w:val="24"/>
        </w:rPr>
        <w:t>. We continue our example from</w:t>
      </w:r>
      <w:r w:rsidR="00B14426">
        <w:rPr>
          <w:rFonts w:ascii="Cambria" w:eastAsia="Times New Roman" w:hAnsi="Cambria" w:cs="Times New Roman"/>
          <w:sz w:val="24"/>
          <w:szCs w:val="24"/>
        </w:rPr>
        <w:t xml:space="preserve"> </w:t>
      </w:r>
      <w:r w:rsidR="00B14426">
        <w:rPr>
          <w:rFonts w:ascii="Cambria" w:eastAsia="Times New Roman" w:hAnsi="Cambria" w:cs="Times New Roman"/>
          <w:sz w:val="24"/>
          <w:szCs w:val="24"/>
        </w:rPr>
        <w:fldChar w:fldCharType="begin"/>
      </w:r>
      <w:r w:rsidR="00B14426" w:rsidRPr="00B14426">
        <w:rPr>
          <w:rFonts w:ascii="Cambria" w:eastAsia="Times New Roman" w:hAnsi="Cambria" w:cs="Times New Roman"/>
          <w:sz w:val="24"/>
          <w:szCs w:val="24"/>
        </w:rPr>
        <w:instrText xml:space="preserve"> REF _Ref529379658 \h </w:instrText>
      </w:r>
      <w:r w:rsidR="00B14426">
        <w:rPr>
          <w:rFonts w:ascii="Cambria" w:eastAsia="Times New Roman" w:hAnsi="Cambria" w:cs="Times New Roman"/>
          <w:sz w:val="24"/>
          <w:szCs w:val="24"/>
        </w:rPr>
        <w:instrText xml:space="preserve"> \* MERGEFORMAT </w:instrText>
      </w:r>
      <w:r w:rsidR="00B14426">
        <w:rPr>
          <w:rFonts w:ascii="Cambria" w:eastAsia="Times New Roman" w:hAnsi="Cambria" w:cs="Times New Roman"/>
          <w:sz w:val="24"/>
          <w:szCs w:val="24"/>
        </w:rPr>
      </w:r>
      <w:r w:rsidR="00B14426">
        <w:rPr>
          <w:rFonts w:ascii="Cambria" w:eastAsia="Times New Roman" w:hAnsi="Cambria" w:cs="Times New Roman"/>
          <w:sz w:val="24"/>
          <w:szCs w:val="24"/>
        </w:rPr>
        <w:fldChar w:fldCharType="separate"/>
      </w:r>
      <w:r w:rsidR="00B14426" w:rsidRPr="00B14426">
        <w:rPr>
          <w:rFonts w:ascii="Cambria" w:hAnsi="Cambria"/>
          <w:sz w:val="24"/>
          <w:szCs w:val="24"/>
        </w:rPr>
        <w:t>Table</w:t>
      </w:r>
      <w:r w:rsidR="00B14426" w:rsidRPr="001A525B">
        <w:rPr>
          <w:rFonts w:ascii="Cambria" w:hAnsi="Cambria"/>
        </w:rPr>
        <w:t xml:space="preserve"> </w:t>
      </w:r>
      <w:r w:rsidR="00B14426">
        <w:rPr>
          <w:rFonts w:ascii="Cambria" w:hAnsi="Cambria"/>
          <w:noProof/>
        </w:rPr>
        <w:t>1</w:t>
      </w:r>
      <w:r w:rsidR="00B14426">
        <w:rPr>
          <w:rFonts w:ascii="Cambria" w:eastAsia="Times New Roman" w:hAnsi="Cambria" w:cs="Times New Roman"/>
          <w:sz w:val="24"/>
          <w:szCs w:val="24"/>
        </w:rPr>
        <w:fldChar w:fldCharType="end"/>
      </w:r>
      <w:r w:rsidRPr="00B331F6">
        <w:rPr>
          <w:rFonts w:ascii="Cambria" w:eastAsia="Times New Roman" w:hAnsi="Cambria" w:cs="Times New Roman"/>
          <w:sz w:val="24"/>
          <w:szCs w:val="24"/>
        </w:rPr>
        <w:t>. An example of a target</w:t>
      </w:r>
      <w:r>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331F6">
        <w:rPr>
          <w:rFonts w:ascii="Cambria" w:eastAsia="Times New Roman" w:hAnsi="Cambria" w:cs="Times New Roman"/>
          <w:sz w:val="24"/>
          <w:szCs w:val="24"/>
        </w:rPr>
        <w:t xml:space="preserve"> is the set of regions that have feature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Pr>
          <w:rFonts w:ascii="Cambria" w:eastAsia="Times New Roman" w:hAnsi="Cambria" w:cs="Times New Roman"/>
          <w:sz w:val="24"/>
          <w:szCs w:val="24"/>
        </w:rPr>
        <w:t>, i.e</w:t>
      </w:r>
      <w:r>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Pr>
          <w:rFonts w:ascii="Cambria" w:eastAsia="Times New Roman" w:hAnsi="Cambria" w:cs="Times New Roman"/>
          <w:sz w:val="24"/>
          <w:szCs w:val="24"/>
        </w:rPr>
        <w:t>.</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T</m:t>
        </m:r>
      </m:oMath>
      <w:r w:rsidRPr="00B331F6">
        <w:rPr>
          <w:rFonts w:ascii="Cambria" w:eastAsia="Times New Roman" w:hAnsi="Cambria" w:cs="Times New Roman"/>
          <w:sz w:val="24"/>
          <w:szCs w:val="24"/>
        </w:rPr>
        <w:t xml:space="preserve"> can be expressed as combinations of different kinds of clauses.</w:t>
      </w:r>
      <w:r>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For instance,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Pr>
          <w:rFonts w:ascii="Cambria" w:eastAsia="Times New Roman" w:hAnsi="Cambria" w:cs="Times New Roman"/>
          <w:sz w:val="24"/>
          <w:szCs w:val="24"/>
        </w:rPr>
        <w:t>. This representation has cost</w: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Pr>
          <w:rFonts w:ascii="Cambria" w:eastAsia="Times New Roman" w:hAnsi="Cambria" w:cs="Times New Roman"/>
          <w:sz w:val="24"/>
          <w:szCs w:val="24"/>
        </w:rPr>
        <w:t>.</w:t>
      </w:r>
      <w:r>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Note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Pr>
          <w:rFonts w:ascii="Cambria" w:eastAsia="Times New Roman" w:hAnsi="Cambria" w:cs="Times New Roman"/>
          <w:sz w:val="24"/>
          <w:szCs w:val="24"/>
        </w:rPr>
        <w:t xml:space="preserve">, so </w:t>
      </w:r>
      <m:oMath>
        <m:r>
          <w:rPr>
            <w:rFonts w:ascii="Cambria Math" w:eastAsia="Times New Roman" w:hAnsi="Cambria Math" w:cs="Times New Roman"/>
            <w:sz w:val="24"/>
            <w:szCs w:val="24"/>
          </w:rPr>
          <m:t>T</m:t>
        </m:r>
      </m:oMath>
      <w:r w:rsidRPr="00B331F6">
        <w:rPr>
          <w:rFonts w:ascii="Cambria" w:eastAsia="Times New Roman" w:hAnsi="Cambria" w:cs="Times New Roman"/>
          <w:sz w:val="24"/>
          <w:szCs w:val="24"/>
        </w:rPr>
        <w:t xml:space="preserve"> can also be expressed simply as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Pr>
          <w:rFonts w:ascii="Cambria" w:eastAsia="Times New Roman" w:hAnsi="Cambria" w:cs="Times New Roman"/>
          <w:sz w:val="24"/>
          <w:szCs w:val="24"/>
        </w:rPr>
        <w:t>; this</w:t>
      </w:r>
      <w:r>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has cost </w:t>
      </w:r>
      <m:oMath>
        <m:r>
          <m:rPr>
            <m:sty m:val="p"/>
          </m:rPr>
          <w:rPr>
            <w:rFonts w:ascii="Cambria Math" w:eastAsia="Times New Roman" w:hAnsi="Cambria Math" w:cs="Times New Roman"/>
            <w:sz w:val="24"/>
            <w:szCs w:val="24"/>
          </w:rPr>
          <m:t>α</m:t>
        </m:r>
      </m:oMath>
      <w:r w:rsidRPr="00B331F6">
        <w:rPr>
          <w:rFonts w:ascii="Cambria" w:eastAsia="Times New Roman" w:hAnsi="Cambria" w:cs="Times New Roman"/>
          <w:sz w:val="24"/>
          <w:szCs w:val="24"/>
        </w:rPr>
        <w:t>.</w:t>
      </w:r>
      <w:r>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Finally, </w:t>
      </w:r>
      <w:r>
        <w:rPr>
          <w:rFonts w:ascii="Cambria" w:eastAsia="Times New Roman" w:hAnsi="Cambria" w:cs="Times New Roman"/>
          <w:sz w:val="24"/>
          <w:szCs w:val="24"/>
        </w:rPr>
        <w:t>w</w:t>
      </w:r>
      <w:r w:rsidRPr="00B331F6">
        <w:rPr>
          <w:rFonts w:ascii="Cambria" w:eastAsia="Times New Roman" w:hAnsi="Cambria" w:cs="Times New Roman"/>
          <w:sz w:val="24"/>
          <w:szCs w:val="24"/>
        </w:rPr>
        <w:t xml:space="preserve">e can represent </w:t>
      </w:r>
      <m:oMath>
        <m:r>
          <w:rPr>
            <w:rFonts w:ascii="Cambria Math" w:eastAsia="Times New Roman" w:hAnsi="Cambria Math" w:cs="Times New Roman"/>
            <w:sz w:val="24"/>
            <w:szCs w:val="24"/>
          </w:rPr>
          <m:t>T</m:t>
        </m:r>
      </m:oMath>
      <w:r>
        <w:rPr>
          <w:rFonts w:ascii="Cambria" w:eastAsia="Times New Roman" w:hAnsi="Cambria" w:cs="Times New Roman"/>
          <w:sz w:val="24"/>
          <w:szCs w:val="24"/>
        </w:rPr>
        <w:t xml:space="preserve"> </w:t>
      </w:r>
      <w:r w:rsidRPr="00B331F6">
        <w:rPr>
          <w:rFonts w:ascii="Cambria" w:eastAsia="Times New Roman" w:hAnsi="Cambria" w:cs="Times New Roman"/>
          <w:sz w:val="24"/>
          <w:szCs w:val="24"/>
        </w:rPr>
        <w:t>the target set as unions and differences of clause as</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Pr>
          <w:rFonts w:ascii="Cambria" w:eastAsia="Times New Roman" w:hAnsi="Cambria" w:cs="Times New Roman"/>
          <w:sz w:val="24"/>
          <w:szCs w:val="24"/>
        </w:rPr>
        <w:t>, since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Pr>
          <w:rFonts w:ascii="Cambria" w:eastAsia="Times New Roman" w:hAnsi="Cambria" w:cs="Times New Roman"/>
          <w:sz w:val="24"/>
          <w:szCs w:val="24"/>
        </w:rPr>
        <w:t>,</w:t>
      </w:r>
      <w:r w:rsidR="00E30C06">
        <w:rPr>
          <w:rFonts w:ascii="Cambria" w:eastAsia="Times New Roman" w:hAnsi="Cambria" w:cs="Times New Roman"/>
          <w:sz w:val="24"/>
          <w:szCs w:val="24"/>
        </w:rPr>
        <w:t xml:space="preserve"> and</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Pr>
          <w:rFonts w:ascii="Cambria" w:eastAsia="Times New Roman" w:hAnsi="Cambria" w:cs="Times New Roman"/>
          <w:sz w:val="24"/>
          <w:szCs w:val="24"/>
        </w:rPr>
        <w:t>.</w:t>
      </w:r>
    </w:p>
    <w:p w14:paraId="65E88675" w14:textId="7FB842D6" w:rsidR="00421A1E" w:rsidRDefault="00B331F6" w:rsidP="00B331F6">
      <w:pPr>
        <w:spacing w:after="0" w:line="240" w:lineRule="auto"/>
        <w:rPr>
          <w:rFonts w:ascii="Times New Roman" w:eastAsia="Times New Roman" w:hAnsi="Times New Roman" w:cs="Times New Roman"/>
          <w:sz w:val="24"/>
          <w:szCs w:val="24"/>
        </w:rPr>
      </w:pPr>
      <w:r w:rsidRPr="00B331F6">
        <w:rPr>
          <w:rFonts w:ascii="Cambria" w:eastAsia="Times New Roman" w:hAnsi="Cambria" w:cs="Times New Roman"/>
          <w:sz w:val="24"/>
          <w:szCs w:val="24"/>
        </w:rPr>
        <w:t xml:space="preserve">However, this representation has cost </w: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Pr>
          <w:rFonts w:ascii="Times New Roman" w:eastAsia="Times New Roman" w:hAnsi="Times New Roman" w:cs="Times New Roman"/>
          <w:sz w:val="24"/>
          <w:szCs w:val="24"/>
        </w:rPr>
        <w:t>.</w:t>
      </w:r>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46E50FC" w:rsidR="00E30C06" w:rsidRPr="00E760D4" w:rsidRDefault="00E760D4" w:rsidP="00E760D4">
      <w:pPr>
        <w:pStyle w:val="Heading3"/>
        <w:rPr>
          <w:rFonts w:eastAsia="Times New Roman"/>
        </w:rPr>
      </w:pPr>
      <w:r>
        <w:rPr>
          <w:rFonts w:eastAsia="Times New Roman"/>
        </w:rPr>
        <w:t>Problem Formulation</w:t>
      </w:r>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465920A2"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CB5CA2" w:rsidRPr="00CB5CA2">
            <w:rPr>
              <w:rFonts w:ascii="Cambria" w:hAnsi="Cambria"/>
              <w:noProof/>
            </w:rPr>
            <w:t>[17]</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3D51ABA1" w:rsidR="001D41F4" w:rsidRPr="001D41F4" w:rsidRDefault="001D41F4" w:rsidP="001D41F4">
      <w:pPr>
        <w:pStyle w:val="NormalWeb"/>
        <w:spacing w:before="0" w:beforeAutospacing="0" w:after="0" w:afterAutospacing="0"/>
        <w:rPr>
          <w:rFonts w:ascii="Cambria" w:hAnsi="Cambria"/>
          <w:b/>
        </w:rPr>
      </w:pPr>
      <w:r w:rsidRPr="001D41F4">
        <w:rPr>
          <w:b/>
        </w:rPr>
        <w:t xml:space="preserve">Example. </w:t>
      </w:r>
      <w:r>
        <w:rPr>
          <w:b/>
        </w:rPr>
        <w:t xml:space="preserve"> </w:t>
      </w:r>
      <w:r w:rsidRPr="001D41F4">
        <w:rPr>
          <w:rFonts w:ascii="Cambria" w:hAnsi="Cambria"/>
        </w:rPr>
        <w:t xml:space="preserve">Continuing our example, let </w: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Pr>
          <w:rFonts w:ascii="Cambria" w:hAnsi="Cambria"/>
        </w:rPr>
        <w:t xml:space="preserve">. </w:t>
      </w:r>
      <w:r w:rsidR="00010F81">
        <w:rPr>
          <w:rFonts w:ascii="Cambria" w:hAnsi="Cambria"/>
        </w:rPr>
        <w:t xml:space="preserve">Let us restrict ourselves on to the use of </w:t>
      </w:r>
      <w:r w:rsidRPr="001D41F4">
        <w:rPr>
          <w:rFonts w:ascii="Cambria" w:hAnsi="Cambria"/>
        </w:rPr>
        <w:t xml:space="preserve">features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Pr>
          <w:rFonts w:ascii="Cambria" w:hAnsi="Cambria"/>
        </w:rPr>
        <w:t xml:space="preserve"> in the clauses to represent </w:t>
      </w:r>
      <m:oMath>
        <m:r>
          <w:rPr>
            <w:rFonts w:ascii="Cambria Math" w:hAnsi="Cambria Math"/>
          </w:rPr>
          <m:t>T</m:t>
        </m:r>
      </m:oMath>
      <w:r w:rsidRPr="001D41F4">
        <w:rPr>
          <w:rFonts w:ascii="Cambria" w:hAnsi="Cambria"/>
        </w:rPr>
        <w:t xml:space="preserve"> in required form. Then, </w: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Pr>
          <w:rFonts w:ascii="Cambria" w:hAnsi="Cambria"/>
        </w:rPr>
        <w:t xml:space="preserve"> (alternatively, </w: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Pr>
          <w:rFonts w:ascii="Cambria" w:hAnsi="Cambria"/>
        </w:rPr>
        <w:t xml:space="preserve">) covers all elements of </w:t>
      </w:r>
      <m:oMath>
        <m:r>
          <w:rPr>
            <w:rFonts w:ascii="Cambria Math" w:hAnsi="Cambria Math"/>
          </w:rPr>
          <m:t>T</m:t>
        </m:r>
      </m:oMath>
      <w:r w:rsidRPr="001D41F4">
        <w:rPr>
          <w:rFonts w:ascii="Cambria" w:hAnsi="Cambria"/>
        </w:rPr>
        <w:t xml:space="preserve"> </w:t>
      </w:r>
      <w:r w:rsidRPr="001D41F4">
        <w:rPr>
          <w:rFonts w:ascii="Cambria" w:hAnsi="Cambria"/>
        </w:rPr>
        <w:lastRenderedPageBreak/>
        <w:t xml:space="preserve">with just one extra element </w: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Pr>
          <w:rFonts w:ascii="Cambria" w:hAnsi="Cambria"/>
        </w:rPr>
        <w:t>. T</w:t>
      </w:r>
      <w:r w:rsidR="00524C1C">
        <w:rPr>
          <w:rFonts w:ascii="Cambria" w:hAnsi="Cambria"/>
        </w:rPr>
        <w:t>hen, t</w:t>
      </w:r>
      <w:r w:rsidR="00010F81">
        <w:rPr>
          <w:rFonts w:ascii="Cambria" w:hAnsi="Cambria"/>
        </w:rPr>
        <w:t xml:space="preserve">o exactly represent </w:t>
      </w:r>
      <m:oMath>
        <m:r>
          <w:rPr>
            <w:rFonts w:ascii="Cambria Math" w:hAnsi="Cambria Math"/>
          </w:rPr>
          <m:t>T</m:t>
        </m:r>
      </m:oMath>
      <w:r w:rsidR="00010F81">
        <w:rPr>
          <w:rFonts w:ascii="Cambria" w:hAnsi="Cambria"/>
        </w:rPr>
        <w:t xml:space="preserve">, there isn’t </w:t>
      </w:r>
      <w:r w:rsidRPr="001D41F4">
        <w:rPr>
          <w:rFonts w:ascii="Cambria" w:hAnsi="Cambria"/>
        </w:rPr>
        <w:t>any negative claus</w:t>
      </w:r>
      <w:r w:rsidR="00010F81">
        <w:rPr>
          <w:rFonts w:ascii="Cambria" w:hAnsi="Cambria"/>
        </w:rPr>
        <w:t>e to pick</w:t>
      </w:r>
      <w:r w:rsidRPr="001D41F4">
        <w:rPr>
          <w:rFonts w:ascii="Cambria" w:hAnsi="Cambria"/>
        </w:rPr>
        <w:t>.</w:t>
      </w:r>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150DB8D6"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As discussed in the example in </w:t>
      </w:r>
      <w:r w:rsidR="0070274C" w:rsidRPr="0070274C">
        <w:rPr>
          <w:rFonts w:ascii="Cambria" w:eastAsia="Times New Roman" w:hAnsi="Cambria" w:cs="Times New Roman"/>
          <w:sz w:val="24"/>
          <w:szCs w:val="24"/>
        </w:rPr>
        <w:fldChar w:fldCharType="begin"/>
      </w:r>
      <w:r w:rsidR="0070274C" w:rsidRPr="0070274C">
        <w:rPr>
          <w:rFonts w:ascii="Cambria" w:eastAsia="Times New Roman" w:hAnsi="Cambria" w:cs="Times New Roman"/>
          <w:sz w:val="24"/>
          <w:szCs w:val="24"/>
        </w:rPr>
        <w:instrText xml:space="preserve"> REF _Ref529377693 \h  \* MERGEFORMAT </w:instrText>
      </w:r>
      <w:r w:rsidR="0070274C" w:rsidRPr="0070274C">
        <w:rPr>
          <w:rFonts w:ascii="Cambria" w:eastAsia="Times New Roman" w:hAnsi="Cambria" w:cs="Times New Roman"/>
          <w:sz w:val="24"/>
          <w:szCs w:val="24"/>
        </w:rPr>
      </w:r>
      <w:r w:rsidR="0070274C" w:rsidRPr="0070274C">
        <w:rPr>
          <w:rFonts w:ascii="Cambria" w:eastAsia="Times New Roman" w:hAnsi="Cambria" w:cs="Times New Roman"/>
          <w:sz w:val="24"/>
          <w:szCs w:val="24"/>
        </w:rPr>
        <w:fldChar w:fldCharType="separate"/>
      </w:r>
      <w:r w:rsidR="0070274C" w:rsidRPr="0070274C">
        <w:rPr>
          <w:rFonts w:ascii="Cambria" w:hAnsi="Cambria"/>
          <w:sz w:val="24"/>
          <w:szCs w:val="24"/>
        </w:rPr>
        <w:t xml:space="preserve">Figure </w:t>
      </w:r>
      <w:r w:rsidR="0070274C" w:rsidRPr="0070274C">
        <w:rPr>
          <w:rFonts w:ascii="Cambria" w:hAnsi="Cambria"/>
          <w:noProof/>
          <w:sz w:val="24"/>
          <w:szCs w:val="24"/>
        </w:rPr>
        <w:t>1</w:t>
      </w:r>
      <w:r w:rsidR="0070274C" w:rsidRPr="0070274C">
        <w:rPr>
          <w:rFonts w:ascii="Cambria" w:eastAsia="Times New Roman" w:hAnsi="Cambria" w:cs="Times New Roman"/>
          <w:sz w:val="24"/>
          <w:szCs w:val="24"/>
        </w:rPr>
        <w:fldChar w:fldCharType="end"/>
      </w:r>
      <w:r w:rsidR="0070274C">
        <w:rPr>
          <w:rFonts w:ascii="Cambria" w:eastAsia="Times New Roman" w:hAnsi="Cambria" w:cs="Times New Roman"/>
          <w:sz w:val="24"/>
          <w:szCs w:val="24"/>
        </w:rPr>
        <w:t xml:space="preserve">, </w:t>
      </w:r>
      <w:r w:rsidRPr="00581A26">
        <w:rPr>
          <w:rFonts w:ascii="Cambria" w:eastAsia="Times New Roman" w:hAnsi="Cambria" w:cs="Times New Roman"/>
          <w:sz w:val="24"/>
          <w:szCs w:val="24"/>
        </w:rPr>
        <w:t>in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AC3DE4"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AC3DE4"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16833521" w:rsidR="00991194"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1E106245" w:rsidR="00FD67E4" w:rsidRPr="00991194" w:rsidRDefault="002A4CB3" w:rsidP="002A4CB3">
      <w:pPr>
        <w:pStyle w:val="Heading3"/>
        <w:rPr>
          <w:rFonts w:eastAsia="Times New Roman"/>
        </w:rPr>
      </w:pPr>
      <w:r>
        <w:rPr>
          <w:rFonts w:eastAsia="Times New Roman"/>
        </w:rPr>
        <w:t>Approach</w:t>
      </w:r>
    </w:p>
    <w:p w14:paraId="30B038F5" w14:textId="2D931A0D"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m:rPr>
            <m:sty m:val="bi"/>
          </m:rPr>
          <w:rPr>
            <w:rStyle w:val="Heading3Char"/>
            <w:rFonts w:ascii="Cambria Math" w:eastAsiaTheme="minorHAnsi" w:hAnsi="Cambria Math" w:cstheme="minorBidi"/>
            <w:color w:val="auto"/>
          </w:rPr>
          <m:t>MinDesc</m:t>
        </m:r>
      </m:oMath>
      <w:r w:rsidR="00DE68B8" w:rsidRPr="002A4CB3">
        <w:rPr>
          <w:rStyle w:val="Heading3Char"/>
          <w:rFonts w:ascii="Cambria" w:eastAsiaTheme="minorHAnsi" w:hAnsi="Cambria" w:cstheme="minorBidi"/>
          <w:b/>
          <w:color w:val="auto"/>
        </w:rPr>
        <w:t xml:space="preserve"> </w:t>
      </w:r>
      <w:r w:rsidRPr="002A4CB3">
        <w:rPr>
          <w:rStyle w:val="Heading3Char"/>
          <w:rFonts w:ascii="Cambria" w:eastAsiaTheme="minorHAnsi" w:hAnsi="Cambria" w:cstheme="minorBidi"/>
          <w:b/>
          <w:color w:val="auto"/>
        </w:rPr>
        <w:t xml:space="preserve">and </w:t>
      </w:r>
      <m:oMath>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problems.</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23DA52E8"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 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 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5E10FA08"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rPr>
            <w:rFonts w:ascii="Cambria Math" w:eastAsia="Times New Roman" w:hAnsi="Cambria Math" w:cs="Times New Roman"/>
            <w:sz w:val="24"/>
            <w:szCs w:val="24"/>
          </w:rPr>
          <m:t>MinDesc</m:t>
        </m:r>
      </m:oMath>
      <w:r w:rsidRPr="008723CF">
        <w:rPr>
          <w:rFonts w:ascii="Cambria" w:eastAsia="Times New Roman" w:hAnsi="Cambria" w:cs="Times New Roman"/>
          <w:sz w:val="24"/>
          <w:szCs w:val="24"/>
        </w:rPr>
        <w:t xml:space="preserve"> and </w:t>
      </w:r>
      <m:oMath>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lastRenderedPageBreak/>
        <w:t xml:space="preserve">problems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7127B3B8"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 and retain the relaxed representation if its cost is much less.</w:t>
      </w:r>
    </w:p>
    <w:p w14:paraId="02A76761" w14:textId="482674EB" w:rsidR="00F37181"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54E9F81D" w14:textId="7777777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1">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61FFA371" w:rsidR="005B556C" w:rsidRPr="008E6B33" w:rsidRDefault="0000326D" w:rsidP="008E6B33">
      <w:pPr>
        <w:pStyle w:val="Caption"/>
        <w:rPr>
          <w:rFonts w:ascii="Cambria" w:eastAsia="Times New Roman" w:hAnsi="Cambria" w:cs="Times New Roman"/>
          <w:b/>
        </w:rPr>
      </w:pPr>
      <w:bookmarkStart w:id="5"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5"/>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xml:space="preserve">— for a given weekend. We iterate over a space of all potential target sets, 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2FA5FC3F" w14:textId="036DF658" w:rsidR="005B556C" w:rsidRPr="00E26F59" w:rsidRDefault="00E26F59" w:rsidP="00E26F59">
      <w:pPr>
        <w:pStyle w:val="Heading2"/>
      </w:pPr>
      <w:r>
        <w:t>Results</w:t>
      </w:r>
    </w:p>
    <w:p w14:paraId="34BBF044" w14:textId="654892B9" w:rsidR="001A4F41" w:rsidRPr="00A17A56" w:rsidRDefault="00E26F59" w:rsidP="00A17A56">
      <w:pPr>
        <w:rPr>
          <w:rFonts w:ascii="Cambria" w:eastAsia="Times New Roman" w:hAnsi="Cambria" w:cs="Times New Roman"/>
          <w:sz w:val="24"/>
          <w:szCs w:val="24"/>
        </w:rPr>
      </w:pPr>
      <w:r w:rsidRPr="00A17A56">
        <w:rPr>
          <w:rFonts w:ascii="Cambria" w:hAnsi="Cambria"/>
          <w:b/>
          <w:sz w:val="24"/>
          <w:szCs w:val="24"/>
        </w:rPr>
        <w:t>Description of Dataset</w:t>
      </w:r>
      <w:r w:rsidR="00A17A56">
        <w:rPr>
          <w:rFonts w:ascii="Cambria" w:hAnsi="Cambria"/>
          <w:b/>
          <w:sz w:val="24"/>
          <w:szCs w:val="24"/>
        </w:rPr>
        <w:br/>
      </w:r>
      <w:r w:rsidRPr="00E26F59">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t xml:space="preserve">1. Number of regions (states) or rows: 51 (50 states and District of Columbia) </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t>2. Number of features or columns : 42 (spatial, temporal, and severity features)</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t xml:space="preserve">Therefore, the data matrix </w:t>
      </w:r>
      <m:oMath>
        <m:r>
          <w:rPr>
            <w:rFonts w:ascii="Cambria Math" w:eastAsia="Times New Roman" w:hAnsi="Cambria Math" w:cs="Times New Roman"/>
            <w:sz w:val="24"/>
            <w:szCs w:val="24"/>
          </w:rPr>
          <m:t>D</m:t>
        </m:r>
      </m:oMath>
      <w:r w:rsidRPr="00E26F59">
        <w:rPr>
          <w:rFonts w:ascii="Cambria" w:eastAsia="Times New Roman" w:hAnsi="Cambria" w:cs="Times New Roman"/>
          <w:sz w:val="24"/>
          <w:szCs w:val="24"/>
        </w:rPr>
        <w:t xml:space="preserve"> for a week has 2142 entries. The features can be categorized as follows:</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t xml:space="preserve">1. </w:t>
      </w:r>
      <w:r w:rsidRPr="00E26F59">
        <w:rPr>
          <w:rFonts w:ascii="Cambria" w:eastAsia="Times New Roman" w:hAnsi="Cambria" w:cs="Times New Roman"/>
          <w:b/>
          <w:sz w:val="24"/>
          <w:szCs w:val="24"/>
        </w:rPr>
        <w:t>Geographical/ Spatial</w:t>
      </w:r>
      <w:r w:rsidRPr="00E26F59">
        <w:rPr>
          <w:rFonts w:ascii="Cambria" w:eastAsia="Times New Roman" w:hAnsi="Cambria" w:cs="Times New Roman"/>
          <w:sz w:val="24"/>
          <w:szCs w:val="24"/>
        </w:rPr>
        <w:t xml:space="preserve">: Features such as Great Lakes, South East, </w:t>
      </w:r>
      <w:r w:rsidR="001F458F">
        <w:rPr>
          <w:rFonts w:ascii="Cambria" w:eastAsia="Times New Roman" w:hAnsi="Cambria" w:cs="Times New Roman"/>
          <w:sz w:val="24"/>
          <w:szCs w:val="24"/>
        </w:rPr>
        <w:t xml:space="preserve">South West, </w:t>
      </w:r>
      <w:r w:rsidRPr="00E26F59">
        <w:rPr>
          <w:rFonts w:ascii="Cambria" w:eastAsia="Times New Roman" w:hAnsi="Cambria" w:cs="Times New Roman"/>
          <w:sz w:val="24"/>
          <w:szCs w:val="24"/>
        </w:rPr>
        <w:t xml:space="preserve">Mid-Atlantic etc. </w:t>
      </w:r>
      <w:r w:rsidR="001F458F">
        <w:rPr>
          <w:rFonts w:ascii="Cambria" w:eastAsia="Times New Roman" w:hAnsi="Cambria" w:cs="Times New Roman"/>
          <w:sz w:val="24"/>
          <w:szCs w:val="24"/>
        </w:rPr>
        <w:br/>
      </w:r>
      <w:r w:rsidRPr="00E26F59">
        <w:rPr>
          <w:rFonts w:ascii="Cambria" w:eastAsia="Times New Roman" w:hAnsi="Cambria" w:cs="Times New Roman"/>
          <w:sz w:val="24"/>
          <w:szCs w:val="24"/>
        </w:rPr>
        <w:t xml:space="preserve">2. </w:t>
      </w:r>
      <w:r w:rsidRPr="00E26F59">
        <w:rPr>
          <w:rFonts w:ascii="Cambria" w:eastAsia="Times New Roman" w:hAnsi="Cambria" w:cs="Times New Roman"/>
          <w:b/>
          <w:sz w:val="24"/>
          <w:szCs w:val="24"/>
        </w:rPr>
        <w:t>Temporal</w:t>
      </w:r>
      <w:r w:rsidRPr="00E26F59">
        <w:rPr>
          <w:rFonts w:ascii="Cambria" w:eastAsia="Times New Roman" w:hAnsi="Cambria" w:cs="Times New Roman"/>
          <w:sz w:val="24"/>
          <w:szCs w:val="24"/>
        </w:rPr>
        <w:t>: Features such as Was1_high, Was2_moderate, Was52_high, etc.</w:t>
      </w:r>
    </w:p>
    <w:p w14:paraId="75EEA28D" w14:textId="6914FACE" w:rsidR="00FD67E4" w:rsidRDefault="00E26F59" w:rsidP="00E26F59">
      <w:pPr>
        <w:autoSpaceDE w:val="0"/>
        <w:autoSpaceDN w:val="0"/>
        <w:adjustRightInd w:val="0"/>
        <w:spacing w:after="0" w:line="240" w:lineRule="auto"/>
        <w:rPr>
          <w:rFonts w:ascii="Cambria" w:eastAsia="Times New Roman" w:hAnsi="Cambria" w:cs="Times New Roman"/>
          <w:sz w:val="24"/>
          <w:szCs w:val="24"/>
        </w:rPr>
      </w:pPr>
      <w:r w:rsidRPr="00E26F59">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26F59">
        <w:rPr>
          <w:rFonts w:ascii="Cambria" w:hAnsi="Cambria" w:cs="LMRomanCaps10-Regular"/>
          <w:sz w:val="24"/>
          <w:szCs w:val="24"/>
        </w:rPr>
        <w:t xml:space="preserve"> </w:t>
      </w:r>
      <w:r w:rsidRPr="00E26F59">
        <w:rPr>
          <w:rFonts w:ascii="Cambria" w:hAnsi="Cambria" w:cs="LMRoman10-Regular"/>
          <w:sz w:val="24"/>
          <w:szCs w:val="24"/>
        </w:rPr>
        <w:t>approach on the Influenza incidence data from the CDC. We explore the quality of descriptions, the effects of parameters, including relaxed versions, and with negative clauses. We discuss our ranking approach, and some of the trends and surprises we find.</w:t>
      </w:r>
      <w:r>
        <w:rPr>
          <w:rFonts w:ascii="Cambria" w:hAnsi="Cambria" w:cs="LMRoman10-Regular"/>
          <w:sz w:val="24"/>
          <w:szCs w:val="24"/>
        </w:rPr>
        <w:t xml:space="preserve"> </w:t>
      </w:r>
      <w:r w:rsidRPr="00E26F59">
        <w:rPr>
          <w:rFonts w:ascii="Cambria" w:eastAsia="Times New Roman" w:hAnsi="Cambria" w:cs="Times New Roman"/>
          <w:sz w:val="24"/>
          <w:szCs w:val="24"/>
        </w:rPr>
        <w:t>For each experiment discussed below, our algorithm ran within a few seconds.</w:t>
      </w:r>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0B1CBE" w:rsidRPr="00955A01" w14:paraId="7F6682C1"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B1127" w14:textId="77777777" w:rsidR="000B1CBE" w:rsidRPr="00B84231" w:rsidRDefault="000B1CBE" w:rsidP="008936A1">
            <w:pPr>
              <w:spacing w:line="240" w:lineRule="auto"/>
              <w:jc w:val="center"/>
              <w:rPr>
                <w:rFonts w:ascii="Cambria" w:eastAsia="Times New Roman" w:hAnsi="Cambria" w:cs="Arial"/>
                <w:b/>
              </w:rPr>
            </w:pPr>
            <w:proofErr w:type="spellStart"/>
            <w:r w:rsidRPr="00B84231">
              <w:rPr>
                <w:rFonts w:ascii="Cambria" w:eastAsia="Times New Roman" w:hAnsi="Cambria" w:cs="Arial"/>
                <w:b/>
              </w:rPr>
              <w:lastRenderedPageBreak/>
              <w:t>S.No</w:t>
            </w:r>
            <w:proofErr w:type="spellEnd"/>
            <w:r w:rsidRPr="00B84231">
              <w:rPr>
                <w:rFonts w:ascii="Cambria" w:eastAsia="Times New Roman" w:hAnsi="Cambria" w:cs="Arial"/>
                <w:b/>
              </w:rPr>
              <w:t>.</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DF530" w14:textId="77777777" w:rsidR="000B1CBE" w:rsidRPr="00B84231" w:rsidRDefault="000B1CBE" w:rsidP="008936A1">
            <w:pPr>
              <w:spacing w:line="240" w:lineRule="auto"/>
              <w:jc w:val="center"/>
              <w:rPr>
                <w:rFonts w:ascii="Cambria" w:eastAsia="Times New Roman" w:hAnsi="Cambria" w:cs="Arial"/>
                <w:b/>
              </w:rPr>
            </w:pPr>
            <w:r w:rsidRPr="00B84231">
              <w:rPr>
                <w:rFonts w:ascii="Cambria" w:eastAsia="Times New Roman" w:hAnsi="Cambria" w:cs="Arial"/>
                <w:b/>
              </w:rPr>
              <w:t>Week</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FB32" w14:textId="77777777" w:rsidR="000B1CBE" w:rsidRPr="00B84231" w:rsidRDefault="000B1CBE" w:rsidP="008936A1">
            <w:pPr>
              <w:spacing w:line="240" w:lineRule="auto"/>
              <w:jc w:val="center"/>
              <w:rPr>
                <w:rFonts w:ascii="Cambria" w:eastAsia="Times New Roman" w:hAnsi="Cambria" w:cs="Arial"/>
                <w:b/>
              </w:rPr>
            </w:pPr>
            <m:oMathPara>
              <m:oMath>
                <m:r>
                  <m:rPr>
                    <m:sty m:val="bi"/>
                  </m:rPr>
                  <w:rPr>
                    <w:rFonts w:ascii="Cambria Math" w:eastAsia="Times New Roman" w:hAnsi="Cambria Math" w:cs="Arial"/>
                  </w:rPr>
                  <m:t>γ</m:t>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86EF3" w14:textId="77777777" w:rsidR="000B1CBE" w:rsidRPr="00B84231" w:rsidRDefault="000B1CBE" w:rsidP="008936A1">
            <w:pPr>
              <w:spacing w:line="240" w:lineRule="auto"/>
              <w:jc w:val="center"/>
              <w:rPr>
                <w:rFonts w:ascii="Cambria" w:eastAsia="Times New Roman" w:hAnsi="Cambria" w:cs="Arial"/>
                <w:b/>
              </w:rPr>
            </w:pPr>
            <w:r w:rsidRPr="00B84231">
              <w:rPr>
                <w:rFonts w:ascii="Cambria" w:eastAsia="Times New Roman" w:hAnsi="Cambria" w:cs="Arial"/>
                <w:b/>
              </w:rPr>
              <w:t>Descriptions of states with high activity level in the week</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554C8C" w14:textId="77777777" w:rsidR="000B1CBE" w:rsidRPr="00B84231" w:rsidRDefault="000B1CBE" w:rsidP="008936A1">
            <w:pPr>
              <w:spacing w:line="240" w:lineRule="auto"/>
              <w:jc w:val="center"/>
              <w:rPr>
                <w:rFonts w:ascii="Cambria" w:eastAsia="Times New Roman" w:hAnsi="Cambria" w:cs="Arial"/>
                <w:b/>
              </w:rPr>
            </w:pPr>
            <w:r w:rsidRPr="00B84231">
              <w:rPr>
                <w:rFonts w:ascii="Cambria" w:eastAsia="Times New Roman" w:hAnsi="Cambria" w:cs="Arial"/>
                <w:b/>
              </w:rPr>
              <w:t>Target Set Size</w:t>
            </w:r>
          </w:p>
        </w:tc>
      </w:tr>
      <w:tr w:rsidR="000B1CBE" w:rsidRPr="00955A01" w14:paraId="6E8E3651"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31589"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1</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4DE024" w14:textId="77777777" w:rsidR="000B1CBE" w:rsidRPr="00B84231" w:rsidRDefault="000B1CBE" w:rsidP="008936A1">
            <w:pPr>
              <w:spacing w:line="240" w:lineRule="auto"/>
              <w:jc w:val="center"/>
              <w:rPr>
                <w:rFonts w:ascii="Cambria" w:eastAsia="Times New Roman" w:hAnsi="Cambria" w:cs="Arial"/>
                <w:color w:val="000000"/>
              </w:rPr>
            </w:pPr>
            <w:r w:rsidRPr="00B84231">
              <w:rPr>
                <w:rFonts w:ascii="Cambria" w:eastAsia="Times New Roman" w:hAnsi="Cambria" w:cs="Arial"/>
                <w:color w:val="000000"/>
              </w:rPr>
              <w:t>2016-02-20</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CA7D6"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DF7FA7" w14:textId="77777777" w:rsidR="000B1CBE" w:rsidRPr="00B84231" w:rsidRDefault="000B1CBE" w:rsidP="008936A1">
            <w:pPr>
              <w:spacing w:line="240" w:lineRule="auto"/>
              <w:jc w:val="center"/>
              <w:rPr>
                <w:rFonts w:ascii="Cambria" w:eastAsia="Times New Roman" w:hAnsi="Cambria" w:cs="Arial"/>
                <w:color w:val="000000"/>
              </w:rPr>
            </w:pPr>
            <w:r w:rsidRPr="00B84231">
              <w:rPr>
                <w:rFonts w:ascii="Cambria" w:eastAsia="Times New Roman" w:hAnsi="Cambria" w:cs="Arial"/>
                <w:color w:val="000000"/>
              </w:rPr>
              <w:t>AZ, MD, NM, TX and UT</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10B60"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5</w:t>
            </w:r>
          </w:p>
        </w:tc>
      </w:tr>
      <w:tr w:rsidR="000B1CBE" w:rsidRPr="00955A01" w14:paraId="51BD109B"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6B676"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52C294" w14:textId="77777777" w:rsidR="000B1CBE" w:rsidRPr="00B84231" w:rsidRDefault="000B1CBE" w:rsidP="008936A1">
            <w:pPr>
              <w:spacing w:line="240" w:lineRule="auto"/>
              <w:jc w:val="center"/>
              <w:rPr>
                <w:rFonts w:ascii="Cambria" w:eastAsia="Times New Roman" w:hAnsi="Cambria" w:cs="Arial"/>
                <w:color w:val="000000"/>
              </w:rPr>
            </w:pPr>
            <w:r w:rsidRPr="00B84231">
              <w:rPr>
                <w:rFonts w:ascii="Cambria" w:eastAsia="Times New Roman" w:hAnsi="Cambria" w:cs="Arial"/>
                <w:color w:val="000000"/>
              </w:rPr>
              <w:t>2016-03-19</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8F50"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29F151" w14:textId="77777777" w:rsidR="000B1CBE" w:rsidRPr="00B84231" w:rsidRDefault="000B1CBE" w:rsidP="008936A1">
            <w:pPr>
              <w:spacing w:line="240" w:lineRule="auto"/>
              <w:jc w:val="center"/>
              <w:rPr>
                <w:rFonts w:ascii="Cambria" w:eastAsia="Times New Roman" w:hAnsi="Cambria" w:cs="Arial"/>
                <w:color w:val="000000"/>
              </w:rPr>
            </w:pPr>
            <w:r w:rsidRPr="00B84231">
              <w:rPr>
                <w:rFonts w:ascii="Cambria" w:eastAsia="Times New Roman" w:hAnsi="Cambria" w:cs="Arial"/>
                <w:color w:val="000000"/>
              </w:rPr>
              <w:t>AR, HI, NC, NJ, VA, WY and the states with high activity both 1 week and 3 weeks ago</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B70A3"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8</w:t>
            </w:r>
          </w:p>
        </w:tc>
      </w:tr>
      <w:tr w:rsidR="000B1CBE" w:rsidRPr="00955A01" w14:paraId="285EF5BB"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2D9A8"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3</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D4E996" w14:textId="77777777" w:rsidR="000B1CBE" w:rsidRPr="00B84231" w:rsidRDefault="000B1CBE" w:rsidP="008936A1">
            <w:pPr>
              <w:spacing w:line="240" w:lineRule="auto"/>
              <w:jc w:val="center"/>
              <w:rPr>
                <w:rFonts w:ascii="Cambria" w:eastAsia="Times New Roman" w:hAnsi="Cambria" w:cs="Arial"/>
                <w:color w:val="000000"/>
              </w:rPr>
            </w:pPr>
            <w:r w:rsidRPr="00B84231">
              <w:rPr>
                <w:rFonts w:ascii="Cambria" w:eastAsia="Times New Roman" w:hAnsi="Cambria" w:cs="Arial"/>
                <w:color w:val="000000"/>
              </w:rPr>
              <w:t>2016-12-24</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1D404"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FF83F4" w14:textId="77777777" w:rsidR="000B1CBE" w:rsidRPr="00B84231" w:rsidRDefault="000B1CBE" w:rsidP="008936A1">
            <w:pPr>
              <w:spacing w:line="240" w:lineRule="auto"/>
              <w:jc w:val="center"/>
              <w:rPr>
                <w:rFonts w:ascii="Cambria" w:eastAsia="Times New Roman" w:hAnsi="Cambria" w:cs="Arial"/>
                <w:color w:val="000000"/>
              </w:rPr>
            </w:pPr>
            <w:r w:rsidRPr="00B84231">
              <w:rPr>
                <w:rFonts w:ascii="Cambria" w:eastAsia="Times New Roman" w:hAnsi="Cambria" w:cs="Arial"/>
                <w:color w:val="000000"/>
              </w:rPr>
              <w:t>AL, GA and MS</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62B11"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3</w:t>
            </w:r>
          </w:p>
        </w:tc>
      </w:tr>
      <w:tr w:rsidR="000B1CBE" w:rsidRPr="00955A01" w14:paraId="07B8A621"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05D682"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4</w:t>
            </w:r>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30F52"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2017-01-21</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F8B51"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063B1"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KS, NY, WA, and states with high activity two weeks back, excluding OR and UT</w:t>
            </w:r>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D38CB"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10</w:t>
            </w:r>
          </w:p>
        </w:tc>
      </w:tr>
      <w:tr w:rsidR="000B1CBE" w:rsidRPr="00955A01" w14:paraId="230FDD81"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CA066C" w14:textId="77777777" w:rsidR="000B1CBE" w:rsidRPr="00B84231" w:rsidRDefault="000B1CBE" w:rsidP="008936A1">
            <w:pPr>
              <w:spacing w:line="240" w:lineRule="auto"/>
              <w:jc w:val="center"/>
              <w:rPr>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4E652D2F" w14:textId="77777777" w:rsidR="000B1CBE" w:rsidRPr="00B84231" w:rsidRDefault="000B1CBE" w:rsidP="008936A1">
            <w:pPr>
              <w:spacing w:line="240" w:lineRule="auto"/>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336A6"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0.1</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4383A"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KS, WA, and states with high activity two weeks ago, excluding OR and UT</w:t>
            </w:r>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067DCC36" w14:textId="77777777" w:rsidR="000B1CBE" w:rsidRPr="00B84231" w:rsidRDefault="000B1CBE" w:rsidP="008936A1">
            <w:pPr>
              <w:spacing w:line="240" w:lineRule="auto"/>
              <w:rPr>
                <w:rFonts w:ascii="Cambria" w:eastAsia="Times New Roman" w:hAnsi="Cambria" w:cs="Arial"/>
              </w:rPr>
            </w:pPr>
          </w:p>
        </w:tc>
      </w:tr>
      <w:tr w:rsidR="000B1CBE" w:rsidRPr="00955A01" w14:paraId="293C05D2"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165F2" w14:textId="77777777" w:rsidR="000B1CBE" w:rsidRPr="00B84231" w:rsidRDefault="000B1CBE" w:rsidP="008936A1">
            <w:pPr>
              <w:spacing w:line="240" w:lineRule="auto"/>
              <w:jc w:val="center"/>
              <w:rPr>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AA0C4B6" w14:textId="77777777" w:rsidR="000B1CBE" w:rsidRPr="00B84231" w:rsidRDefault="000B1CBE" w:rsidP="008936A1">
            <w:pPr>
              <w:spacing w:line="240" w:lineRule="auto"/>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7651D"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0.2</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EF210"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NY and states with high activity two weeks back, excluding OR and UT</w:t>
            </w:r>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7F91232" w14:textId="77777777" w:rsidR="000B1CBE" w:rsidRPr="00B84231" w:rsidRDefault="000B1CBE" w:rsidP="008936A1">
            <w:pPr>
              <w:spacing w:line="240" w:lineRule="auto"/>
              <w:rPr>
                <w:rFonts w:ascii="Cambria" w:eastAsia="Times New Roman" w:hAnsi="Cambria" w:cs="Arial"/>
              </w:rPr>
            </w:pPr>
          </w:p>
        </w:tc>
      </w:tr>
      <w:tr w:rsidR="000B1CBE" w:rsidRPr="00955A01" w14:paraId="183D60F9"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8144A" w14:textId="77777777" w:rsidR="000B1CBE" w:rsidRPr="00B84231" w:rsidRDefault="000B1CBE" w:rsidP="008936A1">
            <w:pPr>
              <w:spacing w:line="240" w:lineRule="auto"/>
              <w:jc w:val="center"/>
              <w:rPr>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76EF5443" w14:textId="77777777" w:rsidR="000B1CBE" w:rsidRPr="00B84231" w:rsidRDefault="000B1CBE" w:rsidP="008936A1">
            <w:pPr>
              <w:spacing w:line="240" w:lineRule="auto"/>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0986E"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0.3</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4AB2D"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States with high activity two weeks back excluding OR and UT</w:t>
            </w:r>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7079074" w14:textId="77777777" w:rsidR="000B1CBE" w:rsidRPr="00B84231" w:rsidRDefault="000B1CBE" w:rsidP="008936A1">
            <w:pPr>
              <w:spacing w:line="240" w:lineRule="auto"/>
              <w:rPr>
                <w:rFonts w:ascii="Cambria" w:eastAsia="Times New Roman" w:hAnsi="Cambria" w:cs="Arial"/>
              </w:rPr>
            </w:pPr>
          </w:p>
        </w:tc>
      </w:tr>
      <w:tr w:rsidR="000B1CBE" w:rsidRPr="00955A01" w14:paraId="5071CB19"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DF818"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5</w:t>
            </w:r>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356B5"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2017-02-18</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23B1E"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2ADD0"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AK, IL, MD, MN, states with high activity a week ago, states with low activity two weeks ago, and states with minimal activity three weeks ago, excluding WY</w:t>
            </w:r>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2DC15"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27</w:t>
            </w:r>
          </w:p>
        </w:tc>
      </w:tr>
      <w:tr w:rsidR="000B1CBE" w:rsidRPr="00955A01" w14:paraId="5898443D"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96423" w14:textId="77777777" w:rsidR="000B1CBE" w:rsidRPr="00B84231" w:rsidRDefault="000B1CBE" w:rsidP="008936A1">
            <w:pPr>
              <w:spacing w:line="240" w:lineRule="auto"/>
              <w:jc w:val="center"/>
              <w:rPr>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9D35554" w14:textId="77777777" w:rsidR="000B1CBE" w:rsidRPr="00B84231" w:rsidRDefault="000B1CBE" w:rsidP="008936A1">
            <w:pPr>
              <w:spacing w:line="240" w:lineRule="auto"/>
              <w:rPr>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D3D5A"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0.3</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76442"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States with high activity a week ago, excluding WY</w:t>
            </w:r>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56BE2B84" w14:textId="77777777" w:rsidR="000B1CBE" w:rsidRPr="00B84231" w:rsidRDefault="000B1CBE" w:rsidP="008936A1">
            <w:pPr>
              <w:spacing w:line="240" w:lineRule="auto"/>
              <w:rPr>
                <w:rFonts w:ascii="Cambria" w:eastAsia="Times New Roman" w:hAnsi="Cambria" w:cs="Arial"/>
              </w:rPr>
            </w:pPr>
          </w:p>
        </w:tc>
      </w:tr>
      <w:tr w:rsidR="000B1CBE" w:rsidRPr="00955A01" w14:paraId="6F14A71A"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EB778"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6</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1523B"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2017-03-25</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C80E5"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9948D"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States with high activity for last two weeks, excluding LA, MS and TX</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4CA60"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10</w:t>
            </w:r>
          </w:p>
        </w:tc>
      </w:tr>
      <w:tr w:rsidR="000B1CBE" w:rsidRPr="00955A01" w14:paraId="78A67073"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B95AC"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7</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99977"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2017-04-08</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1239F"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09036"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KY and SC</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9455A"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w:t>
            </w:r>
          </w:p>
        </w:tc>
      </w:tr>
      <w:tr w:rsidR="000B1CBE" w:rsidRPr="00955A01" w14:paraId="5BA87E3E"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4D50E"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8</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E3582"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2014-12-13</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77146"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17B59"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AR, IL, IN, KS, MN, MO, OK, VA, and states with high activity a week ago</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5D4FC"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13</w:t>
            </w:r>
          </w:p>
        </w:tc>
      </w:tr>
      <w:tr w:rsidR="000B1CBE" w:rsidRPr="00955A01" w14:paraId="61DBF236"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0014A"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9</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3E5BE3"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2015-01-03</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7CB6F"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45576"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CA, NV, NY, and states with high or moderate activity levels a week ago excluding FL and GA</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F7EB0"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29</w:t>
            </w:r>
          </w:p>
        </w:tc>
      </w:tr>
      <w:tr w:rsidR="000B1CBE" w:rsidRPr="00955A01" w14:paraId="6ADD9676" w14:textId="77777777" w:rsidTr="008936A1">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7FE5F"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10</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66CE9"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2015-03-14</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CFDC9"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0</w:t>
            </w:r>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0EB5F" w14:textId="77777777" w:rsidR="000B1CBE" w:rsidRPr="00B84231" w:rsidRDefault="000B1CBE" w:rsidP="008936A1">
            <w:pPr>
              <w:spacing w:line="240" w:lineRule="auto"/>
              <w:jc w:val="center"/>
              <w:rPr>
                <w:rFonts w:ascii="Cambria" w:eastAsia="Times New Roman" w:hAnsi="Cambria" w:cs="Arial"/>
              </w:rPr>
            </w:pPr>
            <w:r w:rsidRPr="00B84231">
              <w:rPr>
                <w:rFonts w:ascii="Cambria" w:eastAsia="Times New Roman" w:hAnsi="Cambria" w:cs="Arial"/>
              </w:rPr>
              <w:t>States with high activity both 1 week and 4 weeks ago, excluding CT</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29652" w14:textId="77777777" w:rsidR="000B1CBE" w:rsidRPr="00B84231" w:rsidRDefault="000B1CBE" w:rsidP="000B1CBE">
            <w:pPr>
              <w:keepNext/>
              <w:spacing w:line="240" w:lineRule="auto"/>
              <w:jc w:val="center"/>
              <w:rPr>
                <w:rFonts w:ascii="Cambria" w:eastAsia="Times New Roman" w:hAnsi="Cambria" w:cs="Arial"/>
              </w:rPr>
            </w:pPr>
            <w:r w:rsidRPr="00B84231">
              <w:rPr>
                <w:rFonts w:ascii="Cambria" w:eastAsia="Times New Roman" w:hAnsi="Cambria" w:cs="Arial"/>
              </w:rPr>
              <w:t>11</w:t>
            </w:r>
          </w:p>
        </w:tc>
      </w:tr>
    </w:tbl>
    <w:p w14:paraId="0A10E6F4" w14:textId="757A1F70" w:rsidR="00857FAE" w:rsidRPr="00857FAE" w:rsidRDefault="000B1CBE" w:rsidP="009E286B">
      <w:pPr>
        <w:pStyle w:val="Caption"/>
      </w:pPr>
      <w:bookmarkStart w:id="6" w:name="_Ref529425667"/>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Pr>
          <w:rFonts w:ascii="Cambria" w:hAnsi="Cambria"/>
          <w:noProof/>
        </w:rPr>
        <w:t>3</w:t>
      </w:r>
      <w:r w:rsidRPr="000B1CBE">
        <w:rPr>
          <w:rFonts w:ascii="Cambria" w:hAnsi="Cambria"/>
        </w:rPr>
        <w:fldChar w:fldCharType="end"/>
      </w:r>
      <w:bookmarkEnd w:id="6"/>
      <w:r w:rsidRPr="000B1CBE">
        <w:rPr>
          <w:rFonts w:ascii="Cambria" w:hAnsi="Cambria"/>
        </w:rPr>
        <w:t xml:space="preserve">: </w:t>
      </w:r>
      <w:r w:rsidRPr="000B1CBE">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0B1CBE">
        <w:rPr>
          <w:rFonts w:ascii="Cambria" w:hAnsi="Cambria" w:cs="LMMathItalic10-Regular"/>
          <w:i w:val="0"/>
          <w:iCs w:val="0"/>
        </w:rPr>
        <w:t xml:space="preserve"> </w:t>
      </w:r>
      <w:r w:rsidRPr="000B1CBE">
        <w:rPr>
          <w:rFonts w:ascii="Cambria" w:hAnsi="Cambria" w:cs="LMRoman10-Regular"/>
        </w:rPr>
        <w:t xml:space="preserve">values shown. The abbreviations are used for state names </w:t>
      </w:r>
      <w:sdt>
        <w:sdtPr>
          <w:rPr>
            <w:rFonts w:ascii="Cambria" w:hAnsi="Cambria" w:cs="LMRoman10-Regular"/>
          </w:rPr>
          <w:id w:val="-787276114"/>
          <w:citation/>
        </w:sdtPr>
        <w:sdtEndPr/>
        <w:sdtContent>
          <w:r w:rsidR="007865F1">
            <w:rPr>
              <w:rFonts w:ascii="Cambria" w:hAnsi="Cambria" w:cs="LMRoman10-Regular"/>
            </w:rPr>
            <w:fldChar w:fldCharType="begin"/>
          </w:r>
          <w:r w:rsidR="007865F1">
            <w:rPr>
              <w:rFonts w:ascii="Cambria" w:hAnsi="Cambria" w:cs="LMRoman10-Regular"/>
            </w:rPr>
            <w:instrText xml:space="preserve"> CITATION Lis \l 1033 </w:instrText>
          </w:r>
          <w:r w:rsidR="007865F1">
            <w:rPr>
              <w:rFonts w:ascii="Cambria" w:hAnsi="Cambria" w:cs="LMRoman10-Regular"/>
            </w:rPr>
            <w:fldChar w:fldCharType="separate"/>
          </w:r>
          <w:r w:rsidR="00CB5CA2" w:rsidRPr="00CB5CA2">
            <w:rPr>
              <w:rFonts w:ascii="Cambria" w:hAnsi="Cambria" w:cs="LMRoman10-Regular"/>
              <w:noProof/>
            </w:rPr>
            <w:t>[20]</w:t>
          </w:r>
          <w:r w:rsidR="007865F1">
            <w:rPr>
              <w:rFonts w:ascii="Cambria" w:hAnsi="Cambria" w:cs="LMRoman10-Regular"/>
            </w:rPr>
            <w:fldChar w:fldCharType="end"/>
          </w:r>
        </w:sdtContent>
      </w:sdt>
      <w:r w:rsidRPr="000B1CBE">
        <w:rPr>
          <w:rFonts w:ascii="Cambria" w:hAnsi="Cambria" w:cs="LMRoman10-Regular"/>
        </w:rPr>
        <w:t>. The last column indicates the number of states with a high activity level in that week, for which the description is presented.</w:t>
      </w:r>
    </w:p>
    <w:p w14:paraId="1D8544DF" w14:textId="4CA13472" w:rsidR="00E26F59" w:rsidRPr="00E26F59" w:rsidRDefault="00E26F59" w:rsidP="00E26F59">
      <w:pPr>
        <w:pStyle w:val="NormalWeb"/>
        <w:spacing w:before="0" w:beforeAutospacing="0" w:after="0" w:afterAutospacing="0"/>
        <w:rPr>
          <w:rFonts w:ascii="Cambria" w:hAnsi="Cambria"/>
        </w:rPr>
      </w:pPr>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p>
    <w:p w14:paraId="300DD993" w14:textId="408EFCE1" w:rsidR="00DB1641" w:rsidRDefault="00E26F59" w:rsidP="00E26F59">
      <w:pPr>
        <w:pStyle w:val="NormalWeb"/>
        <w:spacing w:before="0" w:beforeAutospacing="0" w:after="0" w:afterAutospacing="0"/>
        <w:rPr>
          <w:rFonts w:ascii="Cambria" w:hAnsi="Cambria"/>
        </w:rPr>
      </w:pPr>
      <w:r w:rsidRPr="00E26F59">
        <w:rPr>
          <w:rFonts w:ascii="Cambria" w:hAnsi="Cambria"/>
        </w:rPr>
        <w:t>We use our method to compute the most succinct descriptions 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lastRenderedPageBreak/>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26F59">
        <w:rPr>
          <w:rFonts w:ascii="Cambria" w:hAnsi="Cambria"/>
        </w:rPr>
        <w:t xml:space="preserve"> shows the descriptions for some of the weeks (column </w:t>
      </w:r>
      <w:r w:rsidR="00AF3939">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sidR="00F02F8C">
        <w:rPr>
          <w:rFonts w:ascii="Cambria" w:hAnsi="Cambria"/>
        </w:rPr>
        <w:t xml:space="preserve"> value</w:t>
      </w:r>
      <w:r w:rsidRPr="00E26F59">
        <w:rPr>
          <w:rFonts w:ascii="Cambria" w:hAnsi="Cambria"/>
        </w:rPr>
        <w:t xml:space="preserve"> in column 3.</w:t>
      </w:r>
      <w:r>
        <w:rPr>
          <w:rFonts w:ascii="Cambria" w:hAnsi="Cambria"/>
        </w:rPr>
        <w:t xml:space="preserve"> </w:t>
      </w:r>
      <w:r w:rsidRPr="00E26F59">
        <w:rPr>
          <w:rFonts w:ascii="Cambria" w:hAnsi="Cambria"/>
        </w:rPr>
        <w:t xml:space="preserve">Column 5 shows the size of the target set. </w:t>
      </w:r>
      <w:r>
        <w:rPr>
          <w:rFonts w:ascii="Cambria" w:hAnsi="Cambria"/>
        </w:rPr>
        <w:t xml:space="preser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sidR="00DB1641">
        <w:rPr>
          <w:rFonts w:ascii="Cambria" w:hAnsi="Cambria"/>
        </w:rPr>
        <w:t xml:space="preserve"> </w:t>
      </w:r>
      <w:r w:rsidRPr="00E26F59">
        <w:rPr>
          <w:rFonts w:ascii="Cambria" w:hAnsi="Cambria"/>
        </w:rPr>
        <w:t>Using additional attributes for the regions might allow for more succinct descriptions</w:t>
      </w:r>
      <w:r w:rsidR="00DB1641">
        <w:rPr>
          <w:rFonts w:ascii="Cambria" w:hAnsi="Cambria"/>
        </w:rPr>
        <w:t>.</w:t>
      </w:r>
    </w:p>
    <w:p w14:paraId="66508ABD" w14:textId="77777777" w:rsidR="0000326D" w:rsidRDefault="0000326D" w:rsidP="00E26F59">
      <w:pPr>
        <w:pStyle w:val="NormalWeb"/>
        <w:spacing w:before="0" w:beforeAutospacing="0" w:after="0" w:afterAutospacing="0"/>
        <w:rPr>
          <w:rFonts w:ascii="Cambria" w:hAnsi="Cambria"/>
        </w:rPr>
      </w:pPr>
    </w:p>
    <w:p w14:paraId="2E38CDA4" w14:textId="0913CA47" w:rsidR="00E26F59" w:rsidRPr="00E26F59" w:rsidRDefault="00E26F59" w:rsidP="00E26F59">
      <w:pPr>
        <w:pStyle w:val="NormalWeb"/>
        <w:spacing w:before="0" w:beforeAutospacing="0" w:after="0" w:afterAutospacing="0"/>
        <w:rPr>
          <w:rFonts w:ascii="Cambria" w:hAnsi="Cambria"/>
          <w:b/>
        </w:rPr>
      </w:pPr>
      <w:r w:rsidRPr="00E26F59">
        <w:rPr>
          <w:rFonts w:ascii="Cambria" w:hAnsi="Cambria"/>
          <w:b/>
        </w:rPr>
        <w:t>2. Quality of descriptions</w:t>
      </w:r>
    </w:p>
    <w:p w14:paraId="02C181F7" w14:textId="6ECEA3C1" w:rsidR="00E26F59" w:rsidRPr="00E26F59" w:rsidRDefault="00E26F59" w:rsidP="00E26F59">
      <w:pPr>
        <w:pStyle w:val="NormalWeb"/>
        <w:spacing w:before="0" w:beforeAutospacing="0" w:after="0" w:afterAutospacing="0"/>
        <w:rPr>
          <w:rFonts w:ascii="Cambria" w:hAnsi="Cambria"/>
        </w:rPr>
      </w:pPr>
      <w:r w:rsidRPr="00E26F59">
        <w:rPr>
          <w:rFonts w:ascii="Cambria" w:hAnsi="Cambria"/>
        </w:rPr>
        <w:t>We attempt to evaluate the descriptions we compute in</w:t>
      </w:r>
      <w:r w:rsidR="000B1CBE">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26F59">
        <w:rPr>
          <w:rFonts w:ascii="Cambria" w:hAnsi="Cambria"/>
        </w:rPr>
        <w:t xml:space="preserve"> by</w:t>
      </w:r>
      <w:r>
        <w:rPr>
          <w:rFonts w:ascii="Cambria" w:hAnsi="Cambria"/>
        </w:rPr>
        <w:t xml:space="preserve"> </w:t>
      </w:r>
      <w:r w:rsidRPr="00E26F59">
        <w:rPr>
          <w:rFonts w:ascii="Cambria" w:hAnsi="Cambria"/>
        </w:rPr>
        <w:t>considering</w:t>
      </w:r>
      <w:r>
        <w:rPr>
          <w:rFonts w:ascii="Cambria" w:hAnsi="Cambria"/>
        </w:rPr>
        <w:t xml:space="preserve"> </w:t>
      </w:r>
      <w:r w:rsidRPr="00E26F59">
        <w:rPr>
          <w:rFonts w:ascii="Cambria" w:hAnsi="Cambria"/>
        </w:rPr>
        <w:t>the size of the target set (i.e., the set being described), and the descriptions we obtain</w:t>
      </w:r>
      <w:r>
        <w:rPr>
          <w:rFonts w:ascii="Cambria" w:hAnsi="Cambria"/>
        </w:rPr>
        <w:t xml:space="preserve"> </w:t>
      </w:r>
      <w:r w:rsidRPr="00E26F59">
        <w:rPr>
          <w:rFonts w:ascii="Cambria" w:hAnsi="Cambria"/>
        </w:rPr>
        <w:t>using our methods. Some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p>
    <w:p w14:paraId="2453D197" w14:textId="025D6D6B" w:rsidR="00E26F59" w:rsidRPr="00E26F59" w:rsidRDefault="00E26F59" w:rsidP="00E26F59">
      <w:pPr>
        <w:pStyle w:val="NormalWeb"/>
        <w:numPr>
          <w:ilvl w:val="0"/>
          <w:numId w:val="10"/>
        </w:numPr>
        <w:spacing w:before="0" w:beforeAutospacing="0" w:after="0" w:afterAutospacing="0"/>
        <w:rPr>
          <w:rFonts w:ascii="Cambria" w:hAnsi="Cambria"/>
        </w:rPr>
      </w:pPr>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p>
    <w:p w14:paraId="1079B264" w14:textId="171BCF18" w:rsidR="00E26F59" w:rsidRPr="00E26F59" w:rsidRDefault="00E26F59" w:rsidP="00E26F59">
      <w:pPr>
        <w:pStyle w:val="NormalWeb"/>
        <w:numPr>
          <w:ilvl w:val="0"/>
          <w:numId w:val="10"/>
        </w:numPr>
        <w:spacing w:before="0" w:beforeAutospacing="0" w:after="0" w:afterAutospacing="0"/>
        <w:rPr>
          <w:rFonts w:ascii="Cambria" w:hAnsi="Cambria"/>
        </w:rPr>
      </w:pPr>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p>
    <w:p w14:paraId="21B0C92A" w14:textId="7A6AB0A1" w:rsidR="003C2765" w:rsidRPr="00CB5CA2" w:rsidRDefault="00E26F59" w:rsidP="00E26F59">
      <w:pPr>
        <w:pStyle w:val="NormalWeb"/>
        <w:numPr>
          <w:ilvl w:val="0"/>
          <w:numId w:val="10"/>
        </w:numPr>
        <w:spacing w:before="0" w:beforeAutospacing="0" w:after="0" w:afterAutospacing="0"/>
        <w:rPr>
          <w:rFonts w:ascii="Cambria" w:hAnsi="Cambria"/>
        </w:rPr>
      </w:pPr>
      <w:r w:rsidRPr="00E26F59">
        <w:rPr>
          <w:rFonts w:ascii="Cambria" w:hAnsi="Cambria"/>
        </w:rPr>
        <w:t>Florida and Georgia have experienced a sharp decline in activity levels within a week.</w:t>
      </w:r>
    </w:p>
    <w:p w14:paraId="4EE70C5F" w14:textId="77777777" w:rsidR="003C2765" w:rsidRDefault="003C2765" w:rsidP="003C2765">
      <w:pPr>
        <w:pStyle w:val="NormalWeb"/>
        <w:spacing w:before="0" w:beforeAutospacing="0" w:after="0" w:afterAutospacing="0"/>
        <w:rPr>
          <w:rFonts w:ascii="Cambria" w:hAnsi="Cambria"/>
        </w:rPr>
      </w:pPr>
      <w:r w:rsidRPr="00E26F59">
        <w:rPr>
          <w:rFonts w:ascii="Cambria" w:hAnsi="Cambria"/>
        </w:rPr>
        <w:t>We 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p>
    <w:p w14:paraId="503CFDF2" w14:textId="77777777" w:rsidR="003C2765" w:rsidRDefault="003C2765" w:rsidP="00E26F59">
      <w:pPr>
        <w:pStyle w:val="NormalWeb"/>
        <w:spacing w:before="0" w:beforeAutospacing="0" w:after="0" w:afterAutospacing="0"/>
        <w:rPr>
          <w:rFonts w:ascii="Cambria" w:hAnsi="Cambria"/>
        </w:rPr>
      </w:pPr>
    </w:p>
    <w:p w14:paraId="04BD554F" w14:textId="2BD25854" w:rsidR="00B24872" w:rsidRPr="00E774AD" w:rsidRDefault="00B24872" w:rsidP="00B24872">
      <w:pPr>
        <w:pStyle w:val="NormalWeb"/>
        <w:spacing w:before="0" w:beforeAutospacing="0" w:after="0" w:afterAutospacing="0"/>
        <w:rPr>
          <w:rFonts w:ascii="Cambria" w:hAnsi="Cambria"/>
        </w:rPr>
      </w:pPr>
      <w:r w:rsidRPr="00E774AD">
        <w:rPr>
          <w:rFonts w:ascii="Cambria" w:hAnsi="Cambria"/>
          <w:b/>
        </w:rPr>
        <w:t>3. Effect of the parameters corresponding to the relaxation and cost</w:t>
      </w:r>
    </w:p>
    <w:p w14:paraId="555B96BF" w14:textId="1D7D16DC" w:rsidR="00B24872"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greater error, but should lead to a more succinct</w:t>
      </w:r>
      <w:r w:rsidR="00E774AD">
        <w:rPr>
          <w:rFonts w:ascii="Cambria" w:hAnsi="Cambria"/>
        </w:rPr>
        <w:t xml:space="preserve"> </w:t>
      </w:r>
      <w:r w:rsidRPr="00E774AD">
        <w:rPr>
          <w:rFonts w:ascii="Cambria" w:hAnsi="Cambria"/>
        </w:rPr>
        <w:t xml:space="preserve">description. 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correspond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 xml:space="preserve">we expect more descriptions with negatives, compared to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2DC0CC38"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 continue to experience high activity levels except</w:t>
      </w:r>
      <w:r w:rsidR="00E774AD" w:rsidRPr="00E774AD">
        <w:rPr>
          <w:rFonts w:ascii="Cambria" w:hAnsi="Cambria"/>
        </w:rPr>
        <w:t xml:space="preserve"> </w:t>
      </w:r>
      <w:r w:rsidRPr="00E774AD">
        <w:rPr>
          <w:rFonts w:ascii="Cambria" w:hAnsi="Cambria"/>
        </w:rPr>
        <w:t xml:space="preserve">Wyoming. </w:t>
      </w:r>
    </w:p>
    <w:p w14:paraId="5AA1CD58" w14:textId="21848F4C" w:rsidR="00730E04" w:rsidRPr="009E286B" w:rsidRDefault="00B24872" w:rsidP="00BB7CC0">
      <w:pPr>
        <w:pStyle w:val="NormalWeb"/>
        <w:numPr>
          <w:ilvl w:val="0"/>
          <w:numId w:val="11"/>
        </w:numPr>
        <w:spacing w:before="0" w:beforeAutospacing="0" w:after="0" w:afterAutospacing="0"/>
        <w:rPr>
          <w:rFonts w:ascii="Cambria" w:hAnsi="Cambria"/>
        </w:rPr>
      </w:pPr>
      <w:r w:rsidRPr="009E286B">
        <w:rPr>
          <w:rFonts w:ascii="Cambria" w:hAnsi="Cambria"/>
        </w:rPr>
        <w:lastRenderedPageBreak/>
        <w:t xml:space="preserve">In row 4 corresponding to week 2017-01-21, four narratives are presented, one for each value of relaxation factor </w:t>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 </w:t>
      </w:r>
    </w:p>
    <w:p w14:paraId="194858F1" w14:textId="77777777" w:rsidR="0000326D" w:rsidRDefault="00E614CD" w:rsidP="0000326D">
      <w:pPr>
        <w:pStyle w:val="NormalWeb"/>
        <w:keepNext/>
        <w:spacing w:before="0" w:beforeAutospacing="0" w:after="0" w:afterAutospacing="0"/>
        <w:jc w:val="center"/>
      </w:pPr>
      <w:r>
        <w:rPr>
          <w:rFonts w:ascii="Cambria" w:hAnsi="Cambria"/>
          <w:noProof/>
        </w:rPr>
        <w:drawing>
          <wp:inline distT="0" distB="0" distL="0" distR="0" wp14:anchorId="6F3C491E" wp14:editId="195C655C">
            <wp:extent cx="5683250" cy="513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2">
                      <a:extLst>
                        <a:ext uri="{28A0092B-C50C-407E-A947-70E740481C1C}">
                          <a14:useLocalDpi xmlns:a14="http://schemas.microsoft.com/office/drawing/2010/main" val="0"/>
                        </a:ext>
                      </a:extLst>
                    </a:blip>
                    <a:stretch>
                      <a:fillRect/>
                    </a:stretch>
                  </pic:blipFill>
                  <pic:spPr>
                    <a:xfrm>
                      <a:off x="0" y="0"/>
                      <a:ext cx="5683250" cy="5130800"/>
                    </a:xfrm>
                    <a:prstGeom prst="rect">
                      <a:avLst/>
                    </a:prstGeom>
                  </pic:spPr>
                </pic:pic>
              </a:graphicData>
            </a:graphic>
          </wp:inline>
        </w:drawing>
      </w:r>
    </w:p>
    <w:p w14:paraId="364C11A0" w14:textId="77777777" w:rsidR="0000326D" w:rsidRDefault="0000326D" w:rsidP="0000326D">
      <w:pPr>
        <w:pStyle w:val="Caption"/>
        <w:jc w:val="center"/>
        <w:rPr>
          <w:rFonts w:ascii="Cambria" w:hAnsi="Cambria"/>
        </w:rPr>
      </w:pPr>
    </w:p>
    <w:p w14:paraId="7D8AC7AF" w14:textId="27A6B768" w:rsidR="009E286B" w:rsidRPr="00131D45" w:rsidRDefault="0000326D" w:rsidP="00131D45">
      <w:pPr>
        <w:pStyle w:val="Caption"/>
        <w:jc w:val="center"/>
        <w:rPr>
          <w:rFonts w:ascii="Cambria" w:hAnsi="Cambria" w:cs="LMRoman10-Regular"/>
        </w:rPr>
      </w:pPr>
      <w:bookmarkStart w:id="7"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7"/>
      <w:r w:rsidRPr="0000326D">
        <w:rPr>
          <w:rFonts w:ascii="Cambria" w:hAnsi="Cambria"/>
        </w:rPr>
        <w:t xml:space="preserve">: </w:t>
      </w:r>
      <w:r w:rsidR="00747AC5" w:rsidRPr="0000326D">
        <w:rPr>
          <w:rFonts w:ascii="Cambria" w:hAnsi="Cambria" w:cs="LMRoman10-Regular"/>
        </w:rPr>
        <w:t xml:space="preserve">Effect of </w:t>
      </w:r>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 xml:space="preserve">in the current week. In (b), </w:t>
      </w:r>
      <w:r w:rsidR="00747AC5" w:rsidRPr="0000326D">
        <w:rPr>
          <w:rFonts w:ascii="Cambria" w:hAnsi="Cambria" w:cs="LMMathItalic10-Regular"/>
        </w:rPr>
        <w:t xml:space="preserve"> </w:t>
      </w:r>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r w:rsidR="00747AC5" w:rsidRPr="0000326D">
        <w:rPr>
          <w:rFonts w:ascii="Cambria" w:hAnsi="Cambria" w:cs="LMMathItalic10-Regular"/>
        </w:rPr>
        <w:t xml:space="preserve"> </w:t>
      </w:r>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r w:rsidR="00747AC5" w:rsidRPr="0000326D">
        <w:rPr>
          <w:rFonts w:ascii="Cambria" w:hAnsi="Cambria" w:cs="LMMathItalic10-Regular"/>
        </w:rPr>
        <w:t xml:space="preserve"> </w:t>
      </w:r>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06FC4DD0"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b/>
        </w:rPr>
        <w:lastRenderedPageBreak/>
        <w:t>4. Effect of negative clauses on descriptions</w:t>
      </w:r>
    </w:p>
    <w:p w14:paraId="1841EBF9" w14:textId="77777777" w:rsidR="00B84231" w:rsidRDefault="00B84231" w:rsidP="00B84231">
      <w:pPr>
        <w:pStyle w:val="NormalWeb"/>
        <w:spacing w:before="0" w:beforeAutospacing="0" w:after="0" w:afterAutospacing="0"/>
        <w:rPr>
          <w:rFonts w:ascii="Cambria" w:hAnsi="Cambria"/>
        </w:rPr>
      </w:pPr>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r w:rsidRPr="000B1CBE">
        <w:rPr>
          <w:rFonts w:ascii="Cambria" w:hAnsi="Cambria"/>
        </w:rPr>
      </w:r>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p>
    <w:p w14:paraId="340666E8" w14:textId="77777777" w:rsidR="00B84231" w:rsidRDefault="00B84231" w:rsidP="00B84231">
      <w:pPr>
        <w:pStyle w:val="NormalWeb"/>
        <w:spacing w:before="0" w:beforeAutospacing="0" w:after="0" w:afterAutospacing="0"/>
        <w:rPr>
          <w:rFonts w:ascii="Cambria" w:hAnsi="Cambria"/>
        </w:rPr>
      </w:pPr>
    </w:p>
    <w:p w14:paraId="74A695A4"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b/>
        </w:rPr>
        <w:t>5. Generation of descriptions by ranked order</w:t>
      </w:r>
    </w:p>
    <w:p w14:paraId="35C799BB"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 which have</w:t>
      </w:r>
      <w:r>
        <w:rPr>
          <w:rFonts w:ascii="Cambria" w:hAnsi="Cambria"/>
        </w:rPr>
        <w:t xml:space="preserve"> </w:t>
      </w:r>
      <w:r w:rsidRPr="00F4466A">
        <w:rPr>
          <w:rFonts w:ascii="Cambria" w:hAnsi="Cambria"/>
        </w:rPr>
        <w:t>descriptions of low cost,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r>
        <w:rPr>
          <w:rFonts w:ascii="Cambria" w:hAnsi="Cambria"/>
        </w:rPr>
        <w:t xml:space="preserve"> “</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r>
        <w:rPr>
          <w:rFonts w:ascii="Cambria" w:hAnsi="Cambria"/>
        </w:rPr>
        <w:t xml:space="preserve"> </w:t>
      </w:r>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77777777"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ago(moderate to minimal:5), and low three weeks ago(moderate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DA2D0C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7A439472"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8"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8"/>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3298B6E9" w:rsidR="00F4466A" w:rsidRPr="00F4466A" w:rsidRDefault="00F4466A" w:rsidP="00F4466A">
      <w:pPr>
        <w:pStyle w:val="NormalWeb"/>
        <w:spacing w:before="0" w:beforeAutospacing="0" w:after="0" w:afterAutospacing="0"/>
        <w:rPr>
          <w:rFonts w:ascii="Cambria" w:hAnsi="Cambria"/>
        </w:rPr>
      </w:pPr>
      <w:r w:rsidRPr="00F4466A">
        <w:rPr>
          <w:rFonts w:ascii="Cambria" w:hAnsi="Cambria"/>
          <w:b/>
        </w:rPr>
        <w:lastRenderedPageBreak/>
        <w:t>6. Trends</w:t>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r>
        <w:rPr>
          <w:rFonts w:ascii="Cambria" w:hAnsi="Cambria"/>
        </w:rPr>
        <w:t xml:space="preserve"> </w:t>
      </w:r>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0ACEE35E" w:rsidR="00057DA0" w:rsidRPr="00057DA0" w:rsidRDefault="00057DA0" w:rsidP="00057DA0">
      <w:pPr>
        <w:pStyle w:val="NormalWeb"/>
        <w:spacing w:before="0" w:beforeAutospacing="0" w:after="0" w:afterAutospacing="0"/>
        <w:rPr>
          <w:rFonts w:ascii="Cambria" w:hAnsi="Cambria"/>
        </w:rPr>
      </w:pPr>
      <w:r w:rsidRPr="00057DA0">
        <w:rPr>
          <w:rFonts w:ascii="Cambria" w:hAnsi="Cambria"/>
          <w:b/>
        </w:rPr>
        <w:t>7. 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2CE59152" w:rsidR="00250A0E" w:rsidRDefault="00250A0E" w:rsidP="00250A0E">
      <w:pPr>
        <w:spacing w:after="0" w:line="240" w:lineRule="auto"/>
        <w:rPr>
          <w:rFonts w:ascii="Cambria" w:eastAsia="Times New Roman" w:hAnsi="Cambria" w:cs="Times New Roman"/>
          <w:sz w:val="24"/>
          <w:szCs w:val="24"/>
        </w:rPr>
      </w:pPr>
      <w:r w:rsidRPr="00250A0E">
        <w:rPr>
          <w:rFonts w:ascii="Cambria" w:eastAsia="Times New Roman" w:hAnsi="Cambria" w:cs="Times New Roman"/>
          <w:sz w:val="24"/>
          <w:szCs w:val="24"/>
        </w:rPr>
        <w:t xml:space="preserve">Our results suggest that techniques from the area of transactional data mining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are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 particular, the MDL</w:t>
      </w:r>
      <w:r w:rsidR="0024234A">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principle </w:t>
      </w:r>
      <w:proofErr w:type="gramStart"/>
      <w:r w:rsidRPr="00250A0E">
        <w:rPr>
          <w:rFonts w:ascii="Cambria" w:eastAsia="Times New Roman" w:hAnsi="Cambria" w:cs="Times New Roman"/>
          <w:sz w:val="24"/>
          <w:szCs w:val="24"/>
        </w:rPr>
        <w:t>is able to</w:t>
      </w:r>
      <w:proofErr w:type="gramEnd"/>
      <w:r w:rsidRPr="00250A0E">
        <w:rPr>
          <w:rFonts w:ascii="Cambria" w:eastAsia="Times New Roman" w:hAnsi="Cambria" w:cs="Times New Roman"/>
          <w:sz w:val="24"/>
          <w:szCs w:val="24"/>
        </w:rPr>
        <w:t xml:space="preserve">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find that the relaxed versions,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lastRenderedPageBreak/>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77777777" w:rsidR="00DA0899" w:rsidRDefault="00DA0899" w:rsidP="00697AE6"/>
    <w:p w14:paraId="3410B746" w14:textId="7BA045CE" w:rsidR="00697AE6" w:rsidRDefault="00697AE6" w:rsidP="00697AE6"/>
    <w:sdt>
      <w:sdtPr>
        <w:id w:val="-244106685"/>
        <w:docPartObj>
          <w:docPartGallery w:val="Bibliographies"/>
          <w:docPartUnique/>
        </w:docPartObj>
      </w:sdtPr>
      <w:sdtEndPr/>
      <w:sdtContent>
        <w:sdt>
          <w:sdtPr>
            <w:id w:val="-573587230"/>
            <w:bibliography/>
          </w:sdtPr>
          <w:sdtEndPr/>
          <w:sdtContent>
            <w:p w14:paraId="7C69BEF6" w14:textId="77777777" w:rsidR="00CB5CA2" w:rsidRDefault="00EE3FC8" w:rsidP="006F3A2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286"/>
              </w:tblGrid>
              <w:tr w:rsidR="00CB5CA2" w14:paraId="26DCBACF" w14:textId="77777777">
                <w:trPr>
                  <w:divId w:val="1369599596"/>
                  <w:tblCellSpacing w:w="15" w:type="dxa"/>
                </w:trPr>
                <w:tc>
                  <w:tcPr>
                    <w:tcW w:w="50" w:type="pct"/>
                    <w:hideMark/>
                  </w:tcPr>
                  <w:p w14:paraId="4B510F76" w14:textId="43D8B909" w:rsidR="00CB5CA2" w:rsidRDefault="005F2A51">
                    <w:pPr>
                      <w:pStyle w:val="Bibliography"/>
                      <w:rPr>
                        <w:noProof/>
                        <w:sz w:val="24"/>
                        <w:szCs w:val="24"/>
                      </w:rPr>
                    </w:pPr>
                    <w:r>
                      <w:rPr>
                        <w:noProof/>
                      </w:rPr>
                      <w:t>1.</w:t>
                    </w:r>
                  </w:p>
                </w:tc>
                <w:tc>
                  <w:tcPr>
                    <w:tcW w:w="0" w:type="auto"/>
                    <w:hideMark/>
                  </w:tcPr>
                  <w:p w14:paraId="7FCAEC6B" w14:textId="7916A4B3" w:rsidR="00CB5CA2" w:rsidRPr="00FC61EF" w:rsidRDefault="00CB5CA2">
                    <w:pPr>
                      <w:pStyle w:val="Bibliography"/>
                      <w:rPr>
                        <w:rFonts w:ascii="Cambria" w:hAnsi="Cambria"/>
                        <w:noProof/>
                      </w:rPr>
                    </w:pPr>
                    <w:bookmarkStart w:id="9" w:name="_GoBack"/>
                    <w:r w:rsidRPr="00FC61EF">
                      <w:rPr>
                        <w:rFonts w:ascii="Cambria" w:hAnsi="Cambria"/>
                        <w:noProof/>
                      </w:rPr>
                      <w:t xml:space="preserve">Chakraborty P, Khadivi P, Lewis B, Mahendiran A, Chen J, Butler P, Nsoesie E, Mekaru S, Brownstein J, Marathe M, Ramakrishnan N.  </w:t>
                    </w:r>
                    <w:bookmarkEnd w:id="9"/>
                    <w:r w:rsidRPr="00FC61EF">
                      <w:rPr>
                        <w:rFonts w:ascii="Cambria" w:hAnsi="Cambria"/>
                        <w:noProof/>
                      </w:rPr>
                      <w:t xml:space="preserve">Forecasting a moving target: Ensemble models for ILI case count predictions. </w:t>
                    </w:r>
                    <w:r w:rsidRPr="00FC61EF">
                      <w:rPr>
                        <w:rFonts w:ascii="Cambria" w:hAnsi="Cambria"/>
                        <w:iCs/>
                        <w:noProof/>
                      </w:rPr>
                      <w:t>SIAM International Conference on Data Mining</w:t>
                    </w:r>
                    <w:r w:rsidR="0010235E" w:rsidRPr="00FC61EF">
                      <w:rPr>
                        <w:rFonts w:ascii="Cambria" w:hAnsi="Cambria"/>
                        <w:iCs/>
                        <w:noProof/>
                      </w:rPr>
                      <w:t>;</w:t>
                    </w:r>
                    <w:r w:rsidRPr="00FC61EF">
                      <w:rPr>
                        <w:rFonts w:ascii="Cambria" w:hAnsi="Cambria"/>
                        <w:noProof/>
                      </w:rPr>
                      <w:t xml:space="preserve"> 2014; p. 262-270. </w:t>
                    </w:r>
                    <w:r w:rsidR="00911376" w:rsidRPr="00FC61EF">
                      <w:rPr>
                        <w:rFonts w:ascii="Cambria" w:hAnsi="Cambria"/>
                        <w:noProof/>
                      </w:rPr>
                      <w:t xml:space="preserve"> [</w:t>
                    </w:r>
                    <w:hyperlink r:id="rId13" w:tgtFrame="_blank" w:tooltip="Opens new window" w:history="1">
                      <w:r w:rsidR="00911376" w:rsidRPr="00FC61EF">
                        <w:rPr>
                          <w:rStyle w:val="Hyperlink"/>
                          <w:rFonts w:ascii="Cambria" w:hAnsi="Cambria"/>
                          <w:color w:val="4472C4" w:themeColor="accent1"/>
                        </w:rPr>
                        <w:t>doi:10.1137/1.9781611973440.30</w:t>
                      </w:r>
                    </w:hyperlink>
                    <w:r w:rsidR="00911376" w:rsidRPr="00FC61EF">
                      <w:rPr>
                        <w:rFonts w:ascii="Cambria" w:hAnsi="Cambria"/>
                        <w:color w:val="000000" w:themeColor="text1"/>
                      </w:rPr>
                      <w:t>]</w:t>
                    </w:r>
                  </w:p>
                </w:tc>
              </w:tr>
              <w:tr w:rsidR="00CB5CA2" w14:paraId="7DD2D51F" w14:textId="77777777">
                <w:trPr>
                  <w:divId w:val="1369599596"/>
                  <w:tblCellSpacing w:w="15" w:type="dxa"/>
                </w:trPr>
                <w:tc>
                  <w:tcPr>
                    <w:tcW w:w="50" w:type="pct"/>
                    <w:hideMark/>
                  </w:tcPr>
                  <w:p w14:paraId="7CF76D70" w14:textId="69EC6D84" w:rsidR="00CB5CA2" w:rsidRDefault="00CB5CA2">
                    <w:pPr>
                      <w:pStyle w:val="Bibliography"/>
                      <w:rPr>
                        <w:noProof/>
                      </w:rPr>
                    </w:pPr>
                    <w:r>
                      <w:rPr>
                        <w:noProof/>
                      </w:rPr>
                      <w:t>2</w:t>
                    </w:r>
                    <w:r w:rsidR="005F2A51">
                      <w:rPr>
                        <w:noProof/>
                      </w:rPr>
                      <w:t>.</w:t>
                    </w:r>
                    <w:r>
                      <w:rPr>
                        <w:noProof/>
                      </w:rPr>
                      <w:t xml:space="preserve"> </w:t>
                    </w:r>
                  </w:p>
                </w:tc>
                <w:tc>
                  <w:tcPr>
                    <w:tcW w:w="0" w:type="auto"/>
                    <w:hideMark/>
                  </w:tcPr>
                  <w:p w14:paraId="3B2E6483" w14:textId="2E6BCFFB" w:rsidR="00CB5CA2" w:rsidRPr="00FC61EF" w:rsidRDefault="0010235E">
                    <w:pPr>
                      <w:pStyle w:val="Bibliography"/>
                      <w:rPr>
                        <w:rFonts w:ascii="Cambria" w:hAnsi="Cambria"/>
                        <w:noProof/>
                      </w:rPr>
                    </w:pPr>
                    <w:r w:rsidRPr="00FC61EF">
                      <w:rPr>
                        <w:rFonts w:ascii="Cambria" w:hAnsi="Cambria"/>
                        <w:noProof/>
                      </w:rPr>
                      <w:t xml:space="preserve">Tizzoni M, Bajardi P, Poletto C, Ramasco J, Balcan D, Goncalves B, Perra N, Colizza V, Vespignani A. </w:t>
                    </w:r>
                    <w:r w:rsidR="00CB5CA2" w:rsidRPr="00FC61EF">
                      <w:rPr>
                        <w:rFonts w:ascii="Cambria" w:hAnsi="Cambria"/>
                        <w:noProof/>
                      </w:rPr>
                      <w:t xml:space="preserve"> Real-time numerical forecast of global epidemic spreading: case study of 2009 A/H1N1pdm.</w:t>
                    </w:r>
                    <w:r w:rsidRPr="00FC61EF">
                      <w:rPr>
                        <w:rFonts w:ascii="Cambria" w:hAnsi="Cambria"/>
                        <w:noProof/>
                      </w:rPr>
                      <w:t xml:space="preserve"> BMC Medicine;</w:t>
                    </w:r>
                    <w:r w:rsidR="00CB5CA2" w:rsidRPr="00FC61EF">
                      <w:rPr>
                        <w:rFonts w:ascii="Cambria" w:hAnsi="Cambria"/>
                        <w:noProof/>
                      </w:rPr>
                      <w:t xml:space="preserve"> 2012</w:t>
                    </w:r>
                    <w:r w:rsidR="003A7A81" w:rsidRPr="00FC61EF">
                      <w:rPr>
                        <w:rFonts w:ascii="Cambria" w:hAnsi="Cambria"/>
                        <w:noProof/>
                      </w:rPr>
                      <w:t>: 23(1):169-214</w:t>
                    </w:r>
                    <w:r w:rsidR="00CB5CA2" w:rsidRPr="00FC61EF">
                      <w:rPr>
                        <w:rFonts w:ascii="Cambria" w:hAnsi="Cambria"/>
                        <w:noProof/>
                      </w:rPr>
                      <w:t xml:space="preserve">. </w:t>
                    </w:r>
                    <w:r w:rsidR="00911376" w:rsidRPr="00FC61EF">
                      <w:rPr>
                        <w:rFonts w:ascii="Cambria" w:hAnsi="Cambria"/>
                        <w:noProof/>
                      </w:rPr>
                      <w:t>[</w:t>
                    </w:r>
                    <w:hyperlink r:id="rId14" w:history="1">
                      <w:r w:rsidR="00911376" w:rsidRPr="00FC61EF">
                        <w:rPr>
                          <w:rFonts w:ascii="Cambria" w:hAnsi="Cambria"/>
                          <w:color w:val="4472C4" w:themeColor="accent1"/>
                          <w:u w:val="single"/>
                        </w:rPr>
                        <w:t>doi:10.1186/1741-7015-10-165</w:t>
                      </w:r>
                    </w:hyperlink>
                    <w:r w:rsidR="00911376" w:rsidRPr="00FC61EF">
                      <w:rPr>
                        <w:rFonts w:ascii="Cambria" w:hAnsi="Cambria"/>
                      </w:rPr>
                      <w:t>]</w:t>
                    </w:r>
                  </w:p>
                </w:tc>
              </w:tr>
              <w:tr w:rsidR="00CB5CA2" w14:paraId="17B0C7E7" w14:textId="77777777">
                <w:trPr>
                  <w:divId w:val="1369599596"/>
                  <w:tblCellSpacing w:w="15" w:type="dxa"/>
                </w:trPr>
                <w:tc>
                  <w:tcPr>
                    <w:tcW w:w="50" w:type="pct"/>
                    <w:hideMark/>
                  </w:tcPr>
                  <w:p w14:paraId="1C46F6CE" w14:textId="0447C984" w:rsidR="00CB5CA2" w:rsidRDefault="00CB5CA2">
                    <w:pPr>
                      <w:pStyle w:val="Bibliography"/>
                      <w:rPr>
                        <w:noProof/>
                      </w:rPr>
                    </w:pPr>
                    <w:r>
                      <w:rPr>
                        <w:noProof/>
                      </w:rPr>
                      <w:t>3</w:t>
                    </w:r>
                    <w:r w:rsidR="005F2A51">
                      <w:rPr>
                        <w:noProof/>
                      </w:rPr>
                      <w:t>.</w:t>
                    </w:r>
                    <w:r>
                      <w:rPr>
                        <w:noProof/>
                      </w:rPr>
                      <w:t xml:space="preserve"> </w:t>
                    </w:r>
                  </w:p>
                </w:tc>
                <w:tc>
                  <w:tcPr>
                    <w:tcW w:w="0" w:type="auto"/>
                    <w:hideMark/>
                  </w:tcPr>
                  <w:p w14:paraId="69771014" w14:textId="3E3C67ED" w:rsidR="00CB5CA2" w:rsidRPr="00FC61EF" w:rsidRDefault="0034797D">
                    <w:pPr>
                      <w:pStyle w:val="Bibliography"/>
                      <w:rPr>
                        <w:rFonts w:ascii="Cambria" w:hAnsi="Cambria"/>
                        <w:noProof/>
                      </w:rPr>
                    </w:pPr>
                    <w:r w:rsidRPr="00FC61EF">
                      <w:rPr>
                        <w:rFonts w:ascii="Cambria" w:hAnsi="Cambria"/>
                        <w:noProof/>
                      </w:rPr>
                      <w:t>Wang Z, Chakraborty P, Mekaru S, Brownstein J, Ye J, Ramakrishnan N.</w:t>
                    </w:r>
                    <w:r w:rsidR="00CB5CA2" w:rsidRPr="00FC61EF">
                      <w:rPr>
                        <w:rFonts w:ascii="Cambria" w:hAnsi="Cambria"/>
                        <w:noProof/>
                      </w:rPr>
                      <w:t xml:space="preserve"> Dynamic poisson autoregression for influenza-like-illness case count prediction.</w:t>
                    </w:r>
                    <w:r w:rsidRPr="00FC61EF">
                      <w:rPr>
                        <w:rFonts w:ascii="Cambria" w:hAnsi="Cambria"/>
                        <w:noProof/>
                      </w:rPr>
                      <w:t xml:space="preserve"> </w:t>
                    </w:r>
                    <w:r w:rsidR="00CB5CA2" w:rsidRPr="00FC61EF">
                      <w:rPr>
                        <w:rFonts w:ascii="Cambria" w:hAnsi="Cambria"/>
                        <w:iCs/>
                        <w:noProof/>
                      </w:rPr>
                      <w:t>ACM SIGKDD International Conference on Knowledge Discovery and Data Mining</w:t>
                    </w:r>
                    <w:r w:rsidRPr="00FC61EF">
                      <w:rPr>
                        <w:rFonts w:ascii="Cambria" w:hAnsi="Cambria"/>
                        <w:iCs/>
                        <w:noProof/>
                      </w:rPr>
                      <w:t>;</w:t>
                    </w:r>
                    <w:r w:rsidR="00CB5CA2" w:rsidRPr="00FC61EF">
                      <w:rPr>
                        <w:rFonts w:ascii="Cambria" w:hAnsi="Cambria"/>
                        <w:noProof/>
                      </w:rPr>
                      <w:t xml:space="preserve"> 2015</w:t>
                    </w:r>
                    <w:r w:rsidRPr="00FC61EF">
                      <w:rPr>
                        <w:rFonts w:ascii="Cambria" w:hAnsi="Cambria"/>
                        <w:noProof/>
                      </w:rPr>
                      <w:t>; p. 1285-1294</w:t>
                    </w:r>
                    <w:r w:rsidR="00CB5CA2" w:rsidRPr="00FC61EF">
                      <w:rPr>
                        <w:rFonts w:ascii="Cambria" w:hAnsi="Cambria"/>
                        <w:noProof/>
                      </w:rPr>
                      <w:t xml:space="preserve">. </w:t>
                    </w:r>
                    <w:r w:rsidR="00824A27" w:rsidRPr="00FC61EF">
                      <w:rPr>
                        <w:rFonts w:ascii="Cambria" w:hAnsi="Cambria"/>
                        <w:noProof/>
                      </w:rPr>
                      <w:t>[</w:t>
                    </w:r>
                    <w:r w:rsidR="00824A27" w:rsidRPr="00FC61EF">
                      <w:rPr>
                        <w:rFonts w:ascii="Cambria" w:hAnsi="Cambria"/>
                        <w:color w:val="4472C4" w:themeColor="accent1"/>
                        <w:u w:val="single"/>
                      </w:rPr>
                      <w:t>doi:</w:t>
                    </w:r>
                    <w:hyperlink r:id="rId15" w:tgtFrame="_self" w:history="1">
                      <w:r w:rsidR="00824A27" w:rsidRPr="00FC61EF">
                        <w:rPr>
                          <w:rFonts w:ascii="Cambria" w:hAnsi="Cambria"/>
                          <w:color w:val="4472C4" w:themeColor="accent1"/>
                          <w:u w:val="single"/>
                        </w:rPr>
                        <w:t>10.1145/2783258.2783291</w:t>
                      </w:r>
                    </w:hyperlink>
                    <w:r w:rsidR="00824A27" w:rsidRPr="00FC61EF">
                      <w:rPr>
                        <w:rFonts w:ascii="Cambria" w:hAnsi="Cambria"/>
                      </w:rPr>
                      <w:t>]</w:t>
                    </w:r>
                  </w:p>
                </w:tc>
              </w:tr>
              <w:tr w:rsidR="00CB5CA2" w14:paraId="41836477" w14:textId="77777777">
                <w:trPr>
                  <w:divId w:val="1369599596"/>
                  <w:tblCellSpacing w:w="15" w:type="dxa"/>
                </w:trPr>
                <w:tc>
                  <w:tcPr>
                    <w:tcW w:w="50" w:type="pct"/>
                    <w:hideMark/>
                  </w:tcPr>
                  <w:p w14:paraId="73F1AD53" w14:textId="46CAFC0C" w:rsidR="00CB5CA2" w:rsidRDefault="00CB5CA2">
                    <w:pPr>
                      <w:pStyle w:val="Bibliography"/>
                      <w:rPr>
                        <w:noProof/>
                      </w:rPr>
                    </w:pPr>
                    <w:r>
                      <w:rPr>
                        <w:noProof/>
                      </w:rPr>
                      <w:t>4</w:t>
                    </w:r>
                    <w:r w:rsidR="00BD799C">
                      <w:rPr>
                        <w:noProof/>
                      </w:rPr>
                      <w:t>.</w:t>
                    </w:r>
                    <w:r>
                      <w:rPr>
                        <w:noProof/>
                      </w:rPr>
                      <w:t xml:space="preserve"> </w:t>
                    </w:r>
                  </w:p>
                </w:tc>
                <w:tc>
                  <w:tcPr>
                    <w:tcW w:w="0" w:type="auto"/>
                    <w:hideMark/>
                  </w:tcPr>
                  <w:p w14:paraId="19934323" w14:textId="1FC4068F" w:rsidR="00CB5CA2" w:rsidRPr="00FC61EF" w:rsidRDefault="00CB5CA2">
                    <w:pPr>
                      <w:pStyle w:val="Bibliography"/>
                      <w:rPr>
                        <w:rFonts w:ascii="Cambria" w:hAnsi="Cambria"/>
                      </w:rPr>
                    </w:pPr>
                    <w:r w:rsidRPr="00FC61EF">
                      <w:rPr>
                        <w:rFonts w:ascii="Cambria" w:hAnsi="Cambria"/>
                        <w:noProof/>
                      </w:rPr>
                      <w:t xml:space="preserve"> </w:t>
                    </w:r>
                    <w:r w:rsidR="00BD799C" w:rsidRPr="00FC61EF">
                      <w:rPr>
                        <w:rFonts w:ascii="Cambria" w:hAnsi="Cambria"/>
                        <w:noProof/>
                      </w:rPr>
                      <w:t xml:space="preserve">Brooks LC, Farrow DC, Hyun S, Tibshirani RJ, Rosenfeld R. </w:t>
                    </w:r>
                    <w:r w:rsidRPr="00FC61EF">
                      <w:rPr>
                        <w:rFonts w:ascii="Cambria" w:hAnsi="Cambria"/>
                        <w:noProof/>
                      </w:rPr>
                      <w:t>Flexible modeling of epidemics with an empirical framework</w:t>
                    </w:r>
                    <w:r w:rsidR="00BD799C" w:rsidRPr="00FC61EF">
                      <w:rPr>
                        <w:rFonts w:ascii="Cambria" w:hAnsi="Cambria"/>
                        <w:noProof/>
                      </w:rPr>
                      <w:t xml:space="preserve">; </w:t>
                    </w:r>
                    <w:r w:rsidRPr="00FC61EF">
                      <w:rPr>
                        <w:rFonts w:ascii="Cambria" w:hAnsi="Cambria"/>
                        <w:iCs/>
                        <w:noProof/>
                      </w:rPr>
                      <w:t>PLoS Comput Biol</w:t>
                    </w:r>
                    <w:r w:rsidR="00BD799C" w:rsidRPr="00FC61EF">
                      <w:rPr>
                        <w:rFonts w:ascii="Cambria" w:hAnsi="Cambria"/>
                        <w:iCs/>
                        <w:noProof/>
                      </w:rPr>
                      <w:t xml:space="preserve">.; </w:t>
                    </w:r>
                    <w:r w:rsidR="00BD799C" w:rsidRPr="00FC61EF">
                      <w:rPr>
                        <w:rFonts w:ascii="Cambria" w:hAnsi="Cambria"/>
                        <w:noProof/>
                      </w:rPr>
                      <w:t>2015.</w:t>
                    </w:r>
                    <w:r w:rsidR="00824A27" w:rsidRPr="00FC61EF">
                      <w:rPr>
                        <w:rFonts w:ascii="Cambria" w:hAnsi="Cambria"/>
                        <w:noProof/>
                      </w:rPr>
                      <w:t xml:space="preserve"> [</w:t>
                    </w:r>
                    <w:r w:rsidR="00824A27" w:rsidRPr="00FC61EF">
                      <w:rPr>
                        <w:rFonts w:ascii="Cambria" w:hAnsi="Cambria"/>
                        <w:color w:val="4472C4" w:themeColor="accent1"/>
                        <w:u w:val="single"/>
                      </w:rPr>
                      <w:t>doi:</w:t>
                    </w:r>
                    <w:hyperlink r:id="rId16" w:history="1">
                      <w:r w:rsidR="00824A27" w:rsidRPr="00FC61EF">
                        <w:rPr>
                          <w:rFonts w:ascii="Cambria" w:hAnsi="Cambria"/>
                          <w:color w:val="4472C4" w:themeColor="accent1"/>
                          <w:u w:val="single"/>
                        </w:rPr>
                        <w:t>10.1371/journal.pcbi.1004382</w:t>
                      </w:r>
                    </w:hyperlink>
                    <w:r w:rsidR="00824A27" w:rsidRPr="00FC61EF">
                      <w:rPr>
                        <w:rFonts w:ascii="Cambria" w:hAnsi="Cambria"/>
                      </w:rPr>
                      <w:t>]</w:t>
                    </w:r>
                  </w:p>
                </w:tc>
              </w:tr>
              <w:tr w:rsidR="00CB5CA2" w14:paraId="7ED0FB5C" w14:textId="77777777">
                <w:trPr>
                  <w:divId w:val="1369599596"/>
                  <w:tblCellSpacing w:w="15" w:type="dxa"/>
                </w:trPr>
                <w:tc>
                  <w:tcPr>
                    <w:tcW w:w="50" w:type="pct"/>
                    <w:hideMark/>
                  </w:tcPr>
                  <w:p w14:paraId="68B1FF65" w14:textId="4FEC037A" w:rsidR="00CB5CA2" w:rsidRDefault="00CB5CA2">
                    <w:pPr>
                      <w:pStyle w:val="Bibliography"/>
                      <w:rPr>
                        <w:noProof/>
                      </w:rPr>
                    </w:pPr>
                    <w:r>
                      <w:rPr>
                        <w:noProof/>
                      </w:rPr>
                      <w:t>5</w:t>
                    </w:r>
                    <w:r w:rsidR="005715D4">
                      <w:rPr>
                        <w:noProof/>
                      </w:rPr>
                      <w:t>.</w:t>
                    </w:r>
                    <w:r>
                      <w:rPr>
                        <w:noProof/>
                      </w:rPr>
                      <w:t xml:space="preserve"> </w:t>
                    </w:r>
                  </w:p>
                </w:tc>
                <w:tc>
                  <w:tcPr>
                    <w:tcW w:w="0" w:type="auto"/>
                    <w:hideMark/>
                  </w:tcPr>
                  <w:p w14:paraId="0F9FC18D" w14:textId="74B96308" w:rsidR="00CB5CA2" w:rsidRPr="00FC61EF" w:rsidRDefault="00B457E0">
                    <w:pPr>
                      <w:pStyle w:val="Bibliography"/>
                      <w:rPr>
                        <w:rFonts w:ascii="Cambria" w:hAnsi="Cambria"/>
                        <w:noProof/>
                      </w:rPr>
                    </w:pPr>
                    <w:r w:rsidRPr="00FC61EF">
                      <w:rPr>
                        <w:rFonts w:ascii="Cambria" w:hAnsi="Cambria"/>
                        <w:noProof/>
                      </w:rPr>
                      <w:t>Johnson LR, Gramacy RB, Cohen J, Mordecai E, Murdock C, Rohr J, Ryan SJ, Stewart-Ibarra AM, Weikel D.</w:t>
                    </w:r>
                    <w:r w:rsidR="00CB5CA2" w:rsidRPr="00FC61EF">
                      <w:rPr>
                        <w:rFonts w:ascii="Cambria" w:hAnsi="Cambria"/>
                        <w:noProof/>
                      </w:rPr>
                      <w:t xml:space="preserve"> Phenomenological forecasting of disease incidence using heteroskedastic gaussian processes: A dengue case study</w:t>
                    </w:r>
                    <w:r w:rsidRPr="00FC61EF">
                      <w:rPr>
                        <w:rFonts w:ascii="Cambria" w:hAnsi="Cambria"/>
                        <w:noProof/>
                      </w:rPr>
                      <w:t>;</w:t>
                    </w:r>
                    <w:r w:rsidR="00CB5CA2" w:rsidRPr="00FC61EF">
                      <w:rPr>
                        <w:rFonts w:ascii="Cambria" w:hAnsi="Cambria"/>
                        <w:noProof/>
                      </w:rPr>
                      <w:t xml:space="preserve"> </w:t>
                    </w:r>
                    <w:r w:rsidR="00CB5CA2" w:rsidRPr="00FC61EF">
                      <w:rPr>
                        <w:rFonts w:ascii="Cambria" w:hAnsi="Cambria"/>
                        <w:iCs/>
                        <w:noProof/>
                      </w:rPr>
                      <w:t>Ann. Appl. Stat</w:t>
                    </w:r>
                    <w:r w:rsidRPr="00FC61EF">
                      <w:rPr>
                        <w:rFonts w:ascii="Cambria" w:hAnsi="Cambria"/>
                        <w:iCs/>
                        <w:noProof/>
                      </w:rPr>
                      <w:t xml:space="preserve">; 2018; </w:t>
                    </w:r>
                    <w:r w:rsidR="00CB5CA2" w:rsidRPr="00FC61EF">
                      <w:rPr>
                        <w:rFonts w:ascii="Cambria" w:hAnsi="Cambria"/>
                        <w:noProof/>
                      </w:rPr>
                      <w:t xml:space="preserve">12(1):27–66. </w:t>
                    </w:r>
                    <w:r w:rsidR="0007668B" w:rsidRPr="00FC61EF">
                      <w:rPr>
                        <w:rFonts w:ascii="Cambria" w:hAnsi="Cambria"/>
                        <w:noProof/>
                      </w:rPr>
                      <w:t>[</w:t>
                    </w:r>
                    <w:hyperlink r:id="rId17" w:history="1">
                      <w:r w:rsidR="0007668B" w:rsidRPr="00FC61EF">
                        <w:rPr>
                          <w:rStyle w:val="Hyperlink"/>
                          <w:rFonts w:ascii="Cambria" w:hAnsi="Cambria"/>
                          <w:noProof/>
                          <w:color w:val="4472C4" w:themeColor="accent1"/>
                        </w:rPr>
                        <w:t>doi:</w:t>
                      </w:r>
                      <w:r w:rsidR="0007668B" w:rsidRPr="00FC61EF">
                        <w:rPr>
                          <w:rStyle w:val="Hyperlink"/>
                          <w:rFonts w:ascii="Cambria" w:hAnsi="Cambria"/>
                          <w:color w:val="4472C4" w:themeColor="accent1"/>
                          <w:shd w:val="clear" w:color="auto" w:fill="FFFFFF"/>
                        </w:rPr>
                        <w:t>10.1214/17-AOAS1090</w:t>
                      </w:r>
                    </w:hyperlink>
                    <w:r w:rsidR="0007668B" w:rsidRPr="00FC61EF">
                      <w:rPr>
                        <w:rFonts w:ascii="Cambria" w:hAnsi="Cambria"/>
                        <w:color w:val="222222"/>
                        <w:shd w:val="clear" w:color="auto" w:fill="FFFFFF"/>
                      </w:rPr>
                      <w:t>]</w:t>
                    </w:r>
                  </w:p>
                </w:tc>
              </w:tr>
              <w:tr w:rsidR="00CB5CA2" w14:paraId="51161620" w14:textId="77777777">
                <w:trPr>
                  <w:divId w:val="1369599596"/>
                  <w:tblCellSpacing w:w="15" w:type="dxa"/>
                </w:trPr>
                <w:tc>
                  <w:tcPr>
                    <w:tcW w:w="50" w:type="pct"/>
                    <w:hideMark/>
                  </w:tcPr>
                  <w:p w14:paraId="32480104" w14:textId="0F4E7A14" w:rsidR="00CB5CA2" w:rsidRDefault="00CB5CA2">
                    <w:pPr>
                      <w:pStyle w:val="Bibliography"/>
                      <w:rPr>
                        <w:noProof/>
                      </w:rPr>
                    </w:pPr>
                    <w:r>
                      <w:rPr>
                        <w:noProof/>
                      </w:rPr>
                      <w:t>6</w:t>
                    </w:r>
                    <w:r w:rsidR="005715D4">
                      <w:rPr>
                        <w:noProof/>
                      </w:rPr>
                      <w:t>.</w:t>
                    </w:r>
                    <w:r>
                      <w:rPr>
                        <w:noProof/>
                      </w:rPr>
                      <w:t xml:space="preserve"> </w:t>
                    </w:r>
                  </w:p>
                </w:tc>
                <w:tc>
                  <w:tcPr>
                    <w:tcW w:w="0" w:type="auto"/>
                    <w:hideMark/>
                  </w:tcPr>
                  <w:p w14:paraId="0F5BD564" w14:textId="2FDAD9D4" w:rsidR="00CB5CA2" w:rsidRPr="00FC61EF" w:rsidRDefault="00A90A69">
                    <w:pPr>
                      <w:pStyle w:val="Bibliography"/>
                      <w:rPr>
                        <w:rFonts w:ascii="Cambria" w:hAnsi="Cambria"/>
                        <w:noProof/>
                      </w:rPr>
                    </w:pPr>
                    <w:r w:rsidRPr="00FC61EF">
                      <w:rPr>
                        <w:rFonts w:ascii="Cambria" w:hAnsi="Cambria"/>
                        <w:noProof/>
                      </w:rPr>
                      <w:t xml:space="preserve">"This flu season is the worst in nearly a decade, new york times, 2018. URL: </w:t>
                    </w:r>
                    <w:hyperlink r:id="rId18" w:history="1">
                      <w:r w:rsidRPr="00FC61EF">
                        <w:rPr>
                          <w:rStyle w:val="Hyperlink"/>
                          <w:rFonts w:ascii="Cambria" w:hAnsi="Cambria"/>
                          <w:noProof/>
                        </w:rPr>
                        <w:t>https://www.nytimes.com/2018/01/26/health/flu-rates-deaths.html</w:t>
                      </w:r>
                    </w:hyperlink>
                    <w:r w:rsidRPr="00FC61EF">
                      <w:rPr>
                        <w:rFonts w:ascii="Cambria" w:hAnsi="Cambria"/>
                        <w:noProof/>
                      </w:rPr>
                      <w:t>. [accessed 2018-11-</w:t>
                    </w:r>
                    <w:r w:rsidR="001B0E3A" w:rsidRPr="00FC61EF">
                      <w:rPr>
                        <w:rFonts w:ascii="Cambria" w:hAnsi="Cambria"/>
                        <w:noProof/>
                      </w:rPr>
                      <w:t>15</w:t>
                    </w:r>
                    <w:r w:rsidRPr="00FC61EF">
                      <w:rPr>
                        <w:rFonts w:ascii="Cambria" w:hAnsi="Cambria"/>
                        <w:noProof/>
                      </w:rPr>
                      <w:t>].</w:t>
                    </w:r>
                    <w:r w:rsidR="009E4B85" w:rsidRPr="00FC61EF">
                      <w:rPr>
                        <w:rFonts w:ascii="Cambria" w:hAnsi="Cambria"/>
                        <w:noProof/>
                      </w:rPr>
                      <w:t xml:space="preserve"> [</w:t>
                    </w:r>
                    <w:hyperlink r:id="rId19" w:history="1">
                      <w:r w:rsidR="001B0E3A" w:rsidRPr="00FC61EF">
                        <w:rPr>
                          <w:rStyle w:val="Hyperlink"/>
                          <w:rFonts w:ascii="Cambria" w:hAnsi="Cambria"/>
                          <w:noProof/>
                          <w:color w:val="4472C4" w:themeColor="accent1"/>
                        </w:rPr>
                        <w:t>WebCite Cache ID 73xIRUdhv</w:t>
                      </w:r>
                    </w:hyperlink>
                    <w:r w:rsidR="009E4B85" w:rsidRPr="00FC61EF">
                      <w:rPr>
                        <w:rFonts w:ascii="Cambria" w:hAnsi="Cambria"/>
                        <w:noProof/>
                      </w:rPr>
                      <w:t>]</w:t>
                    </w:r>
                    <w:r w:rsidRPr="00FC61EF">
                      <w:rPr>
                        <w:rFonts w:ascii="Cambria" w:hAnsi="Cambria"/>
                        <w:noProof/>
                      </w:rPr>
                      <w:t xml:space="preserve"> </w:t>
                    </w:r>
                    <w:r w:rsidR="00CB5CA2" w:rsidRPr="00FC61EF">
                      <w:rPr>
                        <w:rFonts w:ascii="Cambria" w:hAnsi="Cambria"/>
                        <w:noProof/>
                      </w:rPr>
                      <w:t>.</w:t>
                    </w:r>
                  </w:p>
                </w:tc>
              </w:tr>
              <w:tr w:rsidR="00CB5CA2" w14:paraId="14B0BE06" w14:textId="77777777">
                <w:trPr>
                  <w:divId w:val="1369599596"/>
                  <w:tblCellSpacing w:w="15" w:type="dxa"/>
                </w:trPr>
                <w:tc>
                  <w:tcPr>
                    <w:tcW w:w="50" w:type="pct"/>
                    <w:hideMark/>
                  </w:tcPr>
                  <w:p w14:paraId="575B9753" w14:textId="6F15E218" w:rsidR="00CB5CA2" w:rsidRDefault="00CB5CA2">
                    <w:pPr>
                      <w:pStyle w:val="Bibliography"/>
                      <w:rPr>
                        <w:noProof/>
                      </w:rPr>
                    </w:pPr>
                    <w:r>
                      <w:rPr>
                        <w:noProof/>
                      </w:rPr>
                      <w:t>7</w:t>
                    </w:r>
                    <w:r w:rsidR="005715D4">
                      <w:rPr>
                        <w:noProof/>
                      </w:rPr>
                      <w:t>.</w:t>
                    </w:r>
                    <w:r>
                      <w:rPr>
                        <w:noProof/>
                      </w:rPr>
                      <w:t xml:space="preserve"> </w:t>
                    </w:r>
                  </w:p>
                </w:tc>
                <w:tc>
                  <w:tcPr>
                    <w:tcW w:w="0" w:type="auto"/>
                    <w:hideMark/>
                  </w:tcPr>
                  <w:p w14:paraId="6FC932DA" w14:textId="5B000C04" w:rsidR="00CB5CA2" w:rsidRPr="00FC61EF" w:rsidRDefault="00CB5CA2">
                    <w:pPr>
                      <w:pStyle w:val="Bibliography"/>
                      <w:rPr>
                        <w:rFonts w:ascii="Cambria" w:hAnsi="Cambria"/>
                        <w:noProof/>
                      </w:rPr>
                    </w:pPr>
                    <w:r w:rsidRPr="00FC61EF">
                      <w:rPr>
                        <w:rFonts w:ascii="Cambria" w:hAnsi="Cambria"/>
                        <w:noProof/>
                      </w:rPr>
                      <w:t xml:space="preserve">Mashable, cdc reports flu season is worsening, as 17 more children die, 2018. </w:t>
                    </w:r>
                    <w:r w:rsidR="00893DB3" w:rsidRPr="00FC61EF">
                      <w:rPr>
                        <w:rFonts w:ascii="Cambria" w:hAnsi="Cambria"/>
                        <w:noProof/>
                      </w:rPr>
                      <w:t xml:space="preserve">URL: </w:t>
                    </w:r>
                    <w:hyperlink r:id="rId20" w:history="1">
                      <w:r w:rsidRPr="00FC61EF">
                        <w:rPr>
                          <w:rStyle w:val="Hyperlink"/>
                          <w:rFonts w:ascii="Cambria" w:hAnsi="Cambria"/>
                          <w:noProof/>
                        </w:rPr>
                        <w:t>https://mashable.com/2018/02/02/cdc-says-2018-flu-season-worse-children-deaths/#6KaneYhQEmqf</w:t>
                      </w:r>
                    </w:hyperlink>
                    <w:r w:rsidRPr="00FC61EF">
                      <w:rPr>
                        <w:rFonts w:ascii="Cambria" w:hAnsi="Cambria"/>
                        <w:noProof/>
                      </w:rPr>
                      <w:t>. [</w:t>
                    </w:r>
                    <w:r w:rsidR="00893DB3" w:rsidRPr="00FC61EF">
                      <w:rPr>
                        <w:rFonts w:ascii="Cambria" w:hAnsi="Cambria"/>
                        <w:noProof/>
                      </w:rPr>
                      <w:t>a</w:t>
                    </w:r>
                    <w:r w:rsidRPr="00FC61EF">
                      <w:rPr>
                        <w:rFonts w:ascii="Cambria" w:hAnsi="Cambria"/>
                        <w:noProof/>
                      </w:rPr>
                      <w:t>ccessed 2018</w:t>
                    </w:r>
                    <w:r w:rsidR="00893DB3" w:rsidRPr="00FC61EF">
                      <w:rPr>
                        <w:rFonts w:ascii="Cambria" w:hAnsi="Cambria"/>
                        <w:noProof/>
                      </w:rPr>
                      <w:t>-11-08</w:t>
                    </w:r>
                    <w:r w:rsidRPr="00FC61EF">
                      <w:rPr>
                        <w:rFonts w:ascii="Cambria" w:hAnsi="Cambria"/>
                        <w:noProof/>
                      </w:rPr>
                      <w:t>].</w:t>
                    </w:r>
                    <w:r w:rsidR="00893DB3" w:rsidRPr="00FC61EF">
                      <w:rPr>
                        <w:rFonts w:ascii="Cambria" w:hAnsi="Cambria"/>
                        <w:noProof/>
                      </w:rPr>
                      <w:t xml:space="preserve"> [</w:t>
                    </w:r>
                    <w:hyperlink r:id="rId21" w:history="1">
                      <w:r w:rsidR="00893DB3" w:rsidRPr="00FC61EF">
                        <w:rPr>
                          <w:rStyle w:val="Hyperlink"/>
                          <w:rFonts w:ascii="Cambria" w:hAnsi="Cambria"/>
                          <w:noProof/>
                        </w:rPr>
                        <w:t>WebCite Cache ID 73mqMIFTH</w:t>
                      </w:r>
                    </w:hyperlink>
                    <w:r w:rsidR="00893DB3" w:rsidRPr="00FC61EF">
                      <w:rPr>
                        <w:rFonts w:ascii="Cambria" w:hAnsi="Cambria"/>
                        <w:noProof/>
                      </w:rPr>
                      <w:t>]</w:t>
                    </w:r>
                  </w:p>
                </w:tc>
              </w:tr>
              <w:tr w:rsidR="00CB5CA2" w14:paraId="78AFC137" w14:textId="77777777">
                <w:trPr>
                  <w:divId w:val="1369599596"/>
                  <w:tblCellSpacing w:w="15" w:type="dxa"/>
                </w:trPr>
                <w:tc>
                  <w:tcPr>
                    <w:tcW w:w="50" w:type="pct"/>
                    <w:hideMark/>
                  </w:tcPr>
                  <w:p w14:paraId="5B76A426" w14:textId="4E8F3D02" w:rsidR="00CB5CA2" w:rsidRDefault="00CB5CA2">
                    <w:pPr>
                      <w:pStyle w:val="Bibliography"/>
                      <w:rPr>
                        <w:noProof/>
                      </w:rPr>
                    </w:pPr>
                    <w:r>
                      <w:rPr>
                        <w:noProof/>
                      </w:rPr>
                      <w:t>8</w:t>
                    </w:r>
                    <w:r w:rsidR="005715D4">
                      <w:rPr>
                        <w:noProof/>
                      </w:rPr>
                      <w:t>.</w:t>
                    </w:r>
                    <w:r>
                      <w:rPr>
                        <w:noProof/>
                      </w:rPr>
                      <w:t xml:space="preserve"> </w:t>
                    </w:r>
                  </w:p>
                </w:tc>
                <w:tc>
                  <w:tcPr>
                    <w:tcW w:w="0" w:type="auto"/>
                    <w:hideMark/>
                  </w:tcPr>
                  <w:p w14:paraId="718439F1" w14:textId="21BF9AFF" w:rsidR="00CB5CA2" w:rsidRPr="00FC61EF" w:rsidRDefault="00CB5CA2">
                    <w:pPr>
                      <w:pStyle w:val="Bibliography"/>
                      <w:rPr>
                        <w:rFonts w:ascii="Cambria" w:hAnsi="Cambria"/>
                        <w:noProof/>
                      </w:rPr>
                    </w:pPr>
                    <w:r w:rsidRPr="00FC61EF">
                      <w:rPr>
                        <w:rFonts w:ascii="Cambria" w:hAnsi="Cambria"/>
                        <w:noProof/>
                      </w:rPr>
                      <w:t>2017-18 influenza season week 6 ending feb 10, 2018.</w:t>
                    </w:r>
                    <w:r w:rsidR="009E4B85" w:rsidRPr="00FC61EF">
                      <w:rPr>
                        <w:rFonts w:ascii="Cambria" w:hAnsi="Cambria"/>
                        <w:noProof/>
                      </w:rPr>
                      <w:t xml:space="preserve"> URL</w:t>
                    </w:r>
                    <w:r w:rsidRPr="00FC61EF">
                      <w:rPr>
                        <w:rFonts w:ascii="Cambria" w:hAnsi="Cambria"/>
                        <w:noProof/>
                      </w:rPr>
                      <w:t xml:space="preserve">: </w:t>
                    </w:r>
                    <w:hyperlink r:id="rId22" w:history="1">
                      <w:r w:rsidRPr="00FC61EF">
                        <w:rPr>
                          <w:rStyle w:val="Hyperlink"/>
                          <w:rFonts w:ascii="Cambria" w:hAnsi="Cambria"/>
                          <w:noProof/>
                        </w:rPr>
                        <w:t>https://www.cdc.gov/flu/weekly/weeklyarchives2017-2018/Week06.htm</w:t>
                      </w:r>
                    </w:hyperlink>
                    <w:r w:rsidRPr="00FC61EF">
                      <w:rPr>
                        <w:rFonts w:ascii="Cambria" w:hAnsi="Cambria"/>
                        <w:noProof/>
                      </w:rPr>
                      <w:t>. [</w:t>
                    </w:r>
                    <w:r w:rsidR="009E4B85" w:rsidRPr="00FC61EF">
                      <w:rPr>
                        <w:rFonts w:ascii="Cambria" w:hAnsi="Cambria"/>
                        <w:noProof/>
                      </w:rPr>
                      <w:t>a</w:t>
                    </w:r>
                    <w:r w:rsidRPr="00FC61EF">
                      <w:rPr>
                        <w:rFonts w:ascii="Cambria" w:hAnsi="Cambria"/>
                        <w:noProof/>
                      </w:rPr>
                      <w:t xml:space="preserve">ccessed </w:t>
                    </w:r>
                    <w:r w:rsidR="009E4B85" w:rsidRPr="00FC61EF">
                      <w:rPr>
                        <w:rFonts w:ascii="Cambria" w:hAnsi="Cambria"/>
                        <w:noProof/>
                      </w:rPr>
                      <w:t>2018-11-08</w:t>
                    </w:r>
                    <w:r w:rsidRPr="00FC61EF">
                      <w:rPr>
                        <w:rFonts w:ascii="Cambria" w:hAnsi="Cambria"/>
                        <w:noProof/>
                      </w:rPr>
                      <w:t>]</w:t>
                    </w:r>
                    <w:r w:rsidR="009E4B85" w:rsidRPr="00FC61EF">
                      <w:rPr>
                        <w:rFonts w:ascii="Cambria" w:hAnsi="Cambria"/>
                        <w:noProof/>
                      </w:rPr>
                      <w:t xml:space="preserve"> [</w:t>
                    </w:r>
                    <w:hyperlink r:id="rId23" w:history="1">
                      <w:r w:rsidR="009E4B85" w:rsidRPr="00FC61EF">
                        <w:rPr>
                          <w:rStyle w:val="Hyperlink"/>
                          <w:rFonts w:ascii="Cambria" w:hAnsi="Cambria"/>
                          <w:noProof/>
                        </w:rPr>
                        <w:t>WebCite Cache ID 73mqpvW7z</w:t>
                      </w:r>
                    </w:hyperlink>
                    <w:r w:rsidR="009E4B85" w:rsidRPr="00FC61EF">
                      <w:rPr>
                        <w:rFonts w:ascii="Cambria" w:hAnsi="Cambria"/>
                        <w:noProof/>
                      </w:rPr>
                      <w:t>]</w:t>
                    </w:r>
                  </w:p>
                </w:tc>
              </w:tr>
              <w:tr w:rsidR="00CB5CA2" w14:paraId="39DE1BAF" w14:textId="77777777">
                <w:trPr>
                  <w:divId w:val="1369599596"/>
                  <w:tblCellSpacing w:w="15" w:type="dxa"/>
                </w:trPr>
                <w:tc>
                  <w:tcPr>
                    <w:tcW w:w="50" w:type="pct"/>
                    <w:hideMark/>
                  </w:tcPr>
                  <w:p w14:paraId="09946620" w14:textId="4839B342" w:rsidR="00CB5CA2" w:rsidRDefault="00CB5CA2">
                    <w:pPr>
                      <w:pStyle w:val="Bibliography"/>
                      <w:rPr>
                        <w:noProof/>
                      </w:rPr>
                    </w:pPr>
                    <w:r>
                      <w:rPr>
                        <w:noProof/>
                      </w:rPr>
                      <w:t>9</w:t>
                    </w:r>
                    <w:r w:rsidR="005715D4">
                      <w:rPr>
                        <w:noProof/>
                      </w:rPr>
                      <w:t>.</w:t>
                    </w:r>
                    <w:r>
                      <w:rPr>
                        <w:noProof/>
                      </w:rPr>
                      <w:t xml:space="preserve"> </w:t>
                    </w:r>
                  </w:p>
                </w:tc>
                <w:tc>
                  <w:tcPr>
                    <w:tcW w:w="0" w:type="auto"/>
                    <w:hideMark/>
                  </w:tcPr>
                  <w:p w14:paraId="1D1E98F1" w14:textId="7D32AFE6" w:rsidR="00CB5CA2" w:rsidRPr="00FC61EF" w:rsidRDefault="00CB5CA2">
                    <w:pPr>
                      <w:pStyle w:val="Bibliography"/>
                      <w:rPr>
                        <w:rFonts w:ascii="Cambria" w:hAnsi="Cambria"/>
                        <w:noProof/>
                      </w:rPr>
                    </w:pPr>
                    <w:r w:rsidRPr="00FC61EF">
                      <w:rPr>
                        <w:rFonts w:ascii="Cambria" w:hAnsi="Cambria"/>
                        <w:noProof/>
                      </w:rPr>
                      <w:t xml:space="preserve">2016-17 influenza season week 9 ending mar 04, 2017. </w:t>
                    </w:r>
                    <w:r w:rsidR="005503FA" w:rsidRPr="00FC61EF">
                      <w:rPr>
                        <w:rFonts w:ascii="Cambria" w:hAnsi="Cambria"/>
                        <w:noProof/>
                      </w:rPr>
                      <w:t>URL</w:t>
                    </w:r>
                    <w:r w:rsidRPr="00FC61EF">
                      <w:rPr>
                        <w:rFonts w:ascii="Cambria" w:hAnsi="Cambria"/>
                        <w:noProof/>
                      </w:rPr>
                      <w:t xml:space="preserve">: </w:t>
                    </w:r>
                    <w:hyperlink r:id="rId24" w:history="1">
                      <w:r w:rsidRPr="00FC61EF">
                        <w:rPr>
                          <w:rStyle w:val="Hyperlink"/>
                          <w:rFonts w:ascii="Cambria" w:hAnsi="Cambria"/>
                          <w:noProof/>
                        </w:rPr>
                        <w:t>https://www.cdc.gov/flu/weekly/weeklyarchives2016-2017/Week09.htm</w:t>
                      </w:r>
                    </w:hyperlink>
                    <w:r w:rsidRPr="00FC61EF">
                      <w:rPr>
                        <w:rFonts w:ascii="Cambria" w:hAnsi="Cambria"/>
                        <w:noProof/>
                      </w:rPr>
                      <w:t>.</w:t>
                    </w:r>
                    <w:r w:rsidR="00EC6F92" w:rsidRPr="00FC61EF">
                      <w:rPr>
                        <w:rFonts w:ascii="Cambria" w:hAnsi="Cambria"/>
                        <w:noProof/>
                      </w:rPr>
                      <w:t xml:space="preserve"> [accessed 2018-11-15] [</w:t>
                    </w:r>
                    <w:hyperlink r:id="rId25" w:history="1">
                      <w:r w:rsidR="00EC6F92" w:rsidRPr="00FC61EF">
                        <w:rPr>
                          <w:rStyle w:val="Hyperlink"/>
                          <w:rFonts w:ascii="Cambria" w:hAnsi="Cambria"/>
                          <w:noProof/>
                        </w:rPr>
                        <w:t>WebCite Cache ID 73xI7qtXo</w:t>
                      </w:r>
                    </w:hyperlink>
                    <w:r w:rsidR="00EC6F92" w:rsidRPr="00FC61EF">
                      <w:rPr>
                        <w:rFonts w:ascii="Cambria" w:hAnsi="Cambria"/>
                        <w:noProof/>
                      </w:rPr>
                      <w:t>]</w:t>
                    </w:r>
                  </w:p>
                </w:tc>
              </w:tr>
              <w:tr w:rsidR="00CB5CA2" w14:paraId="688FE339" w14:textId="77777777">
                <w:trPr>
                  <w:divId w:val="1369599596"/>
                  <w:tblCellSpacing w:w="15" w:type="dxa"/>
                </w:trPr>
                <w:tc>
                  <w:tcPr>
                    <w:tcW w:w="50" w:type="pct"/>
                    <w:hideMark/>
                  </w:tcPr>
                  <w:p w14:paraId="18D8E304" w14:textId="3E4FA2C0" w:rsidR="00CB5CA2" w:rsidRDefault="00CB5CA2">
                    <w:pPr>
                      <w:pStyle w:val="Bibliography"/>
                      <w:rPr>
                        <w:noProof/>
                      </w:rPr>
                    </w:pPr>
                    <w:r>
                      <w:rPr>
                        <w:noProof/>
                      </w:rPr>
                      <w:t>10</w:t>
                    </w:r>
                    <w:r w:rsidR="00F254E8">
                      <w:rPr>
                        <w:noProof/>
                      </w:rPr>
                      <w:t>.</w:t>
                    </w:r>
                  </w:p>
                </w:tc>
                <w:tc>
                  <w:tcPr>
                    <w:tcW w:w="0" w:type="auto"/>
                    <w:hideMark/>
                  </w:tcPr>
                  <w:p w14:paraId="5389CD25" w14:textId="0B25912D" w:rsidR="00CB5CA2" w:rsidRPr="00FC61EF" w:rsidRDefault="00BB4B2E">
                    <w:pPr>
                      <w:pStyle w:val="Bibliography"/>
                      <w:rPr>
                        <w:rFonts w:ascii="Cambria" w:hAnsi="Cambria"/>
                        <w:noProof/>
                      </w:rPr>
                    </w:pPr>
                    <w:r w:rsidRPr="00FC61EF">
                      <w:rPr>
                        <w:rFonts w:ascii="Cambria" w:hAnsi="Cambria"/>
                        <w:noProof/>
                      </w:rPr>
                      <w:t xml:space="preserve">Agrawal R, Srikant R. </w:t>
                    </w:r>
                    <w:r w:rsidR="00CB5CA2" w:rsidRPr="00FC61EF">
                      <w:rPr>
                        <w:rFonts w:ascii="Cambria" w:hAnsi="Cambria"/>
                        <w:noProof/>
                      </w:rPr>
                      <w:t>Fast algorithms for mining association rules in large databases</w:t>
                    </w:r>
                    <w:r w:rsidRPr="00FC61EF">
                      <w:rPr>
                        <w:rFonts w:ascii="Cambria" w:hAnsi="Cambria"/>
                        <w:noProof/>
                      </w:rPr>
                      <w:t>. International Conference on Very Large Data Bases (VLDB);</w:t>
                    </w:r>
                    <w:r w:rsidR="00CB5CA2" w:rsidRPr="00FC61EF">
                      <w:rPr>
                        <w:rFonts w:ascii="Cambria" w:hAnsi="Cambria"/>
                        <w:noProof/>
                      </w:rPr>
                      <w:t xml:space="preserve"> 1994</w:t>
                    </w:r>
                    <w:r w:rsidRPr="00FC61EF">
                      <w:rPr>
                        <w:rFonts w:ascii="Cambria" w:hAnsi="Cambria"/>
                        <w:noProof/>
                      </w:rPr>
                      <w:t>:</w:t>
                    </w:r>
                    <w:r w:rsidR="00CB5CA2" w:rsidRPr="00FC61EF">
                      <w:rPr>
                        <w:rFonts w:ascii="Cambria" w:hAnsi="Cambria"/>
                        <w:noProof/>
                      </w:rPr>
                      <w:t xml:space="preserve"> p.487-99. </w:t>
                    </w:r>
                    <w:r w:rsidR="00D73F78" w:rsidRPr="00FC61EF">
                      <w:rPr>
                        <w:rFonts w:ascii="Cambria" w:hAnsi="Cambria"/>
                        <w:noProof/>
                      </w:rPr>
                      <w:t>[</w:t>
                    </w:r>
                    <w:r w:rsidR="00D73F78" w:rsidRPr="00FC61EF">
                      <w:rPr>
                        <w:rFonts w:ascii="Cambria" w:hAnsi="Cambria"/>
                      </w:rPr>
                      <w:t xml:space="preserve">URL: </w:t>
                    </w:r>
                    <w:hyperlink r:id="rId26" w:history="1">
                      <w:r w:rsidR="00FC61EF" w:rsidRPr="00FC61EF">
                        <w:rPr>
                          <w:rStyle w:val="Hyperlink"/>
                          <w:rFonts w:ascii="Cambria" w:hAnsi="Cambria"/>
                        </w:rPr>
                        <w:t>http://dl.acm.org/citation.cfm?id=645920.672836</w:t>
                      </w:r>
                    </w:hyperlink>
                    <w:r w:rsidR="00FC61EF" w:rsidRPr="00FC61EF">
                      <w:rPr>
                        <w:rFonts w:ascii="Cambria" w:hAnsi="Cambria"/>
                      </w:rPr>
                      <w:t>]</w:t>
                    </w:r>
                  </w:p>
                </w:tc>
              </w:tr>
              <w:tr w:rsidR="00CB5CA2" w14:paraId="35A98077" w14:textId="77777777">
                <w:trPr>
                  <w:divId w:val="1369599596"/>
                  <w:tblCellSpacing w:w="15" w:type="dxa"/>
                </w:trPr>
                <w:tc>
                  <w:tcPr>
                    <w:tcW w:w="50" w:type="pct"/>
                    <w:hideMark/>
                  </w:tcPr>
                  <w:p w14:paraId="730CF94A" w14:textId="357E33C4" w:rsidR="00CB5CA2" w:rsidRDefault="00CB5CA2">
                    <w:pPr>
                      <w:pStyle w:val="Bibliography"/>
                      <w:rPr>
                        <w:noProof/>
                      </w:rPr>
                    </w:pPr>
                    <w:r>
                      <w:rPr>
                        <w:noProof/>
                      </w:rPr>
                      <w:lastRenderedPageBreak/>
                      <w:t>11</w:t>
                    </w:r>
                    <w:r w:rsidR="00F254E8">
                      <w:rPr>
                        <w:noProof/>
                      </w:rPr>
                      <w:t>.</w:t>
                    </w:r>
                    <w:r>
                      <w:rPr>
                        <w:noProof/>
                      </w:rPr>
                      <w:t xml:space="preserve"> </w:t>
                    </w:r>
                  </w:p>
                </w:tc>
                <w:tc>
                  <w:tcPr>
                    <w:tcW w:w="0" w:type="auto"/>
                    <w:hideMark/>
                  </w:tcPr>
                  <w:p w14:paraId="53C48830" w14:textId="17320E80" w:rsidR="00CB5CA2" w:rsidRPr="00FC61EF" w:rsidRDefault="00F254E8">
                    <w:pPr>
                      <w:pStyle w:val="Bibliography"/>
                      <w:rPr>
                        <w:rFonts w:ascii="Cambria" w:hAnsi="Cambria"/>
                        <w:noProof/>
                      </w:rPr>
                    </w:pPr>
                    <w:r w:rsidRPr="00FC61EF">
                      <w:rPr>
                        <w:rFonts w:ascii="Cambria" w:hAnsi="Cambria"/>
                        <w:noProof/>
                      </w:rPr>
                      <w:t xml:space="preserve">Madeira SC, Oliveira AL. </w:t>
                    </w:r>
                    <w:r w:rsidR="00CB5CA2" w:rsidRPr="00FC61EF">
                      <w:rPr>
                        <w:rFonts w:ascii="Cambria" w:hAnsi="Cambria"/>
                        <w:noProof/>
                      </w:rPr>
                      <w:t xml:space="preserve">Biclustering algorithms for biological data analysis: a survey. </w:t>
                    </w:r>
                    <w:r w:rsidR="00CB5CA2" w:rsidRPr="00FC61EF">
                      <w:rPr>
                        <w:rFonts w:ascii="Cambria" w:hAnsi="Cambria"/>
                        <w:iCs/>
                        <w:noProof/>
                      </w:rPr>
                      <w:t>IEEE/ACM Transactions on Computational Biology and Bioinformatics</w:t>
                    </w:r>
                    <w:r w:rsidRPr="00FC61EF">
                      <w:rPr>
                        <w:rFonts w:ascii="Cambria" w:hAnsi="Cambria"/>
                        <w:iCs/>
                        <w:noProof/>
                      </w:rPr>
                      <w:t>; 2004:</w:t>
                    </w:r>
                    <w:r w:rsidR="00CB5CA2" w:rsidRPr="00FC61EF">
                      <w:rPr>
                        <w:rFonts w:ascii="Cambria" w:hAnsi="Cambria"/>
                        <w:i/>
                        <w:iCs/>
                        <w:noProof/>
                      </w:rPr>
                      <w:t xml:space="preserve"> </w:t>
                    </w:r>
                    <w:r w:rsidR="00CB5CA2" w:rsidRPr="00FC61EF">
                      <w:rPr>
                        <w:rFonts w:ascii="Cambria" w:hAnsi="Cambria"/>
                        <w:noProof/>
                      </w:rPr>
                      <w:t>p.24-45</w:t>
                    </w:r>
                    <w:r w:rsidRPr="00FC61EF">
                      <w:rPr>
                        <w:rFonts w:ascii="Cambria" w:hAnsi="Cambria"/>
                        <w:noProof/>
                      </w:rPr>
                      <w:t>.</w:t>
                    </w:r>
                    <w:r w:rsidR="00FC61EF" w:rsidRPr="00FC61EF">
                      <w:rPr>
                        <w:rFonts w:ascii="Cambria" w:hAnsi="Cambria"/>
                        <w:noProof/>
                      </w:rPr>
                      <w:t xml:space="preserve"> [</w:t>
                    </w:r>
                    <w:r w:rsidR="00FC61EF" w:rsidRPr="00FC61EF">
                      <w:rPr>
                        <w:rFonts w:ascii="Cambria" w:hAnsi="Cambria"/>
                        <w:noProof/>
                        <w:color w:val="4472C4" w:themeColor="accent1"/>
                      </w:rPr>
                      <w:t xml:space="preserve">doi: </w:t>
                    </w:r>
                    <w:hyperlink r:id="rId27" w:tgtFrame="_blank" w:history="1">
                      <w:r w:rsidR="00FC61EF" w:rsidRPr="00FC61EF">
                        <w:rPr>
                          <w:rStyle w:val="Hyperlink"/>
                          <w:rFonts w:ascii="Cambria" w:hAnsi="Cambria" w:cs="Arial"/>
                          <w:color w:val="4472C4" w:themeColor="accent1"/>
                          <w:shd w:val="clear" w:color="auto" w:fill="FFFFFF"/>
                        </w:rPr>
                        <w:t>10.1109/TCBB.2004.2</w:t>
                      </w:r>
                    </w:hyperlink>
                    <w:r w:rsidR="00FC61EF" w:rsidRPr="00FC61EF">
                      <w:rPr>
                        <w:rFonts w:ascii="Cambria" w:hAnsi="Cambria"/>
                      </w:rPr>
                      <w:t>]</w:t>
                    </w:r>
                    <w:r w:rsidR="00CB5CA2" w:rsidRPr="00FC61EF">
                      <w:rPr>
                        <w:rFonts w:ascii="Cambria" w:hAnsi="Cambria"/>
                        <w:noProof/>
                      </w:rPr>
                      <w:t xml:space="preserve"> </w:t>
                    </w:r>
                  </w:p>
                </w:tc>
              </w:tr>
              <w:tr w:rsidR="00CB5CA2" w14:paraId="608817AC" w14:textId="77777777">
                <w:trPr>
                  <w:divId w:val="1369599596"/>
                  <w:tblCellSpacing w:w="15" w:type="dxa"/>
                </w:trPr>
                <w:tc>
                  <w:tcPr>
                    <w:tcW w:w="50" w:type="pct"/>
                    <w:hideMark/>
                  </w:tcPr>
                  <w:p w14:paraId="42B225B4" w14:textId="4590E6F8" w:rsidR="00CB5CA2" w:rsidRDefault="00CB5CA2">
                    <w:pPr>
                      <w:pStyle w:val="Bibliography"/>
                      <w:rPr>
                        <w:noProof/>
                      </w:rPr>
                    </w:pPr>
                    <w:r>
                      <w:rPr>
                        <w:noProof/>
                      </w:rPr>
                      <w:t>1</w:t>
                    </w:r>
                    <w:r w:rsidR="001672E3">
                      <w:rPr>
                        <w:noProof/>
                      </w:rPr>
                      <w:t>2.</w:t>
                    </w:r>
                    <w:r>
                      <w:rPr>
                        <w:noProof/>
                      </w:rPr>
                      <w:t xml:space="preserve"> </w:t>
                    </w:r>
                  </w:p>
                </w:tc>
                <w:tc>
                  <w:tcPr>
                    <w:tcW w:w="0" w:type="auto"/>
                    <w:hideMark/>
                  </w:tcPr>
                  <w:p w14:paraId="475D4760" w14:textId="52F69BD4" w:rsidR="00CB5CA2" w:rsidRPr="00D74A3F" w:rsidRDefault="00F77EAF">
                    <w:pPr>
                      <w:pStyle w:val="Bibliography"/>
                      <w:rPr>
                        <w:rFonts w:ascii="Cambria" w:hAnsi="Cambria"/>
                        <w:noProof/>
                      </w:rPr>
                    </w:pPr>
                    <w:r w:rsidRPr="00D74A3F">
                      <w:rPr>
                        <w:rFonts w:ascii="Cambria" w:hAnsi="Cambria"/>
                        <w:noProof/>
                      </w:rPr>
                      <w:t>Xiang Y, Jin R, Fuhry D, Dragan FF.</w:t>
                    </w:r>
                    <w:r w:rsidR="00CB5CA2" w:rsidRPr="00D74A3F">
                      <w:rPr>
                        <w:rFonts w:ascii="Cambria" w:hAnsi="Cambria"/>
                        <w:noProof/>
                      </w:rPr>
                      <w:t xml:space="preserve"> Summarizing transactional databases with overlapped hyperrectangles. </w:t>
                    </w:r>
                    <w:r w:rsidR="00CB5CA2" w:rsidRPr="00D74A3F">
                      <w:rPr>
                        <w:rFonts w:ascii="Cambria" w:hAnsi="Cambria"/>
                        <w:iCs/>
                        <w:noProof/>
                      </w:rPr>
                      <w:t>Data Min. Knowl. Discov</w:t>
                    </w:r>
                    <w:r w:rsidRPr="00D74A3F">
                      <w:rPr>
                        <w:rFonts w:ascii="Cambria" w:hAnsi="Cambria"/>
                        <w:iCs/>
                        <w:noProof/>
                      </w:rPr>
                      <w:t>.; 2011; 23(2): p.</w:t>
                    </w:r>
                    <w:r w:rsidR="00CB5CA2" w:rsidRPr="00D74A3F">
                      <w:rPr>
                        <w:rFonts w:ascii="Cambria" w:hAnsi="Cambria"/>
                        <w:noProof/>
                      </w:rPr>
                      <w:t xml:space="preserve">215–251. </w:t>
                    </w:r>
                    <w:r w:rsidR="00D74A3F">
                      <w:rPr>
                        <w:rFonts w:ascii="Cambria" w:hAnsi="Cambria"/>
                        <w:noProof/>
                      </w:rPr>
                      <w:t>[</w:t>
                    </w:r>
                    <w:hyperlink r:id="rId28"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10.1007/s10618-010-0203-9</w:t>
                      </w:r>
                    </w:hyperlink>
                    <w:r w:rsidR="00D74A3F">
                      <w:rPr>
                        <w:rFonts w:ascii="Source Sans Pro" w:hAnsi="Source Sans Pro"/>
                        <w:color w:val="333333"/>
                        <w:spacing w:val="4"/>
                        <w:sz w:val="21"/>
                        <w:szCs w:val="21"/>
                        <w:shd w:val="clear" w:color="auto" w:fill="FCFCFC"/>
                      </w:rPr>
                      <w:t>]</w:t>
                    </w:r>
                  </w:p>
                </w:tc>
              </w:tr>
              <w:tr w:rsidR="00CB5CA2" w14:paraId="2D30155D" w14:textId="77777777">
                <w:trPr>
                  <w:divId w:val="1369599596"/>
                  <w:tblCellSpacing w:w="15" w:type="dxa"/>
                </w:trPr>
                <w:tc>
                  <w:tcPr>
                    <w:tcW w:w="50" w:type="pct"/>
                    <w:hideMark/>
                  </w:tcPr>
                  <w:p w14:paraId="60010D9B" w14:textId="647E271F" w:rsidR="00CB5CA2" w:rsidRDefault="00CB5CA2">
                    <w:pPr>
                      <w:pStyle w:val="Bibliography"/>
                      <w:rPr>
                        <w:noProof/>
                      </w:rPr>
                    </w:pPr>
                    <w:r>
                      <w:rPr>
                        <w:noProof/>
                      </w:rPr>
                      <w:t>13</w:t>
                    </w:r>
                    <w:r w:rsidR="001672E3">
                      <w:rPr>
                        <w:noProof/>
                      </w:rPr>
                      <w:t>.</w:t>
                    </w:r>
                    <w:r>
                      <w:rPr>
                        <w:noProof/>
                      </w:rPr>
                      <w:t xml:space="preserve"> </w:t>
                    </w:r>
                  </w:p>
                </w:tc>
                <w:tc>
                  <w:tcPr>
                    <w:tcW w:w="0" w:type="auto"/>
                    <w:hideMark/>
                  </w:tcPr>
                  <w:p w14:paraId="2373D145" w14:textId="1913D4D0" w:rsidR="00CB5CA2" w:rsidRPr="00D74A3F" w:rsidRDefault="009914CF">
                    <w:pPr>
                      <w:pStyle w:val="Bibliography"/>
                      <w:rPr>
                        <w:rFonts w:ascii="Cambria" w:hAnsi="Cambria"/>
                        <w:noProof/>
                      </w:rPr>
                    </w:pPr>
                    <w:r w:rsidRPr="00D74A3F">
                      <w:rPr>
                        <w:rFonts w:ascii="Cambria" w:hAnsi="Cambria"/>
                        <w:noProof/>
                      </w:rPr>
                      <w:t xml:space="preserve">Wu ST, Li Y, Xu Y, Pham B, Chen P.  </w:t>
                    </w:r>
                    <w:r w:rsidR="00CB5CA2" w:rsidRPr="00D74A3F">
                      <w:rPr>
                        <w:rFonts w:ascii="Cambria" w:hAnsi="Cambria"/>
                        <w:noProof/>
                      </w:rPr>
                      <w:t>Automatic patterntaxonomy extraction for web mining.</w:t>
                    </w:r>
                    <w:r w:rsidRPr="00D74A3F">
                      <w:rPr>
                        <w:rFonts w:ascii="Cambria" w:hAnsi="Cambria"/>
                        <w:noProof/>
                      </w:rPr>
                      <w:t xml:space="preserve"> </w:t>
                    </w:r>
                    <w:r w:rsidR="00CB5CA2" w:rsidRPr="00D74A3F">
                      <w:rPr>
                        <w:rFonts w:ascii="Cambria" w:hAnsi="Cambria"/>
                        <w:iCs/>
                        <w:noProof/>
                      </w:rPr>
                      <w:t>International Conference on Web Intelligence</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2004</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p.242-48</w:t>
                    </w:r>
                    <w:r w:rsidR="00CB5CA2" w:rsidRPr="00D74A3F">
                      <w:rPr>
                        <w:rFonts w:ascii="Cambria" w:hAnsi="Cambria"/>
                        <w:noProof/>
                      </w:rPr>
                      <w:t>.</w:t>
                    </w:r>
                    <w:r w:rsidR="00CB5CA2" w:rsidRPr="00D74A3F">
                      <w:rPr>
                        <w:rFonts w:ascii="Cambria" w:hAnsi="Cambria"/>
                        <w:noProof/>
                        <w:color w:val="4472C4" w:themeColor="accent1"/>
                      </w:rPr>
                      <w:t xml:space="preserve"> </w:t>
                    </w:r>
                    <w:r w:rsidR="00D74A3F" w:rsidRPr="00D74A3F">
                      <w:rPr>
                        <w:rFonts w:ascii="Cambria" w:hAnsi="Cambria"/>
                        <w:noProof/>
                        <w:color w:val="4472C4" w:themeColor="accent1"/>
                      </w:rPr>
                      <w:t xml:space="preserve">[doi: </w:t>
                    </w:r>
                    <w:hyperlink r:id="rId29" w:tgtFrame="_blank" w:history="1">
                      <w:r w:rsidR="00D74A3F" w:rsidRPr="00D74A3F">
                        <w:rPr>
                          <w:rStyle w:val="Hyperlink"/>
                          <w:rFonts w:ascii="Cambria" w:hAnsi="Cambria" w:cs="Arial"/>
                          <w:color w:val="4472C4" w:themeColor="accent1"/>
                          <w:shd w:val="clear" w:color="auto" w:fill="FFFFFF"/>
                        </w:rPr>
                        <w:t>10.1109/WI.2004.10132</w:t>
                      </w:r>
                    </w:hyperlink>
                    <w:r w:rsidR="00D74A3F" w:rsidRPr="00D74A3F">
                      <w:rPr>
                        <w:rFonts w:ascii="Cambria" w:hAnsi="Cambria"/>
                        <w:color w:val="4472C4" w:themeColor="accent1"/>
                      </w:rPr>
                      <w:t>]</w:t>
                    </w:r>
                  </w:p>
                </w:tc>
              </w:tr>
              <w:tr w:rsidR="00CB5CA2" w14:paraId="5DB75A04" w14:textId="77777777">
                <w:trPr>
                  <w:divId w:val="1369599596"/>
                  <w:tblCellSpacing w:w="15" w:type="dxa"/>
                </w:trPr>
                <w:tc>
                  <w:tcPr>
                    <w:tcW w:w="50" w:type="pct"/>
                    <w:hideMark/>
                  </w:tcPr>
                  <w:p w14:paraId="28B06DB3" w14:textId="77600D38" w:rsidR="00CB5CA2" w:rsidRDefault="00CB5CA2">
                    <w:pPr>
                      <w:pStyle w:val="Bibliography"/>
                      <w:rPr>
                        <w:noProof/>
                      </w:rPr>
                    </w:pPr>
                    <w:r>
                      <w:rPr>
                        <w:noProof/>
                      </w:rPr>
                      <w:t>14</w:t>
                    </w:r>
                    <w:r w:rsidR="001672E3">
                      <w:rPr>
                        <w:noProof/>
                      </w:rPr>
                      <w:t>.</w:t>
                    </w:r>
                    <w:r>
                      <w:rPr>
                        <w:noProof/>
                      </w:rPr>
                      <w:t xml:space="preserve"> </w:t>
                    </w:r>
                  </w:p>
                </w:tc>
                <w:tc>
                  <w:tcPr>
                    <w:tcW w:w="0" w:type="auto"/>
                    <w:hideMark/>
                  </w:tcPr>
                  <w:p w14:paraId="136D287F" w14:textId="396D6B49" w:rsidR="00CB5CA2" w:rsidRPr="00D74A3F" w:rsidRDefault="00F41611">
                    <w:pPr>
                      <w:pStyle w:val="Bibliography"/>
                      <w:rPr>
                        <w:rFonts w:ascii="Cambria" w:hAnsi="Cambria"/>
                        <w:noProof/>
                      </w:rPr>
                    </w:pPr>
                    <w:r w:rsidRPr="00D74A3F">
                      <w:rPr>
                        <w:rFonts w:ascii="Cambria" w:hAnsi="Cambria"/>
                        <w:noProof/>
                      </w:rPr>
                      <w:t>Chandola V, Kumar V. Summar</w:t>
                    </w:r>
                    <w:r w:rsidR="00CB5CA2" w:rsidRPr="00D74A3F">
                      <w:rPr>
                        <w:rFonts w:ascii="Cambria" w:hAnsi="Cambria"/>
                        <w:noProof/>
                      </w:rPr>
                      <w:t xml:space="preserve">ization - compressing data into an informative representation. </w:t>
                    </w:r>
                    <w:r w:rsidR="00CB5CA2" w:rsidRPr="00D74A3F">
                      <w:rPr>
                        <w:rFonts w:ascii="Cambria" w:hAnsi="Cambria"/>
                        <w:iCs/>
                        <w:noProof/>
                      </w:rPr>
                      <w:t>IEEE International Conference on Data Mining (ICDM’05); 2005</w:t>
                    </w:r>
                    <w:r w:rsidR="00CB5CA2" w:rsidRPr="00D74A3F">
                      <w:rPr>
                        <w:rFonts w:ascii="Cambria" w:hAnsi="Cambria"/>
                        <w:noProof/>
                      </w:rPr>
                      <w:t xml:space="preserve">. </w:t>
                    </w:r>
                    <w:r w:rsidR="0015136C">
                      <w:rPr>
                        <w:rFonts w:ascii="Cambria" w:hAnsi="Cambria"/>
                        <w:noProof/>
                      </w:rPr>
                      <w:t xml:space="preserve"> [</w:t>
                    </w:r>
                    <w:hyperlink r:id="rId30" w:history="1">
                      <w:r w:rsidR="0015136C" w:rsidRPr="0015136C">
                        <w:rPr>
                          <w:rStyle w:val="Hyperlink"/>
                          <w:rFonts w:ascii="Cambria" w:hAnsi="Cambria"/>
                          <w:noProof/>
                        </w:rPr>
                        <w:t xml:space="preserve">doi: </w:t>
                      </w:r>
                      <w:r w:rsidR="0015136C" w:rsidRPr="0015136C">
                        <w:rPr>
                          <w:rStyle w:val="Hyperlink"/>
                          <w:rFonts w:ascii="Cambria" w:hAnsi="Cambria"/>
                          <w:spacing w:val="4"/>
                          <w:shd w:val="clear" w:color="auto" w:fill="FCFCFC"/>
                        </w:rPr>
                        <w:t>10.1007/s10115-006-0039-1]</w:t>
                      </w:r>
                    </w:hyperlink>
                  </w:p>
                </w:tc>
              </w:tr>
              <w:tr w:rsidR="00CB5CA2" w14:paraId="481CE24B" w14:textId="77777777">
                <w:trPr>
                  <w:divId w:val="1369599596"/>
                  <w:tblCellSpacing w:w="15" w:type="dxa"/>
                </w:trPr>
                <w:tc>
                  <w:tcPr>
                    <w:tcW w:w="50" w:type="pct"/>
                    <w:hideMark/>
                  </w:tcPr>
                  <w:p w14:paraId="5E052909" w14:textId="1C704638" w:rsidR="00CB5CA2" w:rsidRDefault="00CB5CA2">
                    <w:pPr>
                      <w:pStyle w:val="Bibliography"/>
                      <w:rPr>
                        <w:noProof/>
                      </w:rPr>
                    </w:pPr>
                    <w:r>
                      <w:rPr>
                        <w:noProof/>
                      </w:rPr>
                      <w:t>15</w:t>
                    </w:r>
                    <w:r w:rsidR="001672E3">
                      <w:rPr>
                        <w:noProof/>
                      </w:rPr>
                      <w:t>.</w:t>
                    </w:r>
                    <w:r>
                      <w:rPr>
                        <w:noProof/>
                      </w:rPr>
                      <w:t xml:space="preserve"> </w:t>
                    </w:r>
                  </w:p>
                </w:tc>
                <w:tc>
                  <w:tcPr>
                    <w:tcW w:w="0" w:type="auto"/>
                    <w:hideMark/>
                  </w:tcPr>
                  <w:p w14:paraId="07043975" w14:textId="7CC3192E" w:rsidR="00CB5CA2" w:rsidRPr="00D74A3F" w:rsidRDefault="004C1B57">
                    <w:pPr>
                      <w:pStyle w:val="Bibliography"/>
                      <w:rPr>
                        <w:rFonts w:ascii="Cambria" w:hAnsi="Cambria"/>
                        <w:noProof/>
                      </w:rPr>
                    </w:pPr>
                    <w:r w:rsidRPr="00D74A3F">
                      <w:rPr>
                        <w:rFonts w:ascii="Cambria" w:hAnsi="Cambria"/>
                        <w:noProof/>
                      </w:rPr>
                      <w:t xml:space="preserve">Miettinen P, Vreeken J. </w:t>
                    </w:r>
                    <w:r w:rsidR="00CB5CA2" w:rsidRPr="00D74A3F">
                      <w:rPr>
                        <w:rFonts w:ascii="Cambria" w:hAnsi="Cambria"/>
                        <w:noProof/>
                      </w:rPr>
                      <w:t xml:space="preserve">Model order selection for boolean matrix factorization. </w:t>
                    </w:r>
                    <w:r w:rsidR="00CB5CA2" w:rsidRPr="00D74A3F">
                      <w:rPr>
                        <w:rFonts w:ascii="Cambria" w:hAnsi="Cambria"/>
                        <w:iCs/>
                        <w:noProof/>
                      </w:rPr>
                      <w:t>ACM SIGKDD International Conference on Knowledge Discovery and Data Mining</w:t>
                    </w:r>
                    <w:r w:rsidRPr="00D74A3F">
                      <w:rPr>
                        <w:rFonts w:ascii="Cambria" w:hAnsi="Cambria"/>
                        <w:iCs/>
                        <w:noProof/>
                      </w:rPr>
                      <w:t xml:space="preserve"> (KDD)</w:t>
                    </w:r>
                    <w:r w:rsidR="00CB5CA2" w:rsidRPr="00D74A3F">
                      <w:rPr>
                        <w:rFonts w:ascii="Cambria" w:hAnsi="Cambria"/>
                        <w:iCs/>
                        <w:noProof/>
                      </w:rPr>
                      <w:t>; 2011</w:t>
                    </w:r>
                    <w:r w:rsidRPr="00D74A3F">
                      <w:rPr>
                        <w:rFonts w:ascii="Cambria" w:hAnsi="Cambria"/>
                        <w:iCs/>
                        <w:noProof/>
                      </w:rPr>
                      <w:t>:</w:t>
                    </w:r>
                    <w:r w:rsidR="00CB5CA2" w:rsidRPr="00D74A3F">
                      <w:rPr>
                        <w:rFonts w:ascii="Cambria" w:hAnsi="Cambria"/>
                        <w:iCs/>
                        <w:noProof/>
                      </w:rPr>
                      <w:t xml:space="preserve"> p. 51-59</w:t>
                    </w:r>
                    <w:r w:rsidR="00CB5CA2" w:rsidRPr="00D74A3F">
                      <w:rPr>
                        <w:rFonts w:ascii="Cambria" w:hAnsi="Cambria"/>
                        <w:noProof/>
                      </w:rPr>
                      <w:t xml:space="preserve">. </w:t>
                    </w:r>
                    <w:hyperlink r:id="rId31" w:tgtFrame="_self" w:history="1">
                      <w:r w:rsidR="0015136C" w:rsidRPr="0015136C">
                        <w:rPr>
                          <w:rStyle w:val="Hyperlink"/>
                          <w:rFonts w:ascii="Cambria" w:hAnsi="Cambria"/>
                          <w:noProof/>
                        </w:rPr>
                        <w:t xml:space="preserve">[doi: </w:t>
                      </w:r>
                      <w:r w:rsidR="0015136C" w:rsidRPr="0015136C">
                        <w:rPr>
                          <w:rStyle w:val="Hyperlink"/>
                          <w:rFonts w:ascii="Cambria" w:hAnsi="Cambria" w:cs="Arial"/>
                          <w:shd w:val="clear" w:color="auto" w:fill="FFFFFF"/>
                        </w:rPr>
                        <w:t>10.1145/2020408.2020424</w:t>
                      </w:r>
                      <w:r w:rsidR="0015136C" w:rsidRPr="0015136C">
                        <w:rPr>
                          <w:rStyle w:val="Hyperlink"/>
                          <w:rFonts w:ascii="Cambria" w:hAnsi="Cambria"/>
                        </w:rPr>
                        <w:t>]</w:t>
                      </w:r>
                    </w:hyperlink>
                  </w:p>
                </w:tc>
              </w:tr>
              <w:tr w:rsidR="00CB5CA2" w14:paraId="3775A0C3" w14:textId="77777777">
                <w:trPr>
                  <w:divId w:val="1369599596"/>
                  <w:tblCellSpacing w:w="15" w:type="dxa"/>
                </w:trPr>
                <w:tc>
                  <w:tcPr>
                    <w:tcW w:w="50" w:type="pct"/>
                    <w:hideMark/>
                  </w:tcPr>
                  <w:p w14:paraId="17223835" w14:textId="2CA29329" w:rsidR="00CB5CA2" w:rsidRDefault="00CB5CA2">
                    <w:pPr>
                      <w:pStyle w:val="Bibliography"/>
                      <w:rPr>
                        <w:noProof/>
                      </w:rPr>
                    </w:pPr>
                    <w:r>
                      <w:rPr>
                        <w:noProof/>
                      </w:rPr>
                      <w:t>16</w:t>
                    </w:r>
                    <w:r w:rsidR="00025DE1">
                      <w:rPr>
                        <w:noProof/>
                      </w:rPr>
                      <w:t>.</w:t>
                    </w:r>
                  </w:p>
                </w:tc>
                <w:tc>
                  <w:tcPr>
                    <w:tcW w:w="0" w:type="auto"/>
                    <w:hideMark/>
                  </w:tcPr>
                  <w:p w14:paraId="16D2FE62" w14:textId="1E773AE4" w:rsidR="00CB5CA2" w:rsidRPr="00D74A3F" w:rsidRDefault="00CB5CA2">
                    <w:pPr>
                      <w:pStyle w:val="Bibliography"/>
                      <w:rPr>
                        <w:rFonts w:ascii="Cambria" w:hAnsi="Cambria"/>
                        <w:noProof/>
                      </w:rPr>
                    </w:pPr>
                    <w:r w:rsidRPr="00D74A3F">
                      <w:rPr>
                        <w:rFonts w:ascii="Cambria" w:hAnsi="Cambria"/>
                        <w:noProof/>
                      </w:rPr>
                      <w:t>Vreeken J,</w:t>
                    </w:r>
                    <w:r w:rsidR="00025DE1" w:rsidRPr="00D74A3F">
                      <w:rPr>
                        <w:rFonts w:ascii="Cambria" w:hAnsi="Cambria"/>
                        <w:noProof/>
                      </w:rPr>
                      <w:t xml:space="preserve"> Leeuwen MV, Siebes A.</w:t>
                    </w:r>
                    <w:r w:rsidRPr="00D74A3F">
                      <w:rPr>
                        <w:rFonts w:ascii="Cambria" w:hAnsi="Cambria"/>
                        <w:noProof/>
                      </w:rPr>
                      <w:t xml:space="preserve"> Krimp: mining itemsets that compress. </w:t>
                    </w:r>
                    <w:r w:rsidRPr="00D74A3F">
                      <w:rPr>
                        <w:rFonts w:ascii="Cambria" w:hAnsi="Cambria"/>
                        <w:iCs/>
                        <w:noProof/>
                      </w:rPr>
                      <w:t xml:space="preserve">Data Mining and Knowledge Discovery; </w:t>
                    </w:r>
                    <w:r w:rsidRPr="00D74A3F">
                      <w:rPr>
                        <w:rFonts w:ascii="Cambria" w:hAnsi="Cambria"/>
                        <w:noProof/>
                      </w:rPr>
                      <w:t>2011</w:t>
                    </w:r>
                    <w:r w:rsidR="00025DE1" w:rsidRPr="00D74A3F">
                      <w:rPr>
                        <w:rFonts w:ascii="Cambria" w:hAnsi="Cambria"/>
                        <w:noProof/>
                      </w:rPr>
                      <w:t>;</w:t>
                    </w:r>
                    <w:r w:rsidRPr="00D74A3F">
                      <w:rPr>
                        <w:rFonts w:ascii="Cambria" w:hAnsi="Cambria"/>
                        <w:noProof/>
                      </w:rPr>
                      <w:t xml:space="preserve"> 23(1) p.169-214. </w:t>
                    </w:r>
                    <w:r w:rsidR="00D74A3F">
                      <w:rPr>
                        <w:rFonts w:ascii="Cambria" w:hAnsi="Cambria"/>
                        <w:noProof/>
                      </w:rPr>
                      <w:t>[</w:t>
                    </w:r>
                    <w:hyperlink r:id="rId32"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10.1007/s10618-010-0202-x</w:t>
                      </w:r>
                    </w:hyperlink>
                    <w:r w:rsidR="00D74A3F">
                      <w:rPr>
                        <w:rFonts w:ascii="Source Sans Pro" w:hAnsi="Source Sans Pro"/>
                        <w:color w:val="333333"/>
                        <w:spacing w:val="4"/>
                        <w:sz w:val="21"/>
                        <w:szCs w:val="21"/>
                        <w:shd w:val="clear" w:color="auto" w:fill="FCFCFC"/>
                      </w:rPr>
                      <w:t>]</w:t>
                    </w:r>
                  </w:p>
                </w:tc>
              </w:tr>
              <w:tr w:rsidR="00CB5CA2" w14:paraId="34F6627C" w14:textId="77777777">
                <w:trPr>
                  <w:divId w:val="1369599596"/>
                  <w:tblCellSpacing w:w="15" w:type="dxa"/>
                </w:trPr>
                <w:tc>
                  <w:tcPr>
                    <w:tcW w:w="50" w:type="pct"/>
                    <w:hideMark/>
                  </w:tcPr>
                  <w:p w14:paraId="36A5244B" w14:textId="5738CAA7" w:rsidR="00CB5CA2" w:rsidRDefault="00CB5CA2">
                    <w:pPr>
                      <w:pStyle w:val="Bibliography"/>
                      <w:rPr>
                        <w:noProof/>
                      </w:rPr>
                    </w:pPr>
                    <w:r>
                      <w:rPr>
                        <w:noProof/>
                      </w:rPr>
                      <w:t>17</w:t>
                    </w:r>
                    <w:r w:rsidR="007205DE">
                      <w:rPr>
                        <w:noProof/>
                      </w:rPr>
                      <w:t>.</w:t>
                    </w:r>
                    <w:r>
                      <w:rPr>
                        <w:noProof/>
                      </w:rPr>
                      <w:t xml:space="preserve"> </w:t>
                    </w:r>
                  </w:p>
                </w:tc>
                <w:tc>
                  <w:tcPr>
                    <w:tcW w:w="0" w:type="auto"/>
                    <w:hideMark/>
                  </w:tcPr>
                  <w:p w14:paraId="786E27B6" w14:textId="03CF3830" w:rsidR="00CB5CA2" w:rsidRPr="00D74A3F" w:rsidRDefault="007205DE">
                    <w:pPr>
                      <w:pStyle w:val="Bibliography"/>
                      <w:rPr>
                        <w:rFonts w:ascii="Cambria" w:hAnsi="Cambria"/>
                        <w:noProof/>
                      </w:rPr>
                    </w:pPr>
                    <w:r w:rsidRPr="00D74A3F">
                      <w:rPr>
                        <w:rFonts w:ascii="Cambria" w:hAnsi="Cambria"/>
                        <w:noProof/>
                      </w:rPr>
                      <w:t xml:space="preserve"> </w:t>
                    </w:r>
                    <w:r w:rsidRPr="00D74A3F">
                      <w:rPr>
                        <w:rFonts w:ascii="Cambria" w:hAnsi="Cambria" w:cs="LMRoman10-Regular"/>
                      </w:rPr>
                      <w:t xml:space="preserve">Grünwald P. </w:t>
                    </w:r>
                    <w:r w:rsidR="00CB5CA2" w:rsidRPr="00D74A3F">
                      <w:rPr>
                        <w:rFonts w:ascii="Cambria" w:hAnsi="Cambria"/>
                        <w:noProof/>
                      </w:rPr>
                      <w:t>The Minimum Description Length Principle</w:t>
                    </w:r>
                    <w:r w:rsidRPr="00D74A3F">
                      <w:rPr>
                        <w:rFonts w:ascii="Cambria" w:hAnsi="Cambria"/>
                        <w:noProof/>
                      </w:rPr>
                      <w:t>.</w:t>
                    </w:r>
                    <w:r w:rsidR="00CB5CA2" w:rsidRPr="00D74A3F">
                      <w:rPr>
                        <w:rFonts w:ascii="Cambria" w:hAnsi="Cambria"/>
                        <w:noProof/>
                      </w:rPr>
                      <w:t xml:space="preserve"> MIT Press</w:t>
                    </w:r>
                    <w:r w:rsidRPr="00D74A3F">
                      <w:rPr>
                        <w:rFonts w:ascii="Cambria" w:hAnsi="Cambria"/>
                        <w:noProof/>
                      </w:rPr>
                      <w:t xml:space="preserve">; </w:t>
                    </w:r>
                    <w:r w:rsidR="00CB5CA2" w:rsidRPr="00D74A3F">
                      <w:rPr>
                        <w:rFonts w:ascii="Cambria" w:hAnsi="Cambria"/>
                        <w:noProof/>
                      </w:rPr>
                      <w:t xml:space="preserve">2007. </w:t>
                    </w:r>
                    <w:r w:rsidR="00BB7CC0">
                      <w:rPr>
                        <w:rFonts w:ascii="Cambria" w:hAnsi="Cambria"/>
                        <w:noProof/>
                      </w:rPr>
                      <w:t xml:space="preserve"> URL: </w:t>
                    </w:r>
                    <w:hyperlink r:id="rId33" w:history="1">
                      <w:r w:rsidR="006D41E4" w:rsidRPr="00742AA4">
                        <w:rPr>
                          <w:rStyle w:val="Hyperlink"/>
                          <w:rFonts w:ascii="Cambria" w:hAnsi="Cambria"/>
                          <w:noProof/>
                        </w:rPr>
                        <w:t>https://mitpress.mit.edu/books/minimum-description-length-principle</w:t>
                      </w:r>
                    </w:hyperlink>
                    <w:r w:rsidR="00742AA4">
                      <w:rPr>
                        <w:rFonts w:ascii="Cambria" w:hAnsi="Cambria"/>
                        <w:noProof/>
                      </w:rPr>
                      <w:t>. [accessed 2018-11-16]. [</w:t>
                    </w:r>
                    <w:hyperlink r:id="rId34" w:history="1">
                      <w:r w:rsidR="00742AA4" w:rsidRPr="00742AA4">
                        <w:rPr>
                          <w:rStyle w:val="Hyperlink"/>
                          <w:rFonts w:ascii="Cambria" w:hAnsi="Cambria"/>
                          <w:noProof/>
                        </w:rPr>
                        <w:t>WebCite Cache ID 73yYgrtrL</w:t>
                      </w:r>
                    </w:hyperlink>
                    <w:r w:rsidR="00742AA4">
                      <w:rPr>
                        <w:rFonts w:ascii="Cambria" w:hAnsi="Cambria"/>
                        <w:noProof/>
                      </w:rPr>
                      <w:t>]</w:t>
                    </w:r>
                  </w:p>
                </w:tc>
              </w:tr>
              <w:tr w:rsidR="00CB5CA2" w14:paraId="075BE3F3" w14:textId="77777777">
                <w:trPr>
                  <w:divId w:val="1369599596"/>
                  <w:tblCellSpacing w:w="15" w:type="dxa"/>
                </w:trPr>
                <w:tc>
                  <w:tcPr>
                    <w:tcW w:w="50" w:type="pct"/>
                    <w:hideMark/>
                  </w:tcPr>
                  <w:p w14:paraId="6B2D0224" w14:textId="2E109F97" w:rsidR="00CB5CA2" w:rsidRDefault="00CB5CA2">
                    <w:pPr>
                      <w:pStyle w:val="Bibliography"/>
                      <w:rPr>
                        <w:noProof/>
                      </w:rPr>
                    </w:pPr>
                    <w:r>
                      <w:rPr>
                        <w:noProof/>
                      </w:rPr>
                      <w:t>18</w:t>
                    </w:r>
                    <w:r w:rsidR="005715D4">
                      <w:rPr>
                        <w:noProof/>
                      </w:rPr>
                      <w:t>.</w:t>
                    </w:r>
                    <w:r>
                      <w:rPr>
                        <w:noProof/>
                      </w:rPr>
                      <w:t xml:space="preserve"> </w:t>
                    </w:r>
                  </w:p>
                </w:tc>
                <w:tc>
                  <w:tcPr>
                    <w:tcW w:w="0" w:type="auto"/>
                    <w:hideMark/>
                  </w:tcPr>
                  <w:p w14:paraId="38B809C7" w14:textId="600432DF" w:rsidR="00CB5CA2" w:rsidRPr="00D74A3F" w:rsidRDefault="005715D4">
                    <w:pPr>
                      <w:pStyle w:val="Bibliography"/>
                      <w:rPr>
                        <w:rFonts w:ascii="Cambria" w:hAnsi="Cambria"/>
                        <w:noProof/>
                      </w:rPr>
                    </w:pPr>
                    <w:r w:rsidRPr="00D74A3F">
                      <w:rPr>
                        <w:rFonts w:ascii="Cambria" w:hAnsi="Cambria"/>
                        <w:noProof/>
                      </w:rPr>
                      <w:t xml:space="preserve">Garey MR, </w:t>
                    </w:r>
                    <w:r w:rsidR="00CB5CA2" w:rsidRPr="00D74A3F">
                      <w:rPr>
                        <w:rFonts w:ascii="Cambria" w:hAnsi="Cambria"/>
                        <w:noProof/>
                      </w:rPr>
                      <w:t>J</w:t>
                    </w:r>
                    <w:r w:rsidRPr="00D74A3F">
                      <w:rPr>
                        <w:rFonts w:ascii="Cambria" w:hAnsi="Cambria"/>
                        <w:noProof/>
                      </w:rPr>
                      <w:t>ohnson DS.</w:t>
                    </w:r>
                    <w:r w:rsidR="00CB5CA2" w:rsidRPr="00D74A3F">
                      <w:rPr>
                        <w:rFonts w:ascii="Cambria" w:hAnsi="Cambria"/>
                        <w:noProof/>
                      </w:rPr>
                      <w:t xml:space="preserve"> Computers and Intractability: A Guide to the Theory of NP-Completeness. W.H. Freeman and Co.</w:t>
                    </w:r>
                    <w:r w:rsidRPr="00D74A3F">
                      <w:rPr>
                        <w:rFonts w:ascii="Cambria" w:hAnsi="Cambria"/>
                        <w:noProof/>
                      </w:rPr>
                      <w:t>;</w:t>
                    </w:r>
                    <w:r w:rsidR="00CB5CA2" w:rsidRPr="00D74A3F">
                      <w:rPr>
                        <w:rFonts w:ascii="Cambria" w:hAnsi="Cambria"/>
                        <w:noProof/>
                      </w:rPr>
                      <w:t xml:space="preserve"> 1979.</w:t>
                    </w:r>
                    <w:r w:rsidR="00742AA4">
                      <w:rPr>
                        <w:rFonts w:ascii="Cambria" w:hAnsi="Cambria"/>
                        <w:noProof/>
                      </w:rPr>
                      <w:t xml:space="preserve"> URL:</w:t>
                    </w:r>
                    <w:r w:rsidR="00742AA4">
                      <w:t xml:space="preserve"> </w:t>
                    </w:r>
                    <w:r w:rsidR="00742AA4" w:rsidRPr="00742AA4">
                      <w:rPr>
                        <w:rFonts w:ascii="Cambria" w:hAnsi="Cambria"/>
                        <w:noProof/>
                      </w:rPr>
                      <w:t>https://en.wikipedia.org/wiki/Computers_and_Intractability</w:t>
                    </w:r>
                    <w:r w:rsidR="00742AA4">
                      <w:rPr>
                        <w:rFonts w:ascii="Cambria" w:hAnsi="Cambria"/>
                        <w:noProof/>
                      </w:rPr>
                      <w:t>. [accessed 2018-11-16]. [</w:t>
                    </w:r>
                    <w:hyperlink r:id="rId35" w:history="1">
                      <w:r w:rsidR="00742AA4" w:rsidRPr="00742AA4">
                        <w:rPr>
                          <w:rStyle w:val="Hyperlink"/>
                          <w:rFonts w:ascii="Cambria" w:hAnsi="Cambria"/>
                          <w:noProof/>
                        </w:rPr>
                        <w:t>WebCite Cache ID: 73yZKCXj2</w:t>
                      </w:r>
                    </w:hyperlink>
                    <w:r w:rsidR="00742AA4">
                      <w:rPr>
                        <w:rFonts w:ascii="Cambria" w:hAnsi="Cambria"/>
                        <w:noProof/>
                      </w:rPr>
                      <w:t xml:space="preserve">]  </w:t>
                    </w:r>
                  </w:p>
                </w:tc>
              </w:tr>
              <w:tr w:rsidR="00CB5CA2" w14:paraId="61EA5DA7" w14:textId="77777777">
                <w:trPr>
                  <w:divId w:val="1369599596"/>
                  <w:tblCellSpacing w:w="15" w:type="dxa"/>
                </w:trPr>
                <w:tc>
                  <w:tcPr>
                    <w:tcW w:w="50" w:type="pct"/>
                    <w:hideMark/>
                  </w:tcPr>
                  <w:p w14:paraId="6B448DC8" w14:textId="4D840146" w:rsidR="00CB5CA2" w:rsidRDefault="00CB5CA2">
                    <w:pPr>
                      <w:pStyle w:val="Bibliography"/>
                      <w:rPr>
                        <w:noProof/>
                      </w:rPr>
                    </w:pPr>
                    <w:r>
                      <w:rPr>
                        <w:noProof/>
                      </w:rPr>
                      <w:t>19</w:t>
                    </w:r>
                    <w:r w:rsidR="006B61E6">
                      <w:rPr>
                        <w:noProof/>
                      </w:rPr>
                      <w:t>.</w:t>
                    </w:r>
                    <w:r>
                      <w:rPr>
                        <w:noProof/>
                      </w:rPr>
                      <w:t xml:space="preserve"> </w:t>
                    </w:r>
                  </w:p>
                </w:tc>
                <w:tc>
                  <w:tcPr>
                    <w:tcW w:w="0" w:type="auto"/>
                    <w:hideMark/>
                  </w:tcPr>
                  <w:p w14:paraId="40002DD0" w14:textId="606D1C6D" w:rsidR="00CB5CA2" w:rsidRPr="00D74A3F" w:rsidRDefault="00CB5CA2">
                    <w:pPr>
                      <w:pStyle w:val="Bibliography"/>
                      <w:rPr>
                        <w:rFonts w:ascii="Cambria" w:hAnsi="Cambria"/>
                        <w:noProof/>
                      </w:rPr>
                    </w:pPr>
                    <w:r w:rsidRPr="00D74A3F">
                      <w:rPr>
                        <w:rFonts w:ascii="Cambria" w:hAnsi="Cambria"/>
                        <w:noProof/>
                      </w:rPr>
                      <w:t>Gurobi</w:t>
                    </w:r>
                    <w:r w:rsidR="00FB4D30" w:rsidRPr="00D74A3F">
                      <w:rPr>
                        <w:rFonts w:ascii="Cambria" w:hAnsi="Cambria"/>
                        <w:noProof/>
                      </w:rPr>
                      <w:t>. URL</w:t>
                    </w:r>
                    <w:r w:rsidRPr="00D74A3F">
                      <w:rPr>
                        <w:rFonts w:ascii="Cambria" w:hAnsi="Cambria"/>
                        <w:noProof/>
                      </w:rPr>
                      <w:t xml:space="preserve">: </w:t>
                    </w:r>
                    <w:hyperlink r:id="rId36" w:history="1">
                      <w:r w:rsidRPr="00D74A3F">
                        <w:rPr>
                          <w:rStyle w:val="Hyperlink"/>
                          <w:rFonts w:ascii="Cambria" w:hAnsi="Cambria"/>
                          <w:noProof/>
                        </w:rPr>
                        <w:t>http://www.gurobi.com/</w:t>
                      </w:r>
                    </w:hyperlink>
                    <w:r w:rsidRPr="00D74A3F">
                      <w:rPr>
                        <w:rFonts w:ascii="Cambria" w:hAnsi="Cambria"/>
                        <w:noProof/>
                      </w:rPr>
                      <w:t>. [</w:t>
                    </w:r>
                    <w:r w:rsidR="00FB4D30" w:rsidRPr="00D74A3F">
                      <w:rPr>
                        <w:rFonts w:ascii="Cambria" w:hAnsi="Cambria"/>
                        <w:noProof/>
                      </w:rPr>
                      <w:t>a</w:t>
                    </w:r>
                    <w:r w:rsidRPr="00D74A3F">
                      <w:rPr>
                        <w:rFonts w:ascii="Cambria" w:hAnsi="Cambria"/>
                        <w:noProof/>
                      </w:rPr>
                      <w:t xml:space="preserve">ccessed </w:t>
                    </w:r>
                    <w:r w:rsidR="00FB4D30" w:rsidRPr="00D74A3F">
                      <w:rPr>
                        <w:rFonts w:ascii="Cambria" w:hAnsi="Cambria"/>
                        <w:noProof/>
                      </w:rPr>
                      <w:t>2018-11-08</w:t>
                    </w:r>
                    <w:r w:rsidRPr="00D74A3F">
                      <w:rPr>
                        <w:rFonts w:ascii="Cambria" w:hAnsi="Cambria"/>
                        <w:noProof/>
                      </w:rPr>
                      <w:t>].</w:t>
                    </w:r>
                    <w:r w:rsidR="00FB4D30" w:rsidRPr="00D74A3F">
                      <w:rPr>
                        <w:rFonts w:ascii="Cambria" w:hAnsi="Cambria"/>
                        <w:noProof/>
                      </w:rPr>
                      <w:t xml:space="preserve"> </w:t>
                    </w:r>
                    <w:hyperlink r:id="rId37" w:history="1">
                      <w:r w:rsidR="00FB4D30" w:rsidRPr="00D74A3F">
                        <w:rPr>
                          <w:rStyle w:val="Hyperlink"/>
                          <w:rFonts w:ascii="Cambria" w:hAnsi="Cambria"/>
                          <w:noProof/>
                        </w:rPr>
                        <w:t>[WebCite Cache ID 73mAgeuFX</w:t>
                      </w:r>
                    </w:hyperlink>
                    <w:r w:rsidR="00FB4D30" w:rsidRPr="00D74A3F">
                      <w:rPr>
                        <w:rFonts w:ascii="Cambria" w:hAnsi="Cambria"/>
                        <w:noProof/>
                      </w:rPr>
                      <w:t>]</w:t>
                    </w:r>
                  </w:p>
                </w:tc>
              </w:tr>
              <w:tr w:rsidR="00CB5CA2" w14:paraId="5B6B69A8" w14:textId="77777777">
                <w:trPr>
                  <w:divId w:val="1369599596"/>
                  <w:tblCellSpacing w:w="15" w:type="dxa"/>
                </w:trPr>
                <w:tc>
                  <w:tcPr>
                    <w:tcW w:w="50" w:type="pct"/>
                    <w:hideMark/>
                  </w:tcPr>
                  <w:p w14:paraId="7717A861" w14:textId="128A8248" w:rsidR="00CB5CA2" w:rsidRDefault="00CB5CA2">
                    <w:pPr>
                      <w:pStyle w:val="Bibliography"/>
                      <w:rPr>
                        <w:noProof/>
                      </w:rPr>
                    </w:pPr>
                    <w:r>
                      <w:rPr>
                        <w:noProof/>
                      </w:rPr>
                      <w:t>20</w:t>
                    </w:r>
                    <w:r w:rsidR="006B61E6">
                      <w:rPr>
                        <w:noProof/>
                      </w:rPr>
                      <w:t>.</w:t>
                    </w:r>
                    <w:r>
                      <w:rPr>
                        <w:noProof/>
                      </w:rPr>
                      <w:t xml:space="preserve"> </w:t>
                    </w:r>
                  </w:p>
                </w:tc>
                <w:tc>
                  <w:tcPr>
                    <w:tcW w:w="0" w:type="auto"/>
                    <w:hideMark/>
                  </w:tcPr>
                  <w:p w14:paraId="61A393D6" w14:textId="39A17508" w:rsidR="00CB5CA2" w:rsidRPr="00D74A3F" w:rsidRDefault="00CB5CA2">
                    <w:pPr>
                      <w:pStyle w:val="Bibliography"/>
                      <w:rPr>
                        <w:rFonts w:ascii="Cambria" w:hAnsi="Cambria"/>
                        <w:noProof/>
                      </w:rPr>
                    </w:pPr>
                    <w:r w:rsidRPr="00D74A3F">
                      <w:rPr>
                        <w:rFonts w:ascii="Cambria" w:hAnsi="Cambria"/>
                        <w:noProof/>
                      </w:rPr>
                      <w:t>List of us state abbreviations</w:t>
                    </w:r>
                    <w:r w:rsidR="00084838" w:rsidRPr="00D74A3F">
                      <w:rPr>
                        <w:rFonts w:ascii="Cambria" w:hAnsi="Cambria"/>
                        <w:noProof/>
                      </w:rPr>
                      <w:t>. URL</w:t>
                    </w:r>
                    <w:r w:rsidRPr="00D74A3F">
                      <w:rPr>
                        <w:rFonts w:ascii="Cambria" w:hAnsi="Cambria"/>
                        <w:noProof/>
                      </w:rPr>
                      <w:t>:</w:t>
                    </w:r>
                    <w:r w:rsidR="00084838" w:rsidRPr="00D74A3F">
                      <w:rPr>
                        <w:rFonts w:ascii="Cambria" w:hAnsi="Cambria"/>
                        <w:noProof/>
                      </w:rPr>
                      <w:t xml:space="preserve"> </w:t>
                    </w:r>
                    <w:hyperlink r:id="rId38" w:history="1">
                      <w:r w:rsidR="00165112" w:rsidRPr="00D74A3F">
                        <w:rPr>
                          <w:rStyle w:val="Hyperlink"/>
                          <w:rFonts w:ascii="Cambria" w:hAnsi="Cambria"/>
                          <w:noProof/>
                        </w:rPr>
                        <w:t>https://en.wikipedia.org/wiki/List_of_U.S._state_abbreviations</w:t>
                      </w:r>
                    </w:hyperlink>
                    <w:r w:rsidR="00165112" w:rsidRPr="00D74A3F">
                      <w:rPr>
                        <w:rFonts w:ascii="Cambria" w:hAnsi="Cambria"/>
                        <w:noProof/>
                      </w:rPr>
                      <w:t xml:space="preserve">. </w:t>
                    </w:r>
                    <w:r w:rsidR="001B0E3A" w:rsidRPr="00D74A3F">
                      <w:rPr>
                        <w:rFonts w:ascii="Cambria" w:hAnsi="Cambria"/>
                        <w:noProof/>
                      </w:rPr>
                      <w:t>[accessed 2018-11-15]. [</w:t>
                    </w:r>
                    <w:hyperlink r:id="rId39" w:history="1">
                      <w:r w:rsidR="001B0E3A" w:rsidRPr="00D74A3F">
                        <w:rPr>
                          <w:rStyle w:val="Hyperlink"/>
                          <w:rFonts w:ascii="Cambria" w:hAnsi="Cambria"/>
                          <w:noProof/>
                        </w:rPr>
                        <w:t xml:space="preserve">WebCite Cache ID </w:t>
                      </w:r>
                      <w:r w:rsidR="00165112" w:rsidRPr="00D74A3F">
                        <w:rPr>
                          <w:rStyle w:val="Hyperlink"/>
                          <w:rFonts w:ascii="Cambria" w:hAnsi="Cambria"/>
                          <w:noProof/>
                        </w:rPr>
                        <w:t>73xIzdXzb</w:t>
                      </w:r>
                    </w:hyperlink>
                    <w:r w:rsidR="001B0E3A" w:rsidRPr="00D74A3F">
                      <w:rPr>
                        <w:rFonts w:ascii="Cambria" w:hAnsi="Cambria"/>
                        <w:noProof/>
                      </w:rPr>
                      <w:t>]</w:t>
                    </w:r>
                  </w:p>
                </w:tc>
              </w:tr>
            </w:tbl>
            <w:p w14:paraId="42C147F8" w14:textId="77777777" w:rsidR="00CB5CA2" w:rsidRDefault="00CB5CA2">
              <w:pPr>
                <w:divId w:val="1369599596"/>
                <w:rPr>
                  <w:rFonts w:eastAsia="Times New Roman"/>
                  <w:noProof/>
                </w:rPr>
              </w:pPr>
            </w:p>
            <w:p w14:paraId="63910432" w14:textId="78B6D783" w:rsidR="00697AE6" w:rsidRDefault="00697AE6" w:rsidP="006F3A25">
              <w:pPr>
                <w:spacing w:line="240" w:lineRule="auto"/>
              </w:pPr>
              <w:r>
                <w:rPr>
                  <w:b/>
                  <w:bCs/>
                  <w:noProof/>
                </w:rPr>
                <w:fldChar w:fldCharType="end"/>
              </w:r>
            </w:p>
          </w:sdtContent>
        </w:sdt>
      </w:sdtContent>
    </w:sdt>
    <w:sectPr w:rsidR="00697AE6" w:rsidSect="00BD2C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4498C" w14:textId="77777777" w:rsidR="00AC3DE4" w:rsidRDefault="00AC3DE4" w:rsidP="00DB2CCB">
      <w:pPr>
        <w:spacing w:after="0" w:line="240" w:lineRule="auto"/>
      </w:pPr>
      <w:r>
        <w:separator/>
      </w:r>
    </w:p>
  </w:endnote>
  <w:endnote w:type="continuationSeparator" w:id="0">
    <w:p w14:paraId="4AD5B954" w14:textId="77777777" w:rsidR="00AC3DE4" w:rsidRDefault="00AC3DE4"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D2F5A" w14:textId="77777777" w:rsidR="00AC3DE4" w:rsidRDefault="00AC3DE4" w:rsidP="00DB2CCB">
      <w:pPr>
        <w:spacing w:after="0" w:line="240" w:lineRule="auto"/>
      </w:pPr>
      <w:r>
        <w:separator/>
      </w:r>
    </w:p>
  </w:footnote>
  <w:footnote w:type="continuationSeparator" w:id="0">
    <w:p w14:paraId="1E1984A7" w14:textId="77777777" w:rsidR="00AC3DE4" w:rsidRDefault="00AC3DE4"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4"/>
  </w:num>
  <w:num w:numId="4">
    <w:abstractNumId w:val="10"/>
  </w:num>
  <w:num w:numId="5">
    <w:abstractNumId w:val="5"/>
  </w:num>
  <w:num w:numId="6">
    <w:abstractNumId w:val="1"/>
  </w:num>
  <w:num w:numId="7">
    <w:abstractNumId w:val="11"/>
  </w:num>
  <w:num w:numId="8">
    <w:abstractNumId w:val="13"/>
  </w:num>
  <w:num w:numId="9">
    <w:abstractNumId w:val="15"/>
  </w:num>
  <w:num w:numId="10">
    <w:abstractNumId w:val="0"/>
  </w:num>
  <w:num w:numId="11">
    <w:abstractNumId w:val="2"/>
  </w:num>
  <w:num w:numId="12">
    <w:abstractNumId w:val="8"/>
  </w:num>
  <w:num w:numId="13">
    <w:abstractNumId w:val="9"/>
  </w:num>
  <w:num w:numId="14">
    <w:abstractNumId w:val="4"/>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23E25"/>
    <w:rsid w:val="00025DE1"/>
    <w:rsid w:val="00030763"/>
    <w:rsid w:val="00045598"/>
    <w:rsid w:val="00055C8B"/>
    <w:rsid w:val="00057DA0"/>
    <w:rsid w:val="0007668B"/>
    <w:rsid w:val="00077482"/>
    <w:rsid w:val="00084838"/>
    <w:rsid w:val="00092843"/>
    <w:rsid w:val="00095950"/>
    <w:rsid w:val="000A657D"/>
    <w:rsid w:val="000B0AC1"/>
    <w:rsid w:val="000B1CBE"/>
    <w:rsid w:val="000D197E"/>
    <w:rsid w:val="000E2D3C"/>
    <w:rsid w:val="000E6CA1"/>
    <w:rsid w:val="000F3D03"/>
    <w:rsid w:val="000F69BE"/>
    <w:rsid w:val="0010235E"/>
    <w:rsid w:val="00131D45"/>
    <w:rsid w:val="0015136C"/>
    <w:rsid w:val="00165112"/>
    <w:rsid w:val="001672E3"/>
    <w:rsid w:val="00167FC5"/>
    <w:rsid w:val="00175FB8"/>
    <w:rsid w:val="001827C9"/>
    <w:rsid w:val="00185BE0"/>
    <w:rsid w:val="001947DD"/>
    <w:rsid w:val="001967D2"/>
    <w:rsid w:val="001A1473"/>
    <w:rsid w:val="001A440F"/>
    <w:rsid w:val="001A4F41"/>
    <w:rsid w:val="001A525B"/>
    <w:rsid w:val="001A7138"/>
    <w:rsid w:val="001B0E3A"/>
    <w:rsid w:val="001B2CCE"/>
    <w:rsid w:val="001B47BA"/>
    <w:rsid w:val="001C5AD8"/>
    <w:rsid w:val="001C6479"/>
    <w:rsid w:val="001D41F4"/>
    <w:rsid w:val="001E4991"/>
    <w:rsid w:val="001E7A88"/>
    <w:rsid w:val="001F03C2"/>
    <w:rsid w:val="001F458F"/>
    <w:rsid w:val="001F4750"/>
    <w:rsid w:val="002053C1"/>
    <w:rsid w:val="00232CC1"/>
    <w:rsid w:val="0023541C"/>
    <w:rsid w:val="00235AE8"/>
    <w:rsid w:val="0024234A"/>
    <w:rsid w:val="00245FC1"/>
    <w:rsid w:val="00250A0E"/>
    <w:rsid w:val="00265A00"/>
    <w:rsid w:val="00270044"/>
    <w:rsid w:val="00272471"/>
    <w:rsid w:val="00273EC2"/>
    <w:rsid w:val="00292395"/>
    <w:rsid w:val="002A1681"/>
    <w:rsid w:val="002A4CB3"/>
    <w:rsid w:val="002C4659"/>
    <w:rsid w:val="002E6A4B"/>
    <w:rsid w:val="00306FD8"/>
    <w:rsid w:val="0031587E"/>
    <w:rsid w:val="00320C7D"/>
    <w:rsid w:val="00336189"/>
    <w:rsid w:val="0034797D"/>
    <w:rsid w:val="00352FC5"/>
    <w:rsid w:val="0035301C"/>
    <w:rsid w:val="003624C2"/>
    <w:rsid w:val="00365EFB"/>
    <w:rsid w:val="0038155D"/>
    <w:rsid w:val="00390EC9"/>
    <w:rsid w:val="00391219"/>
    <w:rsid w:val="003A7A81"/>
    <w:rsid w:val="003B2380"/>
    <w:rsid w:val="003C2765"/>
    <w:rsid w:val="003D03B2"/>
    <w:rsid w:val="003D5A6A"/>
    <w:rsid w:val="003E132D"/>
    <w:rsid w:val="003E261D"/>
    <w:rsid w:val="0041287F"/>
    <w:rsid w:val="004148A5"/>
    <w:rsid w:val="0041568F"/>
    <w:rsid w:val="00421A1E"/>
    <w:rsid w:val="00432F5F"/>
    <w:rsid w:val="004471E7"/>
    <w:rsid w:val="004608CA"/>
    <w:rsid w:val="00480D2C"/>
    <w:rsid w:val="0048244D"/>
    <w:rsid w:val="00490FC2"/>
    <w:rsid w:val="004A2494"/>
    <w:rsid w:val="004A2982"/>
    <w:rsid w:val="004B6524"/>
    <w:rsid w:val="004C1B57"/>
    <w:rsid w:val="004C7499"/>
    <w:rsid w:val="004F4B90"/>
    <w:rsid w:val="00510C05"/>
    <w:rsid w:val="00511088"/>
    <w:rsid w:val="00512B7C"/>
    <w:rsid w:val="00517A0A"/>
    <w:rsid w:val="00524C1C"/>
    <w:rsid w:val="005503FA"/>
    <w:rsid w:val="00551607"/>
    <w:rsid w:val="005715D4"/>
    <w:rsid w:val="00572453"/>
    <w:rsid w:val="005771D3"/>
    <w:rsid w:val="00581A26"/>
    <w:rsid w:val="005826B5"/>
    <w:rsid w:val="005A10B7"/>
    <w:rsid w:val="005A4EED"/>
    <w:rsid w:val="005B556C"/>
    <w:rsid w:val="005C170B"/>
    <w:rsid w:val="005E11D5"/>
    <w:rsid w:val="005E1EE9"/>
    <w:rsid w:val="005F0A59"/>
    <w:rsid w:val="005F2A51"/>
    <w:rsid w:val="005F7042"/>
    <w:rsid w:val="006009BC"/>
    <w:rsid w:val="00604DAC"/>
    <w:rsid w:val="00613CAF"/>
    <w:rsid w:val="006169C1"/>
    <w:rsid w:val="00626E6A"/>
    <w:rsid w:val="00685B18"/>
    <w:rsid w:val="00693EB4"/>
    <w:rsid w:val="00697AE6"/>
    <w:rsid w:val="006B61E6"/>
    <w:rsid w:val="006C472F"/>
    <w:rsid w:val="006C557C"/>
    <w:rsid w:val="006D15A9"/>
    <w:rsid w:val="006D41E4"/>
    <w:rsid w:val="006F3764"/>
    <w:rsid w:val="006F3A25"/>
    <w:rsid w:val="0070274C"/>
    <w:rsid w:val="007205DE"/>
    <w:rsid w:val="00730E04"/>
    <w:rsid w:val="007335E3"/>
    <w:rsid w:val="00742AA4"/>
    <w:rsid w:val="00747AC5"/>
    <w:rsid w:val="007516EC"/>
    <w:rsid w:val="007865F1"/>
    <w:rsid w:val="007A51E8"/>
    <w:rsid w:val="007F17E0"/>
    <w:rsid w:val="007F5FE3"/>
    <w:rsid w:val="0080004F"/>
    <w:rsid w:val="008135EB"/>
    <w:rsid w:val="008163A0"/>
    <w:rsid w:val="008219CD"/>
    <w:rsid w:val="00824A27"/>
    <w:rsid w:val="008334DF"/>
    <w:rsid w:val="00857FAE"/>
    <w:rsid w:val="00865530"/>
    <w:rsid w:val="00865D23"/>
    <w:rsid w:val="00870A33"/>
    <w:rsid w:val="008723CF"/>
    <w:rsid w:val="0088497F"/>
    <w:rsid w:val="00885982"/>
    <w:rsid w:val="00891822"/>
    <w:rsid w:val="00892E00"/>
    <w:rsid w:val="008936A1"/>
    <w:rsid w:val="0089394C"/>
    <w:rsid w:val="00893DB3"/>
    <w:rsid w:val="008C2B70"/>
    <w:rsid w:val="008D1B9D"/>
    <w:rsid w:val="008D23F6"/>
    <w:rsid w:val="008D2B92"/>
    <w:rsid w:val="008E1D4E"/>
    <w:rsid w:val="008E6B33"/>
    <w:rsid w:val="00903962"/>
    <w:rsid w:val="00911376"/>
    <w:rsid w:val="00964143"/>
    <w:rsid w:val="00973C54"/>
    <w:rsid w:val="009777F0"/>
    <w:rsid w:val="009830B7"/>
    <w:rsid w:val="0098767F"/>
    <w:rsid w:val="00991194"/>
    <w:rsid w:val="009914CF"/>
    <w:rsid w:val="00994C15"/>
    <w:rsid w:val="009B3605"/>
    <w:rsid w:val="009C0121"/>
    <w:rsid w:val="009D5770"/>
    <w:rsid w:val="009E286B"/>
    <w:rsid w:val="009E4B85"/>
    <w:rsid w:val="009E5164"/>
    <w:rsid w:val="009F4980"/>
    <w:rsid w:val="009F582E"/>
    <w:rsid w:val="009F62BF"/>
    <w:rsid w:val="009F6378"/>
    <w:rsid w:val="00A040FE"/>
    <w:rsid w:val="00A071B3"/>
    <w:rsid w:val="00A17A56"/>
    <w:rsid w:val="00A17CDB"/>
    <w:rsid w:val="00A2476B"/>
    <w:rsid w:val="00A254DB"/>
    <w:rsid w:val="00A32854"/>
    <w:rsid w:val="00A33D1A"/>
    <w:rsid w:val="00A341EA"/>
    <w:rsid w:val="00A70017"/>
    <w:rsid w:val="00A87867"/>
    <w:rsid w:val="00A90A69"/>
    <w:rsid w:val="00A90A78"/>
    <w:rsid w:val="00A9145E"/>
    <w:rsid w:val="00A92499"/>
    <w:rsid w:val="00A925DF"/>
    <w:rsid w:val="00A97F10"/>
    <w:rsid w:val="00AA28F8"/>
    <w:rsid w:val="00AA5E36"/>
    <w:rsid w:val="00AC023B"/>
    <w:rsid w:val="00AC3DE4"/>
    <w:rsid w:val="00AC4A9C"/>
    <w:rsid w:val="00AE316B"/>
    <w:rsid w:val="00AF3939"/>
    <w:rsid w:val="00B1402B"/>
    <w:rsid w:val="00B14426"/>
    <w:rsid w:val="00B22FB5"/>
    <w:rsid w:val="00B23A7F"/>
    <w:rsid w:val="00B24872"/>
    <w:rsid w:val="00B30142"/>
    <w:rsid w:val="00B331F6"/>
    <w:rsid w:val="00B34365"/>
    <w:rsid w:val="00B361F5"/>
    <w:rsid w:val="00B40E66"/>
    <w:rsid w:val="00B457E0"/>
    <w:rsid w:val="00B4679F"/>
    <w:rsid w:val="00B82553"/>
    <w:rsid w:val="00B84231"/>
    <w:rsid w:val="00BA475A"/>
    <w:rsid w:val="00BB4B2E"/>
    <w:rsid w:val="00BB7CC0"/>
    <w:rsid w:val="00BC6A9F"/>
    <w:rsid w:val="00BD2CF8"/>
    <w:rsid w:val="00BD3EC6"/>
    <w:rsid w:val="00BD43B9"/>
    <w:rsid w:val="00BD799C"/>
    <w:rsid w:val="00BF205A"/>
    <w:rsid w:val="00C001AF"/>
    <w:rsid w:val="00C1387E"/>
    <w:rsid w:val="00C203C9"/>
    <w:rsid w:val="00C20EA2"/>
    <w:rsid w:val="00C21429"/>
    <w:rsid w:val="00C23865"/>
    <w:rsid w:val="00C254B4"/>
    <w:rsid w:val="00C52830"/>
    <w:rsid w:val="00C62B0D"/>
    <w:rsid w:val="00C805A4"/>
    <w:rsid w:val="00C95B80"/>
    <w:rsid w:val="00C95E4F"/>
    <w:rsid w:val="00CB5CA2"/>
    <w:rsid w:val="00CB6D0B"/>
    <w:rsid w:val="00CE75AE"/>
    <w:rsid w:val="00D04541"/>
    <w:rsid w:val="00D05575"/>
    <w:rsid w:val="00D05E85"/>
    <w:rsid w:val="00D201DB"/>
    <w:rsid w:val="00D43AA6"/>
    <w:rsid w:val="00D718E8"/>
    <w:rsid w:val="00D73F78"/>
    <w:rsid w:val="00D74A3F"/>
    <w:rsid w:val="00D76A11"/>
    <w:rsid w:val="00DA0899"/>
    <w:rsid w:val="00DA372E"/>
    <w:rsid w:val="00DA4969"/>
    <w:rsid w:val="00DA552C"/>
    <w:rsid w:val="00DB1641"/>
    <w:rsid w:val="00DB2CCB"/>
    <w:rsid w:val="00DD189E"/>
    <w:rsid w:val="00DE68B8"/>
    <w:rsid w:val="00E02543"/>
    <w:rsid w:val="00E1375A"/>
    <w:rsid w:val="00E25FBC"/>
    <w:rsid w:val="00E26F59"/>
    <w:rsid w:val="00E30C06"/>
    <w:rsid w:val="00E352F1"/>
    <w:rsid w:val="00E53432"/>
    <w:rsid w:val="00E614CD"/>
    <w:rsid w:val="00E63D38"/>
    <w:rsid w:val="00E7471F"/>
    <w:rsid w:val="00E760D4"/>
    <w:rsid w:val="00E774AD"/>
    <w:rsid w:val="00E8141F"/>
    <w:rsid w:val="00E81F2F"/>
    <w:rsid w:val="00E84D8F"/>
    <w:rsid w:val="00EB20FD"/>
    <w:rsid w:val="00EB2410"/>
    <w:rsid w:val="00EC6F92"/>
    <w:rsid w:val="00ED4D43"/>
    <w:rsid w:val="00EE3FC8"/>
    <w:rsid w:val="00EE6BE3"/>
    <w:rsid w:val="00F02F8C"/>
    <w:rsid w:val="00F0648E"/>
    <w:rsid w:val="00F111D9"/>
    <w:rsid w:val="00F22C80"/>
    <w:rsid w:val="00F254E8"/>
    <w:rsid w:val="00F327D2"/>
    <w:rsid w:val="00F37181"/>
    <w:rsid w:val="00F40EF8"/>
    <w:rsid w:val="00F41611"/>
    <w:rsid w:val="00F4466A"/>
    <w:rsid w:val="00F52414"/>
    <w:rsid w:val="00F77EAF"/>
    <w:rsid w:val="00F907C9"/>
    <w:rsid w:val="00FA3601"/>
    <w:rsid w:val="00FB4D30"/>
    <w:rsid w:val="00FB502B"/>
    <w:rsid w:val="00FB686A"/>
    <w:rsid w:val="00FC61EF"/>
    <w:rsid w:val="00FC7926"/>
    <w:rsid w:val="00FD67E4"/>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922BB277-BC1A-4F13-AE51-48620FC2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37/1.9781611973440.30" TargetMode="External"/><Relationship Id="rId18" Type="http://schemas.openxmlformats.org/officeDocument/2006/relationships/hyperlink" Target="https://www.nytimes.com/2018/01/26/health/flu-rates-deaths.html" TargetMode="External"/><Relationship Id="rId26" Type="http://schemas.openxmlformats.org/officeDocument/2006/relationships/hyperlink" Target="http://dl.acm.org/citation.cfm?id=645920.672836" TargetMode="External"/><Relationship Id="rId39" Type="http://schemas.openxmlformats.org/officeDocument/2006/relationships/hyperlink" Target="http://www.webcitation.org/73xIzdXzb" TargetMode="External"/><Relationship Id="rId3" Type="http://schemas.openxmlformats.org/officeDocument/2006/relationships/styles" Target="styles.xml"/><Relationship Id="rId21" Type="http://schemas.openxmlformats.org/officeDocument/2006/relationships/hyperlink" Target="http://www.webcitation.org/73mqMIFTH" TargetMode="External"/><Relationship Id="rId34" Type="http://schemas.openxmlformats.org/officeDocument/2006/relationships/hyperlink" Target="http://www.webcitation.org/73yYgrtr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jecteuclid.org/euclid.aoas/1520564464" TargetMode="External"/><Relationship Id="rId25" Type="http://schemas.openxmlformats.org/officeDocument/2006/relationships/hyperlink" Target="http://www.webcitation.org/73xI7qtXo" TargetMode="External"/><Relationship Id="rId33" Type="http://schemas.openxmlformats.org/officeDocument/2006/relationships/hyperlink" Target="https://mitpress.mit.edu/books/minimum-description-length-principle" TargetMode="External"/><Relationship Id="rId38" Type="http://schemas.openxmlformats.org/officeDocument/2006/relationships/hyperlink" Target="https://en.wikipedia.org/wiki/List_of_U.S._state_abbreviations" TargetMode="External"/><Relationship Id="rId2" Type="http://schemas.openxmlformats.org/officeDocument/2006/relationships/numbering" Target="numbering.xml"/><Relationship Id="rId16" Type="http://schemas.openxmlformats.org/officeDocument/2006/relationships/hyperlink" Target="https://doi.org/10.1371/journal.pcbi.1004382" TargetMode="External"/><Relationship Id="rId20" Type="http://schemas.openxmlformats.org/officeDocument/2006/relationships/hyperlink" Target="https://mashable.com/2018/02/02/cdc-says-2018-flu-season-worse-children-deaths/%236KaneYhQEmqf" TargetMode="External"/><Relationship Id="rId29" Type="http://schemas.openxmlformats.org/officeDocument/2006/relationships/hyperlink" Target="https://doi.org/10.1109/WI.2004.1013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dc.gov/flu/weekly/weeklyarchives2016-2017/Week09.htm" TargetMode="External"/><Relationship Id="rId32" Type="http://schemas.openxmlformats.org/officeDocument/2006/relationships/hyperlink" Target="https://doi.org/10.1007/s10618-010-0202-x" TargetMode="External"/><Relationship Id="rId37" Type="http://schemas.openxmlformats.org/officeDocument/2006/relationships/hyperlink" Target="http://www.webcitation.org/73mAgeuF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45/2783258.2783291" TargetMode="External"/><Relationship Id="rId23" Type="http://schemas.openxmlformats.org/officeDocument/2006/relationships/hyperlink" Target="http://www.webcitation.org/73mqpvW7z" TargetMode="External"/><Relationship Id="rId28" Type="http://schemas.openxmlformats.org/officeDocument/2006/relationships/hyperlink" Target="https://doi.org/10.1007/s10618-010-0203-9" TargetMode="External"/><Relationship Id="rId36" Type="http://schemas.openxmlformats.org/officeDocument/2006/relationships/hyperlink" Target="http://www.gurobi.com/" TargetMode="External"/><Relationship Id="rId10" Type="http://schemas.openxmlformats.org/officeDocument/2006/relationships/image" Target="media/image3.png"/><Relationship Id="rId19" Type="http://schemas.openxmlformats.org/officeDocument/2006/relationships/hyperlink" Target="http://www.webcitation.org/73xIRUdhv" TargetMode="External"/><Relationship Id="rId31" Type="http://schemas.openxmlformats.org/officeDocument/2006/relationships/hyperlink" Target="https://doi.org/10.1145/2020408.202042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86/1741-7015-10-165" TargetMode="External"/><Relationship Id="rId22" Type="http://schemas.openxmlformats.org/officeDocument/2006/relationships/hyperlink" Target="https://www.cdc.gov/flu/weekly/weeklyarchives2017-2018/Week06.htm" TargetMode="External"/><Relationship Id="rId27" Type="http://schemas.openxmlformats.org/officeDocument/2006/relationships/hyperlink" Target="https://doi.org/10.1109/TCBB.2004.2" TargetMode="External"/><Relationship Id="rId30" Type="http://schemas.openxmlformats.org/officeDocument/2006/relationships/hyperlink" Target="https://doi.org/10.1007/s10115-006-0039-1" TargetMode="External"/><Relationship Id="rId35" Type="http://schemas.openxmlformats.org/officeDocument/2006/relationships/hyperlink" Target="http://www.webcitation.org/73yZKCX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16</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17</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20</b:RefOrder>
  </b:Source>
</b:Sources>
</file>

<file path=customXml/itemProps1.xml><?xml version="1.0" encoding="utf-8"?>
<ds:datastoreItem xmlns:ds="http://schemas.openxmlformats.org/officeDocument/2006/customXml" ds:itemID="{8F786810-35C5-498A-978D-84F849E40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3578</TotalTime>
  <Pages>18</Pages>
  <Words>6600</Words>
  <Characters>37623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277</cp:revision>
  <cp:lastPrinted>2018-11-06T23:54:00Z</cp:lastPrinted>
  <dcterms:created xsi:type="dcterms:W3CDTF">2018-10-28T12:31:00Z</dcterms:created>
  <dcterms:modified xsi:type="dcterms:W3CDTF">2019-02-05T16:37:00Z</dcterms:modified>
</cp:coreProperties>
</file>