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FBF3F" w14:textId="5161983F" w:rsidR="00E4418D" w:rsidRDefault="001E031A">
      <w:r>
        <w:t>Security Requirements</w:t>
      </w:r>
    </w:p>
    <w:sectPr w:rsidR="00E4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8D"/>
    <w:rsid w:val="001E031A"/>
    <w:rsid w:val="002C71AA"/>
    <w:rsid w:val="00A35B67"/>
    <w:rsid w:val="00E4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80CB7"/>
  <w15:chartTrackingRefBased/>
  <w15:docId w15:val="{A43D8B39-99FF-CF4E-B884-77B01780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Somu</dc:creator>
  <cp:keywords/>
  <dc:description/>
  <cp:lastModifiedBy>Sriharsha Somu</cp:lastModifiedBy>
  <cp:revision>2</cp:revision>
  <dcterms:created xsi:type="dcterms:W3CDTF">2021-02-12T12:19:00Z</dcterms:created>
  <dcterms:modified xsi:type="dcterms:W3CDTF">2021-02-12T12:19:00Z</dcterms:modified>
</cp:coreProperties>
</file>