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170F5" w:rsidP="00E27578">
      <w:pPr>
        <w:rPr>
          <w:i/>
        </w:rPr>
      </w:pPr>
    </w:p>
    <w:p w:rsidR="005170F5" w:rsidRPr="00B20D00" w:rsidRDefault="005170F5" w:rsidP="005170F5">
      <w:pPr>
        <w:rPr>
          <w:i/>
        </w:rPr>
      </w:pPr>
    </w:p>
    <w:p w:rsidR="005170F5" w:rsidRPr="00B20D00" w:rsidRDefault="00516A28" w:rsidP="005170F5">
      <w:pPr>
        <w:rPr>
          <w:i/>
        </w:rPr>
      </w:pPr>
      <w:r>
        <w:rPr>
          <w:i/>
          <w:noProof/>
        </w:rPr>
        <w:pict>
          <v:rect id="_x0000_s1124" style="position:absolute;margin-left:82.05pt;margin-top:3.05pt;width:82.3pt;height:37.4pt;z-index:251712512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24">
              <w:txbxContent>
                <w:p w:rsidR="001C0814" w:rsidRDefault="00516A28" w:rsidP="001C0814">
                  <w:r>
                    <w:t xml:space="preserve">Web </w:t>
                  </w:r>
                  <w:r w:rsidR="00DD34B7">
                    <w:t>Server &amp;</w:t>
                  </w:r>
                  <w:r w:rsidR="003D5199">
                    <w:t xml:space="preserve"> </w:t>
                  </w:r>
                  <w:r w:rsidR="000E3D3D">
                    <w:t>DB</w:t>
                  </w:r>
                </w:p>
              </w:txbxContent>
            </v:textbox>
          </v:rect>
        </w:pict>
      </w:r>
      <w:r w:rsidR="00F655EA">
        <w:rPr>
          <w:i/>
          <w:noProof/>
        </w:rPr>
        <w:pict>
          <v:rect id="_x0000_s1113" style="position:absolute;margin-left:-62.6pt;margin-top:18.4pt;width:61.95pt;height:22.0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7B417C" w:rsidRDefault="00B65442" w:rsidP="00D7407A">
                  <w:r>
                    <w:t>Admin</w:t>
                  </w:r>
                </w:p>
              </w:txbxContent>
            </v:textbox>
          </v:rect>
        </w:pict>
      </w:r>
      <w:r w:rsidR="006770F1">
        <w:rPr>
          <w:i/>
          <w:noProof/>
        </w:rPr>
        <w:pict>
          <v:rect id="_x0000_s1082" style="position:absolute;margin-left:213.25pt;margin-top:8.7pt;width:105.9pt;height:41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2B24A2" w:rsidP="005170F5">
                  <w:pPr>
                    <w:jc w:val="center"/>
                  </w:pPr>
                  <w:r>
                    <w:t>Production Company</w:t>
                  </w:r>
                </w:p>
              </w:txbxContent>
            </v:textbox>
          </v:rect>
        </w:pict>
      </w:r>
      <w:r w:rsidR="008A6849">
        <w:rPr>
          <w:i/>
          <w:noProof/>
        </w:rPr>
        <w:pict>
          <v:rect id="_x0000_s1083" style="position:absolute;margin-left:406.8pt;margin-top:13.95pt;width:81.85pt;height:22.0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Default="00200E3D" w:rsidP="005170F5">
                  <w:pPr>
                    <w:jc w:val="center"/>
                  </w:pPr>
                  <w:r>
                    <w:t>End User</w:t>
                  </w:r>
                </w:p>
              </w:txbxContent>
            </v:textbox>
          </v:rect>
        </w:pict>
      </w:r>
      <w:r w:rsidR="008A6849"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437.65pt;margin-top:36pt;width:0;height:409.5pt;flip:y;z-index:251669504" o:connectortype="straight" strokecolor="#c0504d [3205]" strokeweight="2.5pt">
            <v:shadow color="#868686"/>
          </v:shape>
        </w:pict>
      </w:r>
    </w:p>
    <w:p w:rsidR="005170F5" w:rsidRPr="00E27578" w:rsidRDefault="00BE7E05" w:rsidP="005170F5">
      <w:r>
        <w:rPr>
          <w:b/>
          <w:noProof/>
        </w:rPr>
        <w:pict>
          <v:shape id="_x0000_s1125" type="#_x0000_t32" style="position:absolute;margin-left:153.8pt;margin-top:15pt;width:.9pt;height:447.4pt;flip:x y;z-index:251713536" o:connectortype="straight" strokecolor="#c0504d [3205]" strokeweight="2.5pt">
            <v:shadow color="#868686"/>
          </v:shape>
        </w:pict>
      </w:r>
      <w:r w:rsidR="00F655EA" w:rsidRPr="008A6849">
        <w:rPr>
          <w:i/>
          <w:noProof/>
        </w:rPr>
        <w:pict>
          <v:shape id="_x0000_s1072" type="#_x0000_t32" style="position:absolute;margin-left:-39.4pt;margin-top:15pt;width:.9pt;height:430.15pt;flip:x y;z-index:251668480" o:connectortype="straight" strokecolor="#c0504d [3205]" strokeweight="2.5pt">
            <v:shadow color="#868686"/>
          </v:shape>
        </w:pict>
      </w:r>
      <w:r w:rsidR="008A6849" w:rsidRPr="008A6849">
        <w:rPr>
          <w:i/>
          <w:noProof/>
        </w:rPr>
        <w:pict>
          <v:shape id="_x0000_s1081" type="#_x0000_t32" style="position:absolute;margin-left:219.75pt;margin-top:24.25pt;width:5.2pt;height:461.3pt;flip:x y;z-index:251677696" o:connectortype="straight" strokecolor="#c0504d [3205]" strokeweight="2.5pt">
            <v:shadow color="#868686"/>
          </v:shape>
        </w:pict>
      </w:r>
    </w:p>
    <w:p w:rsidR="005170F5" w:rsidRPr="00E27578" w:rsidRDefault="00F655EA" w:rsidP="005170F5">
      <w:r>
        <w:rPr>
          <w:noProof/>
        </w:rPr>
        <w:pict>
          <v:rect id="_x0000_s1114" style="position:absolute;margin-left:-27.85pt;margin-top:15.6pt;width:181.65pt;height:379.05pt;z-index:251704320" strokecolor="white [3212]">
            <v:textbox style="mso-next-textbox:#_x0000_s1114">
              <w:txbxContent>
                <w:p w:rsidR="00096EBE" w:rsidRDefault="00096EBE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Users and Authorize,</w:t>
                  </w:r>
                </w:p>
                <w:p w:rsidR="007E2163" w:rsidRDefault="007E2163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096EBE" w:rsidRDefault="00096EBE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Company Users and Authorize,</w:t>
                  </w:r>
                </w:p>
                <w:p w:rsidR="007E2163" w:rsidRDefault="007E2163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096EBE" w:rsidRDefault="00096EBE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all Company Name,</w:t>
                  </w:r>
                </w:p>
                <w:p w:rsidR="007E2163" w:rsidRDefault="007E2163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096EBE" w:rsidRDefault="00096EBE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Company details with rank and reviews,</w:t>
                  </w:r>
                </w:p>
                <w:p w:rsidR="007E2163" w:rsidRDefault="007E2163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096EBE" w:rsidRDefault="00096EBE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Companies by Crisis Tree Format,</w:t>
                  </w:r>
                </w:p>
                <w:p w:rsidR="007E2163" w:rsidRDefault="007E2163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096EBE" w:rsidRDefault="00096EBE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User search transaction by keyword,</w:t>
                  </w:r>
                </w:p>
                <w:p w:rsidR="007E2163" w:rsidRDefault="007E2163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096EBE" w:rsidRDefault="00096EBE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Show search ratio by keyword,</w:t>
                  </w:r>
                </w:p>
                <w:p w:rsidR="007E2163" w:rsidRDefault="007E2163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096EBE" w:rsidRDefault="00096EBE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Find top k companies by ranks,</w:t>
                  </w:r>
                </w:p>
                <w:p w:rsidR="007E2163" w:rsidRDefault="007E2163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096EBE" w:rsidRDefault="00096EBE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Companies rank by chart,</w:t>
                  </w:r>
                </w:p>
                <w:p w:rsidR="007E2163" w:rsidRDefault="007E2163" w:rsidP="00096E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7B417C" w:rsidRPr="006770F1" w:rsidRDefault="00096EBE" w:rsidP="00096EBE">
                  <w:r>
                    <w:rPr>
                      <w:rFonts w:ascii="Courier New" w:hAnsi="Courier New" w:cs="Courier New"/>
                    </w:rPr>
                    <w:t>View all search ratio by keyword in chart</w:t>
                  </w:r>
                </w:p>
              </w:txbxContent>
            </v:textbox>
          </v:rect>
        </w:pict>
      </w:r>
      <w:r w:rsidR="008A6849" w:rsidRPr="008A6849">
        <w:rPr>
          <w:i/>
          <w:noProof/>
        </w:rPr>
        <w:pict>
          <v:rect id="_x0000_s1071" style="position:absolute;margin-left:227.45pt;margin-top:6.85pt;width:189.6pt;height:21.55pt;z-index:251667456" strokecolor="white [3212]">
            <v:textbox style="mso-next-textbox:#_x0000_s1071">
              <w:txbxContent>
                <w:p w:rsidR="005170F5" w:rsidRPr="00A65CC8" w:rsidRDefault="00B33E46" w:rsidP="005170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Register and </w:t>
                  </w:r>
                  <w:r w:rsidR="00F40DDF">
                    <w:rPr>
                      <w:sz w:val="20"/>
                      <w:szCs w:val="20"/>
                    </w:rPr>
                    <w:t>Login</w:t>
                  </w:r>
                </w:p>
              </w:txbxContent>
            </v:textbox>
          </v:rect>
        </w:pict>
      </w:r>
      <w:r w:rsidR="005170F5" w:rsidRPr="00B20D00">
        <w:rPr>
          <w:i/>
        </w:rPr>
        <w:t xml:space="preserve">                                                   </w:t>
      </w:r>
    </w:p>
    <w:p w:rsidR="005170F5" w:rsidRDefault="008A6849" w:rsidP="005170F5">
      <w:pPr>
        <w:rPr>
          <w:b/>
        </w:rPr>
      </w:pPr>
      <w:r w:rsidRPr="008A6849">
        <w:rPr>
          <w:noProof/>
        </w:rPr>
        <w:pict>
          <v:shape id="_x0000_s1078" type="#_x0000_t32" style="position:absolute;margin-left:153.8pt;margin-top:14.45pt;width:283.85pt;height:.05pt;flip:x;z-index:251674624" o:connectortype="straight">
            <v:stroke endarrow="block"/>
          </v:shape>
        </w:pict>
      </w:r>
      <w:r w:rsidR="005170F5">
        <w:t xml:space="preserve">      </w:t>
      </w:r>
    </w:p>
    <w:p w:rsidR="005170F5" w:rsidRDefault="000A44AA" w:rsidP="005170F5">
      <w:pPr>
        <w:rPr>
          <w:b/>
        </w:rPr>
      </w:pPr>
      <w:r>
        <w:rPr>
          <w:i/>
          <w:noProof/>
        </w:rPr>
        <w:pict>
          <v:shape id="_x0000_s1126" type="#_x0000_t32" style="position:absolute;margin-left:-39.4pt;margin-top:1pt;width:193.2pt;height:.05pt;flip:x;z-index:251714560" o:connectortype="straight">
            <v:stroke endarrow="block"/>
          </v:shape>
        </w:pict>
      </w:r>
      <w:r w:rsidR="008A6849">
        <w:rPr>
          <w:b/>
          <w:noProof/>
        </w:rPr>
        <w:pict>
          <v:rect id="_x0000_s1115" style="position:absolute;margin-left:233.8pt;margin-top:14.95pt;width:197.05pt;height:23.1pt;z-index:251705344" strokecolor="white [3212]">
            <v:textbox style="mso-next-textbox:#_x0000_s1115">
              <w:txbxContent>
                <w:p w:rsidR="00D7407A" w:rsidRPr="00D7407A" w:rsidRDefault="00D7407A" w:rsidP="00D7407A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D7407A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</w:t>
                  </w:r>
                  <w:r w:rsidR="004F4F14">
                    <w:rPr>
                      <w:rFonts w:ascii="AdvP6EC0" w:hAnsi="AdvP6EC0" w:cs="AdvP6EC0"/>
                      <w:sz w:val="18"/>
                      <w:szCs w:val="18"/>
                    </w:rPr>
                    <w:t>Companies</w:t>
                  </w:r>
                </w:p>
                <w:p w:rsidR="007B417C" w:rsidRDefault="007B417C" w:rsidP="007B417C"/>
                <w:p w:rsidR="007B417C" w:rsidRPr="00225D29" w:rsidRDefault="007B417C" w:rsidP="007B417C"/>
              </w:txbxContent>
            </v:textbox>
          </v:rect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4F4F14" w:rsidP="005170F5">
      <w:pPr>
        <w:tabs>
          <w:tab w:val="left" w:pos="4131"/>
          <w:tab w:val="left" w:pos="7705"/>
        </w:tabs>
        <w:rPr>
          <w:b/>
        </w:rPr>
      </w:pPr>
      <w:r w:rsidRPr="008A6849">
        <w:rPr>
          <w:noProof/>
        </w:rPr>
        <w:pict>
          <v:shape id="_x0000_s1085" type="#_x0000_t32" style="position:absolute;margin-left:154.7pt;margin-top:18.85pt;width:282.95pt;height:0;flip:x;z-index:251681792" o:connectortype="straight">
            <v:stroke endarrow="block"/>
          </v:shape>
        </w:pict>
      </w:r>
      <w:r w:rsidR="000A44AA">
        <w:rPr>
          <w:i/>
          <w:noProof/>
        </w:rPr>
        <w:pict>
          <v:shape id="_x0000_s1127" type="#_x0000_t32" style="position:absolute;margin-left:-39.4pt;margin-top:12.6pt;width:193.2pt;height:.05pt;flip:x;z-index:251715584" o:connectortype="straight">
            <v:stroke endarrow="block"/>
          </v:shape>
        </w:pict>
      </w:r>
      <w:r w:rsidR="005170F5">
        <w:rPr>
          <w:b/>
        </w:rPr>
        <w:t xml:space="preserve">                  </w:t>
      </w:r>
    </w:p>
    <w:p w:rsidR="005170F5" w:rsidRDefault="000A44AA" w:rsidP="005170F5">
      <w:pPr>
        <w:tabs>
          <w:tab w:val="left" w:pos="4131"/>
          <w:tab w:val="left" w:pos="7705"/>
        </w:tabs>
        <w:rPr>
          <w:b/>
        </w:rPr>
      </w:pPr>
      <w:r>
        <w:rPr>
          <w:noProof/>
        </w:rPr>
        <w:pict>
          <v:shape id="_x0000_s1135" type="#_x0000_t32" style="position:absolute;margin-left:-38.5pt;margin-top:13.45pt;width:192.3pt;height:0;z-index:251723776" o:connectortype="straight">
            <v:stroke endarrow="block"/>
          </v:shape>
        </w:pict>
      </w:r>
      <w:r w:rsidR="008A6849" w:rsidRPr="008A6849">
        <w:rPr>
          <w:noProof/>
        </w:rPr>
        <w:pict>
          <v:rect id="_x0000_s1064" style="position:absolute;margin-left:233.8pt;margin-top:9.25pt;width:197.05pt;height:28.8pt;z-index:251660288" strokecolor="white [3212]">
            <v:textbox style="mso-next-textbox:#_x0000_s1064">
              <w:txbxContent>
                <w:p w:rsidR="005170F5" w:rsidRPr="006D1B63" w:rsidRDefault="009767C0" w:rsidP="006D1B63"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View My Profile</w:t>
                  </w:r>
                </w:p>
              </w:txbxContent>
            </v:textbox>
          </v:rect>
        </w:pict>
      </w:r>
      <w:r w:rsidR="00A65CC8"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9767C0" w:rsidP="005170F5">
      <w:pPr>
        <w:rPr>
          <w:b/>
        </w:rPr>
      </w:pPr>
      <w:r>
        <w:rPr>
          <w:b/>
          <w:noProof/>
        </w:rPr>
        <w:pict>
          <v:shape id="_x0000_s1107" type="#_x0000_t32" style="position:absolute;margin-left:222.75pt;margin-top:15.7pt;width:216.25pt;height:.05pt;flip:y;z-index:251700224" o:connectortype="straight">
            <v:stroke endarrow="block"/>
          </v:shape>
        </w:pict>
      </w:r>
      <w:r w:rsidR="000A44AA">
        <w:rPr>
          <w:noProof/>
        </w:rPr>
        <w:pict>
          <v:shape id="_x0000_s1128" type="#_x0000_t32" style="position:absolute;margin-left:-38.5pt;margin-top:15.7pt;width:193.2pt;height:.05pt;flip:x;z-index:251716608" o:connectortype="straight">
            <v:stroke endarrow="block"/>
          </v:shape>
        </w:pict>
      </w:r>
      <w:r w:rsidR="008A6849">
        <w:rPr>
          <w:b/>
          <w:noProof/>
        </w:rPr>
        <w:pict>
          <v:rect id="_x0000_s1093" style="position:absolute;margin-left:228.2pt;margin-top:15.7pt;width:197.05pt;height:7.4pt;flip:y;z-index:251688960" strokecolor="white [3212]">
            <v:textbox style="mso-next-textbox:#_x0000_s1093">
              <w:txbxContent>
                <w:p w:rsidR="00225D29" w:rsidRDefault="00225D29" w:rsidP="00225D29">
                  <w:r>
                    <w:t>View Revisited product</w:t>
                  </w:r>
                  <w:r w:rsidR="00263974">
                    <w:t xml:space="preserve"> </w:t>
                  </w:r>
                  <w:r>
                    <w:t xml:space="preserve"> pages</w:t>
                  </w:r>
                </w:p>
                <w:p w:rsidR="00A65CC8" w:rsidRPr="00815251" w:rsidRDefault="00A65CC8" w:rsidP="00A65CC8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2310130" cy="81630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0130" cy="8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8A6849">
        <w:rPr>
          <w:b/>
          <w:noProof/>
        </w:rPr>
        <w:pict>
          <v:rect id="_x0000_s1096" style="position:absolute;margin-left:227.45pt;margin-top:23.1pt;width:197.05pt;height:37.4pt;z-index:251692032" strokecolor="white [3212]">
            <v:textbox style="mso-next-textbox:#_x0000_s1096">
              <w:txbxContent>
                <w:p w:rsidR="00A65CC8" w:rsidRPr="00837A75" w:rsidRDefault="00837A75" w:rsidP="00837A75">
                  <w:pPr>
                    <w:rPr>
                      <w:szCs w:val="18"/>
                    </w:rPr>
                  </w:pPr>
                  <w:r>
                    <w:rPr>
                      <w:rFonts w:ascii="Courier New" w:hAnsi="Courier New" w:cs="Courier New"/>
                    </w:rPr>
                    <w:t>View My Search Transactions</w:t>
                  </w:r>
                </w:p>
              </w:txbxContent>
            </v:textbox>
          </v:rect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5170F5" w:rsidP="005170F5">
      <w:pPr>
        <w:tabs>
          <w:tab w:val="left" w:pos="3507"/>
        </w:tabs>
        <w:rPr>
          <w:b/>
        </w:rPr>
      </w:pPr>
      <w:r>
        <w:rPr>
          <w:b/>
        </w:rPr>
        <w:t xml:space="preserve">                                                     </w:t>
      </w:r>
    </w:p>
    <w:p w:rsidR="005170F5" w:rsidRDefault="000A44AA" w:rsidP="005170F5">
      <w:pPr>
        <w:rPr>
          <w:b/>
        </w:rPr>
      </w:pPr>
      <w:r>
        <w:rPr>
          <w:b/>
          <w:noProof/>
        </w:rPr>
        <w:pict>
          <v:shape id="_x0000_s1129" type="#_x0000_t32" style="position:absolute;margin-left:-38.5pt;margin-top:9.6pt;width:193.2pt;height:.05pt;flip:x;z-index:251717632" o:connectortype="straight">
            <v:stroke endarrow="block"/>
          </v:shape>
        </w:pict>
      </w:r>
      <w:r w:rsidR="008A6849" w:rsidRPr="008A6849">
        <w:rPr>
          <w:noProof/>
        </w:rPr>
        <w:pict>
          <v:shape id="_x0000_s1108" type="#_x0000_t32" style="position:absolute;margin-left:222.7pt;margin-top:9.65pt;width:216.25pt;height:0;z-index:251701248" o:connectortype="straight">
            <v:stroke endarrow="block"/>
          </v:shape>
        </w:pict>
      </w:r>
    </w:p>
    <w:p w:rsidR="005170F5" w:rsidRDefault="000A44AA" w:rsidP="005170F5">
      <w:pPr>
        <w:rPr>
          <w:b/>
        </w:rPr>
      </w:pPr>
      <w:r>
        <w:rPr>
          <w:noProof/>
        </w:rPr>
        <w:pict>
          <v:shape id="_x0000_s1130" type="#_x0000_t32" style="position:absolute;margin-left:-38.5pt;margin-top:19.45pt;width:193.2pt;height:.05pt;flip:x;z-index:251718656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</w:t>
      </w:r>
    </w:p>
    <w:p w:rsidR="005E0C23" w:rsidRDefault="005E0C23" w:rsidP="005E0C23">
      <w:r>
        <w:t xml:space="preserve">       </w:t>
      </w:r>
    </w:p>
    <w:p w:rsidR="005E0C23" w:rsidRDefault="007A6526" w:rsidP="00217C5D">
      <w:pPr>
        <w:tabs>
          <w:tab w:val="left" w:pos="3784"/>
        </w:tabs>
      </w:pPr>
      <w:r>
        <w:rPr>
          <w:noProof/>
        </w:rPr>
        <w:pict>
          <v:shape id="_x0000_s1136" type="#_x0000_t32" style="position:absolute;margin-left:154.7pt;margin-top:12.8pt;width:68.05pt;height:.05pt;flip:x;z-index:251724800" o:connectortype="straight">
            <v:stroke endarrow="block"/>
          </v:shape>
        </w:pict>
      </w:r>
      <w:r w:rsidR="000A44AA">
        <w:rPr>
          <w:noProof/>
        </w:rPr>
        <w:pict>
          <v:shape id="_x0000_s1131" type="#_x0000_t32" style="position:absolute;margin-left:-38.5pt;margin-top:7.45pt;width:193.2pt;height:.05pt;flip:x;z-index:251719680" o:connectortype="straight">
            <v:stroke endarrow="block"/>
          </v:shape>
        </w:pict>
      </w:r>
      <w:r w:rsidR="008A6849">
        <w:rPr>
          <w:noProof/>
        </w:rPr>
        <w:pict>
          <v:rect id="_x0000_s1118" style="position:absolute;margin-left:247.7pt;margin-top:22.35pt;width:154.15pt;height:43.3pt;z-index:251707392" strokecolor="white [3212]">
            <v:textbox style="mso-next-textbox:#_x0000_s1118">
              <w:txbxContent>
                <w:p w:rsidR="00DD4449" w:rsidRDefault="00DD4449" w:rsidP="00DD444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Company Details with reviews and ranks,</w:t>
                  </w:r>
                </w:p>
                <w:p w:rsidR="00180A41" w:rsidRPr="00DD4449" w:rsidRDefault="00180A41" w:rsidP="00DD4449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="007B417C">
        <w:t xml:space="preserve">         </w:t>
      </w:r>
      <w:r w:rsidR="00217C5D">
        <w:tab/>
      </w:r>
      <w:r w:rsidR="00217C5D">
        <w:rPr>
          <w:rFonts w:ascii="Courier New" w:hAnsi="Courier New" w:cs="Courier New"/>
        </w:rPr>
        <w:t>Add Company Details</w:t>
      </w:r>
    </w:p>
    <w:p w:rsidR="005E0C23" w:rsidRDefault="000A44AA" w:rsidP="005E0C23">
      <w:r>
        <w:rPr>
          <w:noProof/>
        </w:rPr>
        <w:pict>
          <v:shape id="_x0000_s1132" type="#_x0000_t32" style="position:absolute;margin-left:-38.5pt;margin-top:16.1pt;width:193.2pt;height:.05pt;flip:x;z-index:251720704" o:connectortype="straight">
            <v:stroke endarrow="block"/>
          </v:shape>
        </w:pict>
      </w:r>
      <w:r w:rsidR="008A6849"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17" type="#_x0000_t103" style="position:absolute;margin-left:227.45pt;margin-top:4.45pt;width:14.5pt;height:39.35pt;z-index:251706368"/>
        </w:pict>
      </w:r>
      <w:r w:rsidR="007B417C">
        <w:t xml:space="preserve">        </w:t>
      </w:r>
    </w:p>
    <w:p w:rsidR="005E0C23" w:rsidRDefault="005E0C23" w:rsidP="005E0C23">
      <w:r>
        <w:t xml:space="preserve">   </w:t>
      </w:r>
      <w:r w:rsidR="007B417C">
        <w:t xml:space="preserve">     </w:t>
      </w:r>
    </w:p>
    <w:p w:rsidR="005170F5" w:rsidRPr="00F8661B" w:rsidRDefault="000A44AA" w:rsidP="005170F5">
      <w:r>
        <w:rPr>
          <w:noProof/>
        </w:rPr>
        <w:pict>
          <v:shape id="_x0000_s1133" type="#_x0000_t32" style="position:absolute;margin-left:-34.1pt;margin-top:3.85pt;width:193.2pt;height:.05pt;flip:x;z-index:251721728" o:connectortype="straight">
            <v:stroke endarrow="block"/>
          </v:shape>
        </w:pict>
      </w:r>
      <w:r w:rsidR="008A6849" w:rsidRPr="008A6849">
        <w:rPr>
          <w:rFonts w:ascii="Verdana" w:hAnsi="Verdana"/>
          <w:b/>
          <w:noProof/>
        </w:rPr>
        <w:pict>
          <v:rect id="_x0000_s1120" style="position:absolute;margin-left:252.65pt;margin-top:9.3pt;width:154.15pt;height:43.3pt;z-index:251709440" strokecolor="white [3212]">
            <v:textbox style="mso-next-textbox:#_x0000_s1120">
              <w:txbxContent>
                <w:p w:rsidR="00025BBE" w:rsidRDefault="00025BBE" w:rsidP="00025B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User Search Transactions,</w:t>
                  </w:r>
                </w:p>
                <w:p w:rsidR="003B772C" w:rsidRPr="00025BBE" w:rsidRDefault="003B772C" w:rsidP="00025BB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="008A6849" w:rsidRPr="008A6849">
        <w:rPr>
          <w:rFonts w:ascii="Verdana" w:hAnsi="Verdana"/>
          <w:b/>
          <w:noProof/>
        </w:rPr>
        <w:pict>
          <v:shape id="_x0000_s1119" type="#_x0000_t103" style="position:absolute;margin-left:228.2pt;margin-top:9.3pt;width:14.5pt;height:39.35pt;z-index:251708416"/>
        </w:pict>
      </w:r>
    </w:p>
    <w:p w:rsidR="005170F5" w:rsidRPr="00E27578" w:rsidRDefault="00E27578" w:rsidP="005170F5">
      <w:r>
        <w:rPr>
          <w:b/>
        </w:rPr>
        <w:t xml:space="preserve">          </w:t>
      </w:r>
      <w:r w:rsidRPr="00E27578">
        <w:t xml:space="preserve"> </w:t>
      </w:r>
      <w:r w:rsidR="005170F5" w:rsidRPr="00E27578">
        <w:tab/>
        <w:t xml:space="preserve">                          </w:t>
      </w:r>
    </w:p>
    <w:p w:rsidR="005170F5" w:rsidRPr="00E04940" w:rsidRDefault="000A44AA" w:rsidP="005170F5">
      <w:pPr>
        <w:rPr>
          <w:rFonts w:ascii="Verdana" w:hAnsi="Verdana"/>
          <w:b/>
        </w:rPr>
      </w:pPr>
      <w:r>
        <w:rPr>
          <w:noProof/>
        </w:rPr>
        <w:pict>
          <v:shape id="_x0000_s1134" type="#_x0000_t32" style="position:absolute;margin-left:-39.4pt;margin-top:1.7pt;width:193.2pt;height:.05pt;flip:x;z-index:251722752" o:connectortype="straight">
            <v:stroke endarrow="block"/>
          </v:shape>
        </w:pict>
      </w:r>
    </w:p>
    <w:p w:rsidR="005170F5" w:rsidRPr="00E04940" w:rsidRDefault="008A6849" w:rsidP="005170F5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22" style="position:absolute;margin-left:252.65pt;margin-top:3.15pt;width:164.4pt;height:70.05pt;z-index:251711488" strokecolor="white [3212]">
            <v:textbox style="mso-next-textbox:#_x0000_s1122">
              <w:txbxContent>
                <w:p w:rsidR="00451F6E" w:rsidRPr="00895C45" w:rsidRDefault="00895C45" w:rsidP="00895C45">
                  <w:pPr>
                    <w:rPr>
                      <w:szCs w:val="18"/>
                    </w:rPr>
                  </w:pPr>
                  <w:r>
                    <w:rPr>
                      <w:rFonts w:ascii="Courier New" w:hAnsi="Courier New" w:cs="Courier New"/>
                    </w:rPr>
                    <w:t>View all Companies by Crisis Tree Format</w:t>
                  </w:r>
                </w:p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shape id="_x0000_s1121" type="#_x0000_t103" style="position:absolute;margin-left:228.2pt;margin-top:3.15pt;width:14.5pt;height:39.35pt;z-index:251710464"/>
        </w:pict>
      </w:r>
    </w:p>
    <w:p w:rsidR="005170F5" w:rsidRDefault="005170F5" w:rsidP="005170F5">
      <w:pPr>
        <w:rPr>
          <w:rFonts w:ascii="Verdana" w:hAnsi="Verdana"/>
          <w:b/>
        </w:rPr>
      </w:pPr>
    </w:p>
    <w:p w:rsidR="00FA3B1D" w:rsidRPr="005170F5" w:rsidRDefault="00FA3B1D" w:rsidP="005170F5"/>
    <w:sectPr w:rsidR="00FA3B1D" w:rsidRPr="005170F5" w:rsidSect="00A337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366" w:rsidRDefault="00263366" w:rsidP="00B85F71">
      <w:pPr>
        <w:spacing w:after="0" w:line="240" w:lineRule="auto"/>
      </w:pPr>
      <w:r>
        <w:separator/>
      </w:r>
    </w:p>
  </w:endnote>
  <w:endnote w:type="continuationSeparator" w:id="1">
    <w:p w:rsidR="00263366" w:rsidRDefault="00263366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366" w:rsidRDefault="00263366" w:rsidP="00B85F71">
      <w:pPr>
        <w:spacing w:after="0" w:line="240" w:lineRule="auto"/>
      </w:pPr>
      <w:r>
        <w:separator/>
      </w:r>
    </w:p>
  </w:footnote>
  <w:footnote w:type="continuationSeparator" w:id="1">
    <w:p w:rsidR="00263366" w:rsidRDefault="00263366" w:rsidP="00B8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2633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15E7D"/>
    <w:rsid w:val="000229E8"/>
    <w:rsid w:val="00025BBE"/>
    <w:rsid w:val="000540F7"/>
    <w:rsid w:val="00057B24"/>
    <w:rsid w:val="00096909"/>
    <w:rsid w:val="00096EBE"/>
    <w:rsid w:val="000A44AA"/>
    <w:rsid w:val="000C5530"/>
    <w:rsid w:val="000E3D3D"/>
    <w:rsid w:val="000F30E7"/>
    <w:rsid w:val="00136872"/>
    <w:rsid w:val="00145DF3"/>
    <w:rsid w:val="00180A41"/>
    <w:rsid w:val="001B7405"/>
    <w:rsid w:val="001C0814"/>
    <w:rsid w:val="001D4412"/>
    <w:rsid w:val="001E7029"/>
    <w:rsid w:val="001F4E57"/>
    <w:rsid w:val="00200E3D"/>
    <w:rsid w:val="00217C5D"/>
    <w:rsid w:val="00225D29"/>
    <w:rsid w:val="0025119D"/>
    <w:rsid w:val="00256E5E"/>
    <w:rsid w:val="00263366"/>
    <w:rsid w:val="00263974"/>
    <w:rsid w:val="00271552"/>
    <w:rsid w:val="00271ADA"/>
    <w:rsid w:val="002751A5"/>
    <w:rsid w:val="00291D82"/>
    <w:rsid w:val="002955A8"/>
    <w:rsid w:val="002B24A2"/>
    <w:rsid w:val="002B5052"/>
    <w:rsid w:val="002B74E8"/>
    <w:rsid w:val="00316A03"/>
    <w:rsid w:val="00341CBD"/>
    <w:rsid w:val="003B772C"/>
    <w:rsid w:val="003D5199"/>
    <w:rsid w:val="0041485E"/>
    <w:rsid w:val="00451F6E"/>
    <w:rsid w:val="00452EEF"/>
    <w:rsid w:val="00464B8B"/>
    <w:rsid w:val="004664C4"/>
    <w:rsid w:val="00475E67"/>
    <w:rsid w:val="00485787"/>
    <w:rsid w:val="004B095F"/>
    <w:rsid w:val="004F26DE"/>
    <w:rsid w:val="004F4F14"/>
    <w:rsid w:val="0050099C"/>
    <w:rsid w:val="00516A28"/>
    <w:rsid w:val="00516B84"/>
    <w:rsid w:val="005170F5"/>
    <w:rsid w:val="0054064E"/>
    <w:rsid w:val="00551DF9"/>
    <w:rsid w:val="00555F60"/>
    <w:rsid w:val="0056683E"/>
    <w:rsid w:val="005820FD"/>
    <w:rsid w:val="00582C11"/>
    <w:rsid w:val="005C2283"/>
    <w:rsid w:val="005E0C23"/>
    <w:rsid w:val="00627824"/>
    <w:rsid w:val="006317C3"/>
    <w:rsid w:val="006445CC"/>
    <w:rsid w:val="00644B9A"/>
    <w:rsid w:val="0064579E"/>
    <w:rsid w:val="0065290C"/>
    <w:rsid w:val="006770F1"/>
    <w:rsid w:val="006A6EB7"/>
    <w:rsid w:val="006D1B63"/>
    <w:rsid w:val="00704F7E"/>
    <w:rsid w:val="00727920"/>
    <w:rsid w:val="00730DA1"/>
    <w:rsid w:val="00754410"/>
    <w:rsid w:val="00776CE3"/>
    <w:rsid w:val="007A6526"/>
    <w:rsid w:val="007A7886"/>
    <w:rsid w:val="007B417C"/>
    <w:rsid w:val="007C25B3"/>
    <w:rsid w:val="007E2163"/>
    <w:rsid w:val="008157A5"/>
    <w:rsid w:val="00822549"/>
    <w:rsid w:val="008342E2"/>
    <w:rsid w:val="00837A75"/>
    <w:rsid w:val="008457E5"/>
    <w:rsid w:val="008844E4"/>
    <w:rsid w:val="008953AB"/>
    <w:rsid w:val="00895C45"/>
    <w:rsid w:val="008A6849"/>
    <w:rsid w:val="008C5785"/>
    <w:rsid w:val="008C585D"/>
    <w:rsid w:val="008C659E"/>
    <w:rsid w:val="008F742A"/>
    <w:rsid w:val="00911218"/>
    <w:rsid w:val="00937C9F"/>
    <w:rsid w:val="00966266"/>
    <w:rsid w:val="009767C0"/>
    <w:rsid w:val="009A12B6"/>
    <w:rsid w:val="009A272B"/>
    <w:rsid w:val="009B4C84"/>
    <w:rsid w:val="00A04CA5"/>
    <w:rsid w:val="00A20438"/>
    <w:rsid w:val="00A20E77"/>
    <w:rsid w:val="00A21BE9"/>
    <w:rsid w:val="00A32BB9"/>
    <w:rsid w:val="00A45359"/>
    <w:rsid w:val="00A65CC8"/>
    <w:rsid w:val="00A8612F"/>
    <w:rsid w:val="00A87FEB"/>
    <w:rsid w:val="00AA047B"/>
    <w:rsid w:val="00AB1561"/>
    <w:rsid w:val="00AC28B4"/>
    <w:rsid w:val="00AF2D81"/>
    <w:rsid w:val="00B11FCB"/>
    <w:rsid w:val="00B20D00"/>
    <w:rsid w:val="00B30663"/>
    <w:rsid w:val="00B33E46"/>
    <w:rsid w:val="00B65442"/>
    <w:rsid w:val="00B85F71"/>
    <w:rsid w:val="00B9658B"/>
    <w:rsid w:val="00B96CA6"/>
    <w:rsid w:val="00BE286A"/>
    <w:rsid w:val="00BE7E05"/>
    <w:rsid w:val="00BF7D24"/>
    <w:rsid w:val="00C42E39"/>
    <w:rsid w:val="00C67D18"/>
    <w:rsid w:val="00C719F3"/>
    <w:rsid w:val="00CA27C3"/>
    <w:rsid w:val="00CE72A9"/>
    <w:rsid w:val="00D20B4C"/>
    <w:rsid w:val="00D22DDB"/>
    <w:rsid w:val="00D41197"/>
    <w:rsid w:val="00D52196"/>
    <w:rsid w:val="00D65230"/>
    <w:rsid w:val="00D7407A"/>
    <w:rsid w:val="00D77D6A"/>
    <w:rsid w:val="00DD34B7"/>
    <w:rsid w:val="00DD4449"/>
    <w:rsid w:val="00DF39B6"/>
    <w:rsid w:val="00E27578"/>
    <w:rsid w:val="00E33EFE"/>
    <w:rsid w:val="00E55B4C"/>
    <w:rsid w:val="00E63D85"/>
    <w:rsid w:val="00E728D7"/>
    <w:rsid w:val="00E847D3"/>
    <w:rsid w:val="00EB3BBA"/>
    <w:rsid w:val="00F04608"/>
    <w:rsid w:val="00F23499"/>
    <w:rsid w:val="00F40DDF"/>
    <w:rsid w:val="00F46340"/>
    <w:rsid w:val="00F655EA"/>
    <w:rsid w:val="00F8661B"/>
    <w:rsid w:val="00FA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14" type="connector" idref="#_x0000_s1072"/>
        <o:r id="V:Rule16" type="connector" idref="#_x0000_s1085"/>
        <o:r id="V:Rule17" type="connector" idref="#_x0000_s1108"/>
        <o:r id="V:Rule18" type="connector" idref="#_x0000_s1107"/>
        <o:r id="V:Rule20" type="connector" idref="#_x0000_s1078"/>
        <o:r id="V:Rule22" type="connector" idref="#_x0000_s1073"/>
        <o:r id="V:Rule24" type="connector" idref="#_x0000_s1081"/>
        <o:r id="V:Rule27" type="connector" idref="#_x0000_s1125"/>
        <o:r id="V:Rule28" type="connector" idref="#_x0000_s1126"/>
        <o:r id="V:Rule29" type="connector" idref="#_x0000_s1127"/>
        <o:r id="V:Rule30" type="connector" idref="#_x0000_s1128"/>
        <o:r id="V:Rule31" type="connector" idref="#_x0000_s1129"/>
        <o:r id="V:Rule32" type="connector" idref="#_x0000_s1130"/>
        <o:r id="V:Rule33" type="connector" idref="#_x0000_s1131"/>
        <o:r id="V:Rule34" type="connector" idref="#_x0000_s1132"/>
        <o:r id="V:Rule35" type="connector" idref="#_x0000_s1133"/>
        <o:r id="V:Rule36" type="connector" idref="#_x0000_s1134"/>
        <o:r id="V:Rule37" type="connector" idref="#_x0000_s1135"/>
        <o:r id="V:Rule38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BFC02-D7E0-4B49-9B57-A5A5A26C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245</cp:revision>
  <dcterms:created xsi:type="dcterms:W3CDTF">2015-08-04T06:49:00Z</dcterms:created>
  <dcterms:modified xsi:type="dcterms:W3CDTF">2021-03-03T07:33:00Z</dcterms:modified>
</cp:coreProperties>
</file>