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                                                 </w:t>
      </w:r>
      <w:r w:rsidDel="00000000" w:rsidR="00000000" w:rsidRPr="00000000">
        <w:rPr>
          <w:b w:val="1"/>
          <w:color w:val="ff0000"/>
          <w:rtl w:val="0"/>
        </w:rPr>
        <w:t xml:space="preserve"> CRASH DATA DICTIONARY TABLE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Ind w:w="-10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3150"/>
        <w:gridCol w:w="5445"/>
        <w:tblGridChange w:id="0">
          <w:tblGrid>
            <w:gridCol w:w="2925"/>
            <w:gridCol w:w="3150"/>
            <w:gridCol w:w="544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6aa84f"/>
                <w:u w:val="single"/>
              </w:rPr>
            </w:pPr>
            <w:r w:rsidDel="00000000" w:rsidR="00000000" w:rsidRPr="00000000">
              <w:rPr>
                <w:b w:val="1"/>
                <w:i w:val="1"/>
                <w:color w:val="6aa84f"/>
                <w:u w:val="single"/>
                <w:rtl w:val="0"/>
              </w:rPr>
              <w:t xml:space="preserve">NAME OF THE 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6aa84f"/>
                <w:u w:val="single"/>
              </w:rPr>
            </w:pPr>
            <w:r w:rsidDel="00000000" w:rsidR="00000000" w:rsidRPr="00000000">
              <w:rPr>
                <w:b w:val="1"/>
                <w:i w:val="1"/>
                <w:color w:val="6aa84f"/>
                <w:u w:val="single"/>
                <w:rtl w:val="0"/>
              </w:rPr>
              <w:t xml:space="preserve">ITS MEANING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color w:val="6aa84f"/>
                <w:u w:val="single"/>
              </w:rPr>
            </w:pPr>
            <w:r w:rsidDel="00000000" w:rsidR="00000000" w:rsidRPr="00000000">
              <w:rPr>
                <w:b w:val="1"/>
                <w:i w:val="1"/>
                <w:color w:val="6aa84f"/>
                <w:u w:val="single"/>
                <w:rtl w:val="0"/>
              </w:rPr>
              <w:t xml:space="preserve">NUMERICAL VALUES MEANING IN ROWS OF EACH COLUMN</w:t>
            </w:r>
          </w:p>
        </w:tc>
      </w:tr>
      <w:tr>
        <w:trPr>
          <w:cantSplit w:val="0"/>
          <w:trHeight w:val="627.978515625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 ID</w:t>
            </w:r>
          </w:p>
        </w:tc>
      </w:tr>
      <w:tr>
        <w:trPr>
          <w:cantSplit w:val="0"/>
          <w:trHeight w:val="1028.935546875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CRASH_KEY 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Crash Key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rtl w:val="0"/>
              </w:rPr>
              <w:t xml:space="preserve">4 digit year + arbitrarily assigned unique number (e.g., 2001000025)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0.95703125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CASENUMBER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Case Number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(4 digit year + number assigned by MVD (e.g., 2001002534)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5.95703125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LECASENUM 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Law Enforcement Case Number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case number as assigned by the law enforcement agency.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CRASH_DATE 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of Crash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Crash date in YYYYMMDD format (e.g., 20010422)</w:t>
            </w:r>
          </w:p>
        </w:tc>
      </w:tr>
      <w:tr>
        <w:trPr>
          <w:cantSplit w:val="0"/>
          <w:trHeight w:val="627.978515625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CRASH_MONTH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Month of Crash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CRASH MONTH</w:t>
            </w:r>
          </w:p>
        </w:tc>
      </w:tr>
      <w:tr>
        <w:trPr>
          <w:cantSplit w:val="0"/>
          <w:trHeight w:val="876.09375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CRASH_DAY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Day of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  <w:rtl w:val="0"/>
              </w:rPr>
              <w:t xml:space="preserve">1: Sunday, 2: Monday, 3: Tuesday, 4: Wednesday, 5: Thursday, 6: Friday, 7: Saturday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.978515625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TIMESTR 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 of Crash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Crash time in 24-hour format (HH:MM) (e.g., 12:30)</w:t>
            </w:r>
          </w:p>
        </w:tc>
      </w:tr>
      <w:tr>
        <w:trPr>
          <w:cantSplit w:val="0"/>
          <w:trHeight w:val="876.09375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DISTRICT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DOT District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  <w:rtl w:val="0"/>
              </w:rPr>
              <w:t xml:space="preserve">1: Central, 2: Northeast, 3: Northwest, 4: Southwest, 5: Southeast, 6: East Central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2.978515625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COUNTY_NUMBER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County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EACH COUNTY NUMBERS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CITY_NUMBER 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 Number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 Number from Iowa DOT Base Records</w:t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SYSTEMSTR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Route with System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Route with system indication in string format.  (derived)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LITERAL 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Derived Literal Description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Literal Description as derived from MSLinks associated with crash.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FRSTHARM 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Harmful Event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 harmful event</w:t>
            </w:r>
          </w:p>
        </w:tc>
      </w:tr>
      <w:tr>
        <w:trPr>
          <w:cantSplit w:val="0"/>
          <w:trHeight w:val="1605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LOCFSTHRM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 of First Harmful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  <w:rtl w:val="0"/>
              </w:rPr>
              <w:t xml:space="preserve">1: On Roadway, 2: Shoulder, 3: Median, 4: Roadside, 5: Gore, 6: Outside trafficway, 7: In parking lane/zone, 8: Continuous left turn lane, 9: Separator, 98: Other (explain in narrative), 99: Unknown, 77: Not Reported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6.328125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CRCOMNNR 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Manner of Crash/Collision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  <w:rtl w:val="0"/>
              </w:rPr>
              <w:t xml:space="preserve">1: Non-collision (single vehicle), 2: Head-on (front to front), 3: Rear-end (front to rear), 4: Angle, oncoming left turn, 5: Broadside (front to side), 6: Sideswipe, same direction, 7: Sideswipe, opposite direction, 8: Rear to rear, 9: Rear to side, 98: Other (explain in narrative), 99: Unknown, 77: Not Reported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MAJCSE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 Cause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7.978515625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DRUGALC</w:t>
            </w:r>
            <w:r w:rsidDel="00000000" w:rsidR="00000000" w:rsidRPr="00000000">
              <w:rPr>
                <w:i w:val="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Drug or Alcohol Related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  <w:rtl w:val="0"/>
              </w:rPr>
              <w:t xml:space="preserve">1: Drug, 2: Alcohol (&lt; Statutory), 3: Alcohol (Statutory), 4: Drug/Alcohol (&lt; Statutory), 5: Drug/Alcohol (Statutory), 6: Refused, 7: Under Influence of Alcohol/Drugs/Medications, 8: None Indicated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43.212890625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ECNTCRC 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Contributing Circumstances - 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  <w:rtl w:val="0"/>
              </w:rPr>
              <w:t xml:space="preserve">1: None apparent, 2: Weather conditions, 3: Visual obstruction, 4: Non-motorist action, 5: Glare, 6: Animal in roadway, 7: Severe crosswind, 98: Other (explain in narrative), 99: Unknown, 77: Not Reported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2.1875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LIGHT 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Light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  <w:rtl w:val="0"/>
              </w:rPr>
              <w:t xml:space="preserve">1: Daylight, 2: Dusk, 3: Dawn, 4: Dark - roadway lighted, 5: Dark - roadway not lighted, 6: Dark - unknown roadway lighting, 9: Unknown, 77: Not Reported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3.935546875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CSRFCND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Surface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  <w:rtl w:val="0"/>
              </w:rPr>
              <w:t xml:space="preserve">1: Dry, 2: Wet, 3: Ice/frost, 4: Snow, 5: Slush, 6: Mud, dirt, 7: Water (standing or moving), 8: Sand, 9: Oil, 10: Gravel, 98: Other (explain in narrative), 99: Unknown, 77: Not Reported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3.935546875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WEATHER 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Weather 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  <w:rtl w:val="0"/>
              </w:rPr>
              <w:t xml:space="preserve">1: Clear, 2: Cloudy, 3: Fog, smoke, smog, 4: Freezing rain/drizzle, 5: Rain, 6: Sleet, hail, 7: Snow, 8: Blowing snow, 9: Severe winds, 10: Blowing sand, soil, dirt, 98: Other (explain in narrative), 99: Unknown, 77: Not Reported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3.935546875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RCNTCRC 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Contributing Circumstances - Roadway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  <w:rtl w:val="0"/>
              </w:rPr>
              <w:t xml:space="preserve">1: None apparent, 2: Surface condition (e.g., wet, icy), 3: Debris, 4: Ruts/holes/bumps, 5: Work Zone (roadway-related), 6: Slippery, loose, or worn surface, 7: Obstruction in roadway, 8: Traffic control obscured, 9: Shoulders (none, low, soft,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3.935546875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RDTYP 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of Roadway Junction / 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  <w:rtl w:val="0"/>
              </w:rPr>
              <w:t xml:space="preserve">1: Non-intersection (no special feature), 2: Non-intersection (Bike lanes), 3: Non-intersection (Railroad grade crossing), 4: Non-intersection (Driveway access - within), 5: Non-intersection (Driveway access - related, not in), 6: Non-intersection (Alley), 7: Non-intersection (Crossover-related), 96: Non-intersection (Other - explain in narrative), 10: Intersection (Roundabout), 11: Intersection (Traffic circle), 12: Intersection (Four-way intersection), 13: Intersection (T-intersection), 14: Intersection (Y-intersection), 15: Intersection (Five points or more), 16: Intersection (L-intersection), 17: Intersection (Shared use path or trail), 18: Intersection (Intersection with ramp), 97: Intersection (Other intersection - explain in narrative), 20: Interchange-related (On-ramp merge area), 21: Interchange-related (Off-ramp, diverge area), 22: Interchange-related (On-ramp), 23: Interchange-related (Off-ramp), 24: Interchange-related (Mainline, between ramps), 98: Interchange-related (Other interchange - explain in narrative), 99: Unknown, 77: Not Reported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3.935546875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PAVED 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Paved or 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  <w:rtl w:val="0"/>
              </w:rPr>
              <w:t xml:space="preserve">1: Paved, 2: Unpaved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3.935546875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WZRELATED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Workzone related?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  <w:rtl w:val="0"/>
              </w:rPr>
              <w:t xml:space="preserve">1: Yes, 2: No, 9: Unknown, 77: Not Reported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3.935546875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CSEV 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Crash 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  <w:rtl w:val="0"/>
              </w:rPr>
              <w:t xml:space="preserve">1: Fatal, 2: Major Injury, 3: Minor Injury, 4: Possible/Unknown, 5: Property Damage Only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3.935546875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FATALITIES 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Fatalities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Crashwide total of all fatalities.</w:t>
            </w:r>
          </w:p>
        </w:tc>
      </w:tr>
      <w:tr>
        <w:trPr>
          <w:cantSplit w:val="0"/>
          <w:trHeight w:val="893.935546875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INJURIES 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Injuries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Crashwide total of all injuries, excluding fatalities.</w:t>
            </w:r>
          </w:p>
        </w:tc>
      </w:tr>
      <w:tr>
        <w:trPr>
          <w:cantSplit w:val="0"/>
          <w:trHeight w:val="893.935546875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MAJINJURY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Major Injuries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Crashwide total of all major injuries.</w:t>
            </w:r>
          </w:p>
        </w:tc>
      </w:tr>
      <w:tr>
        <w:trPr>
          <w:cantSplit w:val="0"/>
          <w:trHeight w:val="893.935546875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MININJURY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Minor Injuries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Crashwide total of all minor injuries.</w:t>
            </w:r>
          </w:p>
        </w:tc>
      </w:tr>
      <w:tr>
        <w:trPr>
          <w:cantSplit w:val="0"/>
          <w:trHeight w:val="893.935546875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POSSINJURY 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Possible Injuries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Crashwide total of all possible injuries.</w:t>
            </w:r>
          </w:p>
        </w:tc>
      </w:tr>
      <w:tr>
        <w:trPr>
          <w:cantSplit w:val="0"/>
          <w:trHeight w:val="893.935546875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UNKINJURY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Unknown Injuries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Crashwide total of all unknown injuries.</w:t>
            </w:r>
          </w:p>
        </w:tc>
      </w:tr>
      <w:tr>
        <w:trPr>
          <w:cantSplit w:val="0"/>
          <w:trHeight w:val="893.935546875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PROPDMG 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 of Property Damage ($)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Crashwide total of property damage, including non-vehicular.</w:t>
            </w:r>
          </w:p>
        </w:tc>
      </w:tr>
      <w:tr>
        <w:trPr>
          <w:cantSplit w:val="0"/>
          <w:trHeight w:val="893.935546875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VEHICLES 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Vehicles Involved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vehicles involved in the crash.</w:t>
            </w:r>
          </w:p>
        </w:tc>
      </w:tr>
      <w:tr>
        <w:trPr>
          <w:cantSplit w:val="0"/>
          <w:trHeight w:val="893.935546875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TOCCUPANTS 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Number of Occupants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Crashwide total of occupants in all vehicles.</w:t>
            </w:r>
          </w:p>
        </w:tc>
      </w:tr>
      <w:tr>
        <w:trPr>
          <w:cantSplit w:val="0"/>
          <w:trHeight w:val="893.935546875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  <w:rtl w:val="0"/>
              </w:rPr>
              <w:t xml:space="preserve">6: 2015 Driver, 7: 2015 TraCS, 8: 2015 Officer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3.935546875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XCOORD 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X-Coordinate (UTM NAD 83 Zone 15)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Easting value for crash location in UTM NAD 83 Zone 15</w:t>
            </w:r>
          </w:p>
        </w:tc>
      </w:tr>
      <w:tr>
        <w:trPr>
          <w:cantSplit w:val="0"/>
          <w:trHeight w:val="893.935546875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YCOORD 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Y-Coordinate (UTM NAD 83 Zone 15)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Northing value for crash location in UTM NAD 83 Zone 15</w:t>
            </w:r>
          </w:p>
        </w:tc>
      </w:tr>
      <w:tr>
        <w:trPr>
          <w:cantSplit w:val="0"/>
          <w:trHeight w:val="893.935546875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REST_UPDATED 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 Service Last Updated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INFO</w:t>
            </w:r>
          </w:p>
        </w:tc>
      </w:tr>
      <w:tr>
        <w:trPr>
          <w:cantSplit w:val="0"/>
          <w:trHeight w:val="893.935546875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REST_UPDATE_UTC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 Service UTC Offset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INFO</w:t>
            </w:r>
          </w:p>
        </w:tc>
      </w:tr>
      <w:tr>
        <w:trPr>
          <w:cantSplit w:val="0"/>
          <w:trHeight w:val="893.935546875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CRASH_DATETIME 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Crash Date-Time (Local)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INFO</w:t>
            </w:r>
          </w:p>
        </w:tc>
      </w:tr>
      <w:tr>
        <w:trPr>
          <w:cantSplit w:val="0"/>
          <w:trHeight w:val="893.935546875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CRASH_DATETIME_UTC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Crash Date-Time (UTC)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INFO (NOT USEFUL)</w:t>
            </w:r>
          </w:p>
        </w:tc>
      </w:tr>
      <w:tr>
        <w:trPr>
          <w:cantSplit w:val="0"/>
          <w:trHeight w:val="893.935546875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CRASH_DATETIME_UTC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Crash Date-Time UTC Offset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INFO</w:t>
            </w:r>
          </w:p>
        </w:tc>
      </w:tr>
      <w:tr>
        <w:trPr>
          <w:cantSplit w:val="0"/>
          <w:trHeight w:val="893.935546875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CITY_NAME 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City Name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 city name</w:t>
            </w:r>
          </w:p>
        </w:tc>
      </w:tr>
      <w:tr>
        <w:trPr>
          <w:cantSplit w:val="0"/>
          <w:trHeight w:val="893.935546875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COUNTY_NAME 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County Name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County</w:t>
            </w:r>
          </w:p>
        </w:tc>
      </w:tr>
      <w:tr>
        <w:trPr>
          <w:cantSplit w:val="0"/>
          <w:trHeight w:val="893.935546875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CARDINAL 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color w:val="374151"/>
                <w:sz w:val="24"/>
                <w:szCs w:val="24"/>
                <w:shd w:fill="f7f7f8" w:val="clear"/>
                <w:rtl w:val="0"/>
              </w:rPr>
              <w:t xml:space="preserve">1: Northbound (NB), 2: Eastbound (EB), 3: Southbound (SB), 4: Westbound (WB), 5: Both North and South, 6: Both East and West, 7: Ramp, 8: No Travel Direction Consistent with Route, 9: Unknown - Not Indicated - Unlocated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3.935546875" w:hRule="atLeast"/>
          <w:tblHeader w:val="0"/>
        </w:trPr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GLOBALID </w:t>
            </w:r>
          </w:p>
        </w:tc>
        <w:tc>
          <w:tcPr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GLOBALID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GLOBAL ID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