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05DC1" w14:textId="4F0D9D3A" w:rsidR="001E1248" w:rsidRDefault="00B96603">
      <w:pPr>
        <w:rPr>
          <w:sz w:val="24"/>
          <w:szCs w:val="24"/>
        </w:rPr>
      </w:pPr>
      <w:r>
        <w:rPr>
          <w:sz w:val="24"/>
          <w:szCs w:val="24"/>
        </w:rPr>
        <w:t xml:space="preserve">                                                                                                                           NAME: </w:t>
      </w:r>
      <w:proofErr w:type="gramStart"/>
      <w:r w:rsidR="00BD6A8C">
        <w:rPr>
          <w:sz w:val="24"/>
          <w:szCs w:val="24"/>
        </w:rPr>
        <w:t>S.PRATIBA</w:t>
      </w:r>
      <w:proofErr w:type="gramEnd"/>
    </w:p>
    <w:p w14:paraId="5D099BC3" w14:textId="1AD80559" w:rsidR="001E1248" w:rsidRDefault="00B96603">
      <w:pPr>
        <w:rPr>
          <w:sz w:val="24"/>
          <w:szCs w:val="24"/>
        </w:rPr>
      </w:pPr>
      <w:r>
        <w:rPr>
          <w:sz w:val="24"/>
          <w:szCs w:val="24"/>
        </w:rPr>
        <w:t>DATE:30.09.25                                                                                                 ROLL No.:241901</w:t>
      </w:r>
      <w:r w:rsidR="00BD6A8C">
        <w:rPr>
          <w:sz w:val="24"/>
          <w:szCs w:val="24"/>
        </w:rPr>
        <w:t>080</w:t>
      </w:r>
    </w:p>
    <w:p w14:paraId="54A98232" w14:textId="77777777" w:rsidR="001E1248" w:rsidRDefault="00B96603">
      <w:pPr>
        <w:pStyle w:val="Heading1"/>
        <w:jc w:val="center"/>
      </w:pPr>
      <w:r>
        <w:t>EXERCISE 12</w:t>
      </w:r>
    </w:p>
    <w:p w14:paraId="05F4A9C2" w14:textId="77777777" w:rsidR="001E1248" w:rsidRPr="00BD6A8C" w:rsidRDefault="00B96603">
      <w:pPr>
        <w:jc w:val="center"/>
        <w:rPr>
          <w:b/>
          <w:bCs/>
          <w:sz w:val="26"/>
          <w:szCs w:val="26"/>
        </w:rPr>
      </w:pPr>
      <w:r w:rsidRPr="00BD6A8C">
        <w:rPr>
          <w:b/>
          <w:bCs/>
          <w:sz w:val="26"/>
          <w:szCs w:val="26"/>
        </w:rPr>
        <w:t>EXAMINE NETWORK ADDRESS TRANSLATION(NAT) USING CISCO PACKET TRACER</w:t>
      </w:r>
    </w:p>
    <w:p w14:paraId="1621390B" w14:textId="77777777" w:rsidR="001E1248" w:rsidRDefault="001E1248">
      <w:pPr>
        <w:jc w:val="center"/>
        <w:rPr>
          <w:b/>
          <w:bCs/>
          <w:sz w:val="24"/>
          <w:szCs w:val="24"/>
        </w:rPr>
      </w:pPr>
    </w:p>
    <w:p w14:paraId="13960C01" w14:textId="77777777" w:rsidR="001E1248" w:rsidRPr="00893B70" w:rsidRDefault="00B96603">
      <w:pPr>
        <w:rPr>
          <w:b/>
          <w:bCs/>
          <w:sz w:val="26"/>
          <w:szCs w:val="26"/>
        </w:rPr>
      </w:pPr>
      <w:r w:rsidRPr="00893B70">
        <w:rPr>
          <w:b/>
          <w:bCs/>
          <w:sz w:val="26"/>
          <w:szCs w:val="26"/>
        </w:rPr>
        <w:t>AIM:</w:t>
      </w:r>
    </w:p>
    <w:p w14:paraId="7E572DE5" w14:textId="77777777" w:rsidR="001E1248" w:rsidRPr="00893B70" w:rsidRDefault="00B96603">
      <w:pPr>
        <w:rPr>
          <w:sz w:val="26"/>
          <w:szCs w:val="26"/>
        </w:rPr>
      </w:pPr>
      <w:r w:rsidRPr="00893B70">
        <w:rPr>
          <w:sz w:val="26"/>
          <w:szCs w:val="26"/>
        </w:rPr>
        <w:t xml:space="preserve">        To demonstrate how NAT translates private IP addresses to public IP addresses, enabling private network devices to communicate with external networks. It also includes configuring and verifying different NAT types (Static, Dynamic, and PAT) in Cisco Packet Tracer.</w:t>
      </w:r>
    </w:p>
    <w:p w14:paraId="7188987C" w14:textId="77777777" w:rsidR="001E1248" w:rsidRPr="00893B70" w:rsidRDefault="00B96603">
      <w:pPr>
        <w:rPr>
          <w:b/>
          <w:bCs/>
          <w:sz w:val="26"/>
          <w:szCs w:val="26"/>
        </w:rPr>
      </w:pPr>
      <w:r w:rsidRPr="00893B70">
        <w:rPr>
          <w:b/>
          <w:bCs/>
          <w:sz w:val="26"/>
          <w:szCs w:val="26"/>
        </w:rPr>
        <w:t>ALGORITHM:</w:t>
      </w:r>
    </w:p>
    <w:p w14:paraId="204EB546" w14:textId="77777777" w:rsidR="001E1248" w:rsidRPr="00893B70" w:rsidRDefault="00B96603">
      <w:pPr>
        <w:numPr>
          <w:ilvl w:val="0"/>
          <w:numId w:val="1"/>
        </w:numPr>
        <w:rPr>
          <w:sz w:val="26"/>
          <w:szCs w:val="26"/>
        </w:rPr>
      </w:pPr>
      <w:r w:rsidRPr="00893B70">
        <w:rPr>
          <w:sz w:val="26"/>
          <w:szCs w:val="26"/>
        </w:rPr>
        <w:t>Build a simple topology with a router connected to a private internal network and an external network.</w:t>
      </w:r>
    </w:p>
    <w:p w14:paraId="068D0B63" w14:textId="77777777" w:rsidR="001E1248" w:rsidRPr="00893B70" w:rsidRDefault="00B96603">
      <w:pPr>
        <w:ind w:left="720"/>
        <w:rPr>
          <w:sz w:val="26"/>
          <w:szCs w:val="26"/>
        </w:rPr>
      </w:pPr>
      <w:r w:rsidRPr="00893B70">
        <w:rPr>
          <w:noProof/>
          <w:sz w:val="26"/>
          <w:szCs w:val="26"/>
        </w:rPr>
        <w:drawing>
          <wp:inline distT="0" distB="0" distL="0" distR="0" wp14:anchorId="4E946826" wp14:editId="2E6C578B">
            <wp:extent cx="5279390" cy="2492375"/>
            <wp:effectExtent l="0" t="0" r="0" b="3175"/>
            <wp:docPr id="7998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87202"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87407" cy="2496097"/>
                    </a:xfrm>
                    <a:prstGeom prst="rect">
                      <a:avLst/>
                    </a:prstGeom>
                    <a:noFill/>
                    <a:ln>
                      <a:noFill/>
                    </a:ln>
                  </pic:spPr>
                </pic:pic>
              </a:graphicData>
            </a:graphic>
          </wp:inline>
        </w:drawing>
      </w:r>
    </w:p>
    <w:p w14:paraId="6BFA76FB" w14:textId="77777777" w:rsidR="001E1248" w:rsidRPr="00893B70" w:rsidRDefault="00B96603">
      <w:pPr>
        <w:numPr>
          <w:ilvl w:val="0"/>
          <w:numId w:val="1"/>
        </w:numPr>
        <w:rPr>
          <w:sz w:val="26"/>
          <w:szCs w:val="26"/>
        </w:rPr>
      </w:pPr>
      <w:r w:rsidRPr="00893B70">
        <w:rPr>
          <w:sz w:val="26"/>
          <w:szCs w:val="26"/>
        </w:rPr>
        <w:t>Assign IP addresses to all devices and router interfaces.</w:t>
      </w:r>
    </w:p>
    <w:p w14:paraId="02B366DC" w14:textId="77777777" w:rsidR="001E1248" w:rsidRPr="00893B70" w:rsidRDefault="00B96603">
      <w:pPr>
        <w:ind w:left="720"/>
        <w:rPr>
          <w:sz w:val="26"/>
          <w:szCs w:val="26"/>
        </w:rPr>
      </w:pPr>
      <w:r w:rsidRPr="00893B70">
        <w:rPr>
          <w:noProof/>
          <w:sz w:val="26"/>
          <w:szCs w:val="26"/>
        </w:rPr>
        <w:drawing>
          <wp:inline distT="0" distB="0" distL="0" distR="0" wp14:anchorId="0D672BE4" wp14:editId="4A0B8CBD">
            <wp:extent cx="5361940" cy="1365250"/>
            <wp:effectExtent l="0" t="0" r="0" b="6350"/>
            <wp:docPr id="1480834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34469"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07540" cy="1376854"/>
                    </a:xfrm>
                    <a:prstGeom prst="rect">
                      <a:avLst/>
                    </a:prstGeom>
                    <a:noFill/>
                    <a:ln>
                      <a:noFill/>
                    </a:ln>
                  </pic:spPr>
                </pic:pic>
              </a:graphicData>
            </a:graphic>
          </wp:inline>
        </w:drawing>
      </w:r>
    </w:p>
    <w:p w14:paraId="377DBA26" w14:textId="77777777" w:rsidR="001E1248" w:rsidRPr="00893B70" w:rsidRDefault="00B96603">
      <w:pPr>
        <w:ind w:left="720"/>
        <w:rPr>
          <w:sz w:val="26"/>
          <w:szCs w:val="26"/>
        </w:rPr>
      </w:pPr>
      <w:r w:rsidRPr="00893B70">
        <w:rPr>
          <w:noProof/>
          <w:sz w:val="26"/>
          <w:szCs w:val="26"/>
        </w:rPr>
        <w:lastRenderedPageBreak/>
        <w:drawing>
          <wp:inline distT="0" distB="0" distL="0" distR="0" wp14:anchorId="3823105E" wp14:editId="3437BA98">
            <wp:extent cx="5316220" cy="1505585"/>
            <wp:effectExtent l="0" t="0" r="0" b="0"/>
            <wp:docPr id="442453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53922"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32819" cy="1510774"/>
                    </a:xfrm>
                    <a:prstGeom prst="rect">
                      <a:avLst/>
                    </a:prstGeom>
                    <a:noFill/>
                    <a:ln>
                      <a:noFill/>
                    </a:ln>
                  </pic:spPr>
                </pic:pic>
              </a:graphicData>
            </a:graphic>
          </wp:inline>
        </w:drawing>
      </w:r>
    </w:p>
    <w:p w14:paraId="6D5B0E6F" w14:textId="77777777" w:rsidR="001E1248" w:rsidRPr="00893B70" w:rsidRDefault="00B96603">
      <w:pPr>
        <w:ind w:left="720"/>
        <w:rPr>
          <w:sz w:val="26"/>
          <w:szCs w:val="26"/>
        </w:rPr>
      </w:pPr>
      <w:r w:rsidRPr="00893B70">
        <w:rPr>
          <w:noProof/>
          <w:sz w:val="26"/>
          <w:szCs w:val="26"/>
        </w:rPr>
        <w:drawing>
          <wp:inline distT="0" distB="0" distL="0" distR="0" wp14:anchorId="58FE27E4" wp14:editId="294D4B64">
            <wp:extent cx="5320665" cy="1505585"/>
            <wp:effectExtent l="0" t="0" r="0" b="0"/>
            <wp:docPr id="137914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41657"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337310" cy="1510783"/>
                    </a:xfrm>
                    <a:prstGeom prst="rect">
                      <a:avLst/>
                    </a:prstGeom>
                    <a:noFill/>
                    <a:ln>
                      <a:noFill/>
                    </a:ln>
                  </pic:spPr>
                </pic:pic>
              </a:graphicData>
            </a:graphic>
          </wp:inline>
        </w:drawing>
      </w:r>
    </w:p>
    <w:p w14:paraId="5945A5DE" w14:textId="77777777" w:rsidR="001E1248" w:rsidRPr="00893B70" w:rsidRDefault="00B96603">
      <w:pPr>
        <w:ind w:left="720"/>
        <w:rPr>
          <w:sz w:val="26"/>
          <w:szCs w:val="26"/>
        </w:rPr>
      </w:pPr>
      <w:r w:rsidRPr="00893B70">
        <w:rPr>
          <w:noProof/>
          <w:sz w:val="26"/>
          <w:szCs w:val="26"/>
        </w:rPr>
        <w:drawing>
          <wp:inline distT="0" distB="0" distL="0" distR="0" wp14:anchorId="155214F2" wp14:editId="08FA44AF">
            <wp:extent cx="5324475" cy="3462655"/>
            <wp:effectExtent l="0" t="0" r="0" b="4445"/>
            <wp:docPr id="12504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73447"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338894" cy="3472513"/>
                    </a:xfrm>
                    <a:prstGeom prst="rect">
                      <a:avLst/>
                    </a:prstGeom>
                    <a:noFill/>
                    <a:ln>
                      <a:noFill/>
                    </a:ln>
                  </pic:spPr>
                </pic:pic>
              </a:graphicData>
            </a:graphic>
          </wp:inline>
        </w:drawing>
      </w:r>
    </w:p>
    <w:p w14:paraId="5FF92511" w14:textId="77777777" w:rsidR="001E1248" w:rsidRPr="00893B70" w:rsidRDefault="00B96603">
      <w:pPr>
        <w:ind w:left="720"/>
        <w:rPr>
          <w:sz w:val="26"/>
          <w:szCs w:val="26"/>
        </w:rPr>
      </w:pPr>
      <w:r w:rsidRPr="00893B70">
        <w:rPr>
          <w:noProof/>
          <w:sz w:val="26"/>
          <w:szCs w:val="26"/>
        </w:rPr>
        <w:drawing>
          <wp:inline distT="0" distB="0" distL="0" distR="0" wp14:anchorId="0429ACF8" wp14:editId="4DDD4CD5">
            <wp:extent cx="5328920" cy="1717040"/>
            <wp:effectExtent l="0" t="0" r="5080" b="0"/>
            <wp:docPr id="1621826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26561"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336272" cy="1719455"/>
                    </a:xfrm>
                    <a:prstGeom prst="rect">
                      <a:avLst/>
                    </a:prstGeom>
                    <a:noFill/>
                    <a:ln>
                      <a:noFill/>
                    </a:ln>
                  </pic:spPr>
                </pic:pic>
              </a:graphicData>
            </a:graphic>
          </wp:inline>
        </w:drawing>
      </w:r>
    </w:p>
    <w:p w14:paraId="740FDAD5" w14:textId="77777777" w:rsidR="001E1248" w:rsidRPr="00893B70" w:rsidRDefault="00B96603">
      <w:pPr>
        <w:numPr>
          <w:ilvl w:val="0"/>
          <w:numId w:val="1"/>
        </w:numPr>
        <w:rPr>
          <w:sz w:val="26"/>
          <w:szCs w:val="26"/>
        </w:rPr>
      </w:pPr>
      <w:r w:rsidRPr="00893B70">
        <w:rPr>
          <w:sz w:val="26"/>
          <w:szCs w:val="26"/>
        </w:rPr>
        <w:lastRenderedPageBreak/>
        <w:t>Configure router interfaces as NAT inside (connected to private network) and NAT outside (connected to external network).</w:t>
      </w:r>
    </w:p>
    <w:p w14:paraId="1F4B1F88" w14:textId="77777777" w:rsidR="001E1248" w:rsidRPr="00893B70" w:rsidRDefault="00B96603">
      <w:pPr>
        <w:numPr>
          <w:ilvl w:val="0"/>
          <w:numId w:val="1"/>
        </w:numPr>
        <w:rPr>
          <w:sz w:val="26"/>
          <w:szCs w:val="26"/>
        </w:rPr>
      </w:pPr>
      <w:r w:rsidRPr="00893B70">
        <w:rPr>
          <w:sz w:val="26"/>
          <w:szCs w:val="26"/>
        </w:rPr>
        <w:t>Define NAT translation rules:</w:t>
      </w:r>
    </w:p>
    <w:p w14:paraId="20056B84" w14:textId="77777777" w:rsidR="001E1248" w:rsidRPr="00893B70" w:rsidRDefault="00B96603">
      <w:pPr>
        <w:numPr>
          <w:ilvl w:val="1"/>
          <w:numId w:val="1"/>
        </w:numPr>
        <w:rPr>
          <w:sz w:val="26"/>
          <w:szCs w:val="26"/>
        </w:rPr>
      </w:pPr>
      <w:r w:rsidRPr="00893B70">
        <w:rPr>
          <w:sz w:val="26"/>
          <w:szCs w:val="26"/>
        </w:rPr>
        <w:t>Static NAT: Map a specific internal IP to a specific external IP.</w:t>
      </w:r>
    </w:p>
    <w:p w14:paraId="0AFA68E5" w14:textId="77777777" w:rsidR="001E1248" w:rsidRPr="00893B70" w:rsidRDefault="00B96603">
      <w:pPr>
        <w:numPr>
          <w:ilvl w:val="1"/>
          <w:numId w:val="1"/>
        </w:numPr>
        <w:rPr>
          <w:sz w:val="26"/>
          <w:szCs w:val="26"/>
        </w:rPr>
      </w:pPr>
      <w:r w:rsidRPr="00893B70">
        <w:rPr>
          <w:sz w:val="26"/>
          <w:szCs w:val="26"/>
        </w:rPr>
        <w:t>Dynamic NAT: Use a pool of public IP addresses for translation.</w:t>
      </w:r>
    </w:p>
    <w:p w14:paraId="4396C6AC" w14:textId="77777777" w:rsidR="001E1248" w:rsidRPr="00893B70" w:rsidRDefault="00B96603">
      <w:pPr>
        <w:numPr>
          <w:ilvl w:val="1"/>
          <w:numId w:val="1"/>
        </w:numPr>
        <w:rPr>
          <w:sz w:val="26"/>
          <w:szCs w:val="26"/>
        </w:rPr>
      </w:pPr>
      <w:r w:rsidRPr="00893B70">
        <w:rPr>
          <w:sz w:val="26"/>
          <w:szCs w:val="26"/>
        </w:rPr>
        <w:t>PAT (Port Address Translation): Use a single public IP with different port numbers.</w:t>
      </w:r>
    </w:p>
    <w:p w14:paraId="0A509825" w14:textId="77777777" w:rsidR="001E1248" w:rsidRPr="00893B70" w:rsidRDefault="00B96603">
      <w:pPr>
        <w:numPr>
          <w:ilvl w:val="0"/>
          <w:numId w:val="1"/>
        </w:numPr>
        <w:rPr>
          <w:sz w:val="26"/>
          <w:szCs w:val="26"/>
        </w:rPr>
      </w:pPr>
      <w:r w:rsidRPr="00893B70">
        <w:rPr>
          <w:sz w:val="26"/>
          <w:szCs w:val="26"/>
        </w:rPr>
        <w:t>Create access control lists (ACLs) to match private IP addresses allowed to be translated.</w:t>
      </w:r>
    </w:p>
    <w:p w14:paraId="50E966E2" w14:textId="77777777" w:rsidR="001E1248" w:rsidRPr="00893B70" w:rsidRDefault="00B96603">
      <w:pPr>
        <w:numPr>
          <w:ilvl w:val="0"/>
          <w:numId w:val="1"/>
        </w:numPr>
        <w:rPr>
          <w:sz w:val="26"/>
          <w:szCs w:val="26"/>
        </w:rPr>
      </w:pPr>
      <w:r w:rsidRPr="00893B70">
        <w:rPr>
          <w:sz w:val="26"/>
          <w:szCs w:val="26"/>
        </w:rPr>
        <w:t>Enable the NAT on the router with the appropriate commands.</w:t>
      </w:r>
    </w:p>
    <w:p w14:paraId="251CC2B8" w14:textId="77777777" w:rsidR="001E1248" w:rsidRPr="00893B70" w:rsidRDefault="00B96603">
      <w:pPr>
        <w:numPr>
          <w:ilvl w:val="0"/>
          <w:numId w:val="1"/>
        </w:numPr>
        <w:rPr>
          <w:sz w:val="26"/>
          <w:szCs w:val="26"/>
        </w:rPr>
      </w:pPr>
      <w:r w:rsidRPr="00893B70">
        <w:rPr>
          <w:sz w:val="26"/>
          <w:szCs w:val="26"/>
        </w:rPr>
        <w:t>Test connectivity by pinging from inside devices to external devices or servers.</w:t>
      </w:r>
    </w:p>
    <w:p w14:paraId="5B66E5C8" w14:textId="77777777" w:rsidR="001E1248" w:rsidRPr="00893B70" w:rsidRDefault="00B96603">
      <w:pPr>
        <w:numPr>
          <w:ilvl w:val="0"/>
          <w:numId w:val="1"/>
        </w:numPr>
        <w:rPr>
          <w:sz w:val="26"/>
          <w:szCs w:val="26"/>
        </w:rPr>
      </w:pPr>
      <w:r w:rsidRPr="00893B70">
        <w:rPr>
          <w:sz w:val="26"/>
          <w:szCs w:val="26"/>
        </w:rPr>
        <w:t xml:space="preserve">Verify NAT translation tables using commands like show </w:t>
      </w:r>
      <w:proofErr w:type="spellStart"/>
      <w:r w:rsidRPr="00893B70">
        <w:rPr>
          <w:sz w:val="26"/>
          <w:szCs w:val="26"/>
        </w:rPr>
        <w:t>ip</w:t>
      </w:r>
      <w:proofErr w:type="spellEnd"/>
      <w:r w:rsidRPr="00893B70">
        <w:rPr>
          <w:sz w:val="26"/>
          <w:szCs w:val="26"/>
        </w:rPr>
        <w:t xml:space="preserve"> </w:t>
      </w:r>
      <w:proofErr w:type="spellStart"/>
      <w:r w:rsidRPr="00893B70">
        <w:rPr>
          <w:sz w:val="26"/>
          <w:szCs w:val="26"/>
        </w:rPr>
        <w:t>nat</w:t>
      </w:r>
      <w:proofErr w:type="spellEnd"/>
      <w:r w:rsidRPr="00893B70">
        <w:rPr>
          <w:sz w:val="26"/>
          <w:szCs w:val="26"/>
        </w:rPr>
        <w:t xml:space="preserve"> translations.</w:t>
      </w:r>
    </w:p>
    <w:p w14:paraId="158A1ACD" w14:textId="77777777" w:rsidR="001E1248" w:rsidRPr="00893B70" w:rsidRDefault="001E1248">
      <w:pPr>
        <w:ind w:left="720"/>
        <w:rPr>
          <w:sz w:val="26"/>
          <w:szCs w:val="26"/>
        </w:rPr>
      </w:pPr>
    </w:p>
    <w:p w14:paraId="6E32E896" w14:textId="77777777" w:rsidR="001E1248" w:rsidRPr="00893B70" w:rsidRDefault="00B96603">
      <w:pPr>
        <w:ind w:left="720"/>
        <w:rPr>
          <w:sz w:val="26"/>
          <w:szCs w:val="26"/>
        </w:rPr>
      </w:pPr>
      <w:r w:rsidRPr="00893B70">
        <w:rPr>
          <w:noProof/>
          <w:sz w:val="26"/>
          <w:szCs w:val="26"/>
        </w:rPr>
        <w:drawing>
          <wp:inline distT="0" distB="0" distL="0" distR="0" wp14:anchorId="3DD95DB2" wp14:editId="56EC5918">
            <wp:extent cx="5097145" cy="4178300"/>
            <wp:effectExtent l="0" t="0" r="8255" b="0"/>
            <wp:docPr id="1240402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02986"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109714" cy="4189237"/>
                    </a:xfrm>
                    <a:prstGeom prst="rect">
                      <a:avLst/>
                    </a:prstGeom>
                    <a:noFill/>
                    <a:ln>
                      <a:noFill/>
                    </a:ln>
                  </pic:spPr>
                </pic:pic>
              </a:graphicData>
            </a:graphic>
          </wp:inline>
        </w:drawing>
      </w:r>
    </w:p>
    <w:p w14:paraId="3211B296" w14:textId="77777777" w:rsidR="001E1248" w:rsidRPr="00893B70" w:rsidRDefault="00B96603">
      <w:pPr>
        <w:ind w:left="720"/>
        <w:rPr>
          <w:sz w:val="26"/>
          <w:szCs w:val="26"/>
        </w:rPr>
      </w:pPr>
      <w:r w:rsidRPr="00893B70">
        <w:rPr>
          <w:noProof/>
          <w:sz w:val="26"/>
          <w:szCs w:val="26"/>
        </w:rPr>
        <w:lastRenderedPageBreak/>
        <w:drawing>
          <wp:inline distT="0" distB="0" distL="0" distR="0" wp14:anchorId="4422C8FB" wp14:editId="0585282B">
            <wp:extent cx="5146675" cy="746125"/>
            <wp:effectExtent l="0" t="0" r="0" b="0"/>
            <wp:docPr id="1760852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52223"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153652" cy="747072"/>
                    </a:xfrm>
                    <a:prstGeom prst="rect">
                      <a:avLst/>
                    </a:prstGeom>
                    <a:noFill/>
                    <a:ln>
                      <a:noFill/>
                    </a:ln>
                  </pic:spPr>
                </pic:pic>
              </a:graphicData>
            </a:graphic>
          </wp:inline>
        </w:drawing>
      </w:r>
    </w:p>
    <w:p w14:paraId="6BFCF423" w14:textId="77777777" w:rsidR="001E1248" w:rsidRPr="00893B70" w:rsidRDefault="00B96603">
      <w:pPr>
        <w:ind w:left="720"/>
        <w:rPr>
          <w:sz w:val="26"/>
          <w:szCs w:val="26"/>
        </w:rPr>
      </w:pPr>
      <w:r w:rsidRPr="00893B70">
        <w:rPr>
          <w:noProof/>
          <w:sz w:val="26"/>
          <w:szCs w:val="26"/>
        </w:rPr>
        <w:drawing>
          <wp:inline distT="0" distB="0" distL="0" distR="0" wp14:anchorId="6062AB12" wp14:editId="4449CD3F">
            <wp:extent cx="5154930" cy="1426845"/>
            <wp:effectExtent l="0" t="0" r="7620" b="1905"/>
            <wp:docPr id="1834311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11827"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169490" cy="1430746"/>
                    </a:xfrm>
                    <a:prstGeom prst="rect">
                      <a:avLst/>
                    </a:prstGeom>
                    <a:noFill/>
                    <a:ln>
                      <a:noFill/>
                    </a:ln>
                  </pic:spPr>
                </pic:pic>
              </a:graphicData>
            </a:graphic>
          </wp:inline>
        </w:drawing>
      </w:r>
    </w:p>
    <w:p w14:paraId="622EE623" w14:textId="77777777" w:rsidR="001E1248" w:rsidRPr="00893B70" w:rsidRDefault="001E1248">
      <w:pPr>
        <w:rPr>
          <w:sz w:val="26"/>
          <w:szCs w:val="26"/>
        </w:rPr>
      </w:pPr>
    </w:p>
    <w:p w14:paraId="3C3FBDA2" w14:textId="77777777" w:rsidR="001E1248" w:rsidRPr="00893B70" w:rsidRDefault="00B96603">
      <w:pPr>
        <w:rPr>
          <w:b/>
          <w:bCs/>
          <w:sz w:val="26"/>
          <w:szCs w:val="26"/>
        </w:rPr>
      </w:pPr>
      <w:r w:rsidRPr="00893B70">
        <w:rPr>
          <w:b/>
          <w:bCs/>
          <w:sz w:val="26"/>
          <w:szCs w:val="26"/>
        </w:rPr>
        <w:t>RESULT:</w:t>
      </w:r>
    </w:p>
    <w:p w14:paraId="745ABF6C" w14:textId="77777777" w:rsidR="001E1248" w:rsidRPr="00893B70" w:rsidRDefault="00B96603">
      <w:pPr>
        <w:rPr>
          <w:sz w:val="26"/>
          <w:szCs w:val="26"/>
        </w:rPr>
      </w:pPr>
      <w:r w:rsidRPr="00893B70">
        <w:rPr>
          <w:sz w:val="26"/>
          <w:szCs w:val="26"/>
        </w:rPr>
        <w:t xml:space="preserve">              NAT translates private IPs to public IPs for internet access. Routers keep translation tables. NAT enables private devices to communicate externally, verified through Packet Tracer simulations and commands.</w:t>
      </w:r>
    </w:p>
    <w:p w14:paraId="586E8EB0" w14:textId="77777777" w:rsidR="001E1248" w:rsidRPr="00893B70" w:rsidRDefault="001E1248">
      <w:pPr>
        <w:rPr>
          <w:b/>
          <w:bCs/>
          <w:sz w:val="26"/>
          <w:szCs w:val="26"/>
        </w:rPr>
      </w:pPr>
    </w:p>
    <w:p w14:paraId="2464EAE7" w14:textId="77777777" w:rsidR="001E1248" w:rsidRPr="00893B70" w:rsidRDefault="001E1248">
      <w:pPr>
        <w:rPr>
          <w:sz w:val="26"/>
          <w:szCs w:val="26"/>
        </w:rPr>
      </w:pPr>
    </w:p>
    <w:sectPr w:rsidR="001E1248" w:rsidRPr="00893B7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13701" w14:textId="77777777" w:rsidR="00D424D8" w:rsidRDefault="00D424D8">
      <w:pPr>
        <w:spacing w:line="240" w:lineRule="auto"/>
      </w:pPr>
      <w:r>
        <w:separator/>
      </w:r>
    </w:p>
  </w:endnote>
  <w:endnote w:type="continuationSeparator" w:id="0">
    <w:p w14:paraId="0C8B81F0" w14:textId="77777777" w:rsidR="00D424D8" w:rsidRDefault="00D42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B17F3" w14:textId="77777777" w:rsidR="00D424D8" w:rsidRDefault="00D424D8">
      <w:pPr>
        <w:spacing w:after="0"/>
      </w:pPr>
      <w:r>
        <w:separator/>
      </w:r>
    </w:p>
  </w:footnote>
  <w:footnote w:type="continuationSeparator" w:id="0">
    <w:p w14:paraId="7842F259" w14:textId="77777777" w:rsidR="00D424D8" w:rsidRDefault="00D424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1FC1"/>
    <w:multiLevelType w:val="multilevel"/>
    <w:tmpl w:val="02551FC1"/>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86D"/>
    <w:rsid w:val="00082B96"/>
    <w:rsid w:val="000852D2"/>
    <w:rsid w:val="001E1248"/>
    <w:rsid w:val="001F0552"/>
    <w:rsid w:val="00267DB2"/>
    <w:rsid w:val="004C6F32"/>
    <w:rsid w:val="0055154E"/>
    <w:rsid w:val="0056642B"/>
    <w:rsid w:val="006B21ED"/>
    <w:rsid w:val="0080734E"/>
    <w:rsid w:val="008603B5"/>
    <w:rsid w:val="0087103D"/>
    <w:rsid w:val="00893B70"/>
    <w:rsid w:val="008A6A88"/>
    <w:rsid w:val="009C2132"/>
    <w:rsid w:val="00B96603"/>
    <w:rsid w:val="00BD6A8C"/>
    <w:rsid w:val="00C2523D"/>
    <w:rsid w:val="00CE5189"/>
    <w:rsid w:val="00CF09E4"/>
    <w:rsid w:val="00D424D8"/>
    <w:rsid w:val="00DD786D"/>
    <w:rsid w:val="00E51928"/>
    <w:rsid w:val="3004259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DC3E7C"/>
  <w15:docId w15:val="{EA86E1BD-1DDA-45C4-88C0-59AF3FB9F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257</Words>
  <Characters>1466</Characters>
  <Application>Microsoft Office Word</Application>
  <DocSecurity>0</DocSecurity>
  <Lines>12</Lines>
  <Paragraphs>3</Paragraphs>
  <ScaleCrop>false</ScaleCrop>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Pratiba.13@outlook.com</cp:lastModifiedBy>
  <cp:revision>3</cp:revision>
  <dcterms:created xsi:type="dcterms:W3CDTF">2025-11-16T21:34:00Z</dcterms:created>
  <dcterms:modified xsi:type="dcterms:W3CDTF">2025-11-16T21:37:00Z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845a98a8-7cf5-464b-a7b9-201159aa3c78</vt:lpwstr>
  </property>
  <property fmtid="{D5CDD505-2E9C-101B-9397-08002B2CF9AE}" pid="3" name="KSOProductBuildVer">
    <vt:lpwstr>1033-12.2.0.23131</vt:lpwstr>
  </property>
  <property fmtid="{D5CDD505-2E9C-101B-9397-08002B2CF9AE}" pid="4" name="ICV">
    <vt:lpwstr>8C2397C018B24EC8A12597CB2DAA748E_12</vt:lpwstr>
  </property>
</Properties>
</file>