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BACA0" w14:textId="63D6DADC" w:rsidR="00A26FA1" w:rsidRPr="001B0551" w:rsidRDefault="00EF3DE9" w:rsidP="00A26FA1">
      <w:pPr>
        <w:widowControl w:val="0"/>
        <w:spacing w:before="200" w:line="240" w:lineRule="auto"/>
        <w:rPr>
          <w:rFonts w:ascii="Times New Roman" w:hAnsi="Times New Roman" w:cs="Times New Roman"/>
          <w:b/>
          <w:bCs/>
          <w:sz w:val="24"/>
          <w:szCs w:val="24"/>
        </w:rPr>
      </w:pPr>
      <w:r w:rsidRPr="001B0551">
        <w:rPr>
          <w:rFonts w:ascii="Times New Roman" w:hAnsi="Times New Roman" w:cs="Times New Roman"/>
          <w:b/>
          <w:bCs/>
          <w:sz w:val="24"/>
          <w:szCs w:val="24"/>
        </w:rPr>
        <w:t xml:space="preserve">NAME: </w:t>
      </w:r>
      <w:proofErr w:type="gramStart"/>
      <w:r w:rsidRPr="001B0551">
        <w:rPr>
          <w:rFonts w:ascii="Times New Roman" w:hAnsi="Times New Roman" w:cs="Times New Roman"/>
          <w:b/>
          <w:bCs/>
          <w:sz w:val="24"/>
          <w:szCs w:val="24"/>
        </w:rPr>
        <w:t>S.PRATIBA</w:t>
      </w:r>
      <w:proofErr w:type="gramEnd"/>
      <w:r w:rsidR="00A26FA1" w:rsidRPr="001B0551">
        <w:rPr>
          <w:rFonts w:ascii="Times New Roman" w:hAnsi="Times New Roman" w:cs="Times New Roman"/>
          <w:b/>
          <w:bCs/>
          <w:sz w:val="24"/>
          <w:szCs w:val="24"/>
        </w:rPr>
        <w:tab/>
      </w:r>
      <w:r w:rsidR="00A26FA1" w:rsidRPr="001B0551">
        <w:rPr>
          <w:rFonts w:ascii="Times New Roman" w:hAnsi="Times New Roman" w:cs="Times New Roman"/>
          <w:b/>
          <w:bCs/>
          <w:sz w:val="24"/>
          <w:szCs w:val="24"/>
        </w:rPr>
        <w:tab/>
      </w:r>
      <w:r w:rsidR="00A26FA1" w:rsidRPr="001B0551">
        <w:rPr>
          <w:rFonts w:ascii="Times New Roman" w:hAnsi="Times New Roman" w:cs="Times New Roman"/>
          <w:b/>
          <w:bCs/>
          <w:sz w:val="24"/>
          <w:szCs w:val="24"/>
        </w:rPr>
        <w:tab/>
      </w:r>
      <w:r w:rsidR="00A26FA1" w:rsidRPr="001B0551">
        <w:rPr>
          <w:rFonts w:ascii="Times New Roman" w:hAnsi="Times New Roman" w:cs="Times New Roman"/>
          <w:b/>
          <w:bCs/>
          <w:sz w:val="24"/>
          <w:szCs w:val="24"/>
        </w:rPr>
        <w:tab/>
      </w:r>
      <w:r w:rsidR="00A26FA1" w:rsidRPr="001B0551">
        <w:rPr>
          <w:rFonts w:ascii="Times New Roman" w:hAnsi="Times New Roman" w:cs="Times New Roman"/>
          <w:b/>
          <w:bCs/>
          <w:sz w:val="24"/>
          <w:szCs w:val="24"/>
        </w:rPr>
        <w:tab/>
      </w:r>
      <w:r w:rsidR="00A26FA1" w:rsidRPr="001B0551">
        <w:rPr>
          <w:rFonts w:ascii="Times New Roman" w:hAnsi="Times New Roman" w:cs="Times New Roman"/>
          <w:b/>
          <w:bCs/>
          <w:sz w:val="24"/>
          <w:szCs w:val="24"/>
        </w:rPr>
        <w:tab/>
      </w:r>
      <w:r w:rsidR="00A26FA1" w:rsidRPr="001B0551">
        <w:rPr>
          <w:rFonts w:ascii="Times New Roman" w:hAnsi="Times New Roman" w:cs="Times New Roman"/>
          <w:b/>
          <w:bCs/>
          <w:sz w:val="24"/>
          <w:szCs w:val="24"/>
        </w:rPr>
        <w:tab/>
      </w:r>
      <w:r w:rsidR="00A26FA1" w:rsidRPr="001B0551">
        <w:rPr>
          <w:rFonts w:ascii="Times New Roman" w:hAnsi="Times New Roman" w:cs="Times New Roman"/>
          <w:b/>
          <w:bCs/>
          <w:sz w:val="24"/>
          <w:szCs w:val="24"/>
        </w:rPr>
        <w:tab/>
      </w:r>
      <w:r w:rsidR="00A26FA1" w:rsidRPr="001B0551">
        <w:rPr>
          <w:rFonts w:ascii="Times New Roman" w:hAnsi="Times New Roman" w:cs="Times New Roman"/>
          <w:b/>
          <w:bCs/>
          <w:sz w:val="24"/>
          <w:szCs w:val="24"/>
        </w:rPr>
        <w:t>REG NO: 241901080</w:t>
      </w:r>
    </w:p>
    <w:p w14:paraId="0E541EF6" w14:textId="6EAA4FD0" w:rsidR="00A26FA1" w:rsidRDefault="00A26FA1" w:rsidP="00A26FA1">
      <w:pPr>
        <w:widowControl w:val="0"/>
        <w:spacing w:before="200" w:line="240" w:lineRule="auto"/>
        <w:rPr>
          <w:rFonts w:ascii="Times New Roman" w:hAnsi="Times New Roman" w:cs="Times New Roman"/>
          <w:b/>
          <w:bCs/>
        </w:rPr>
      </w:pPr>
    </w:p>
    <w:p w14:paraId="73CA3112" w14:textId="77777777" w:rsidR="00A26FA1" w:rsidRPr="00A26FA1" w:rsidRDefault="00A26FA1" w:rsidP="00A26FA1">
      <w:pPr>
        <w:widowControl w:val="0"/>
        <w:spacing w:before="200" w:line="240" w:lineRule="auto"/>
        <w:rPr>
          <w:rFonts w:ascii="Times New Roman" w:hAnsi="Times New Roman" w:cs="Times New Roman"/>
          <w:b/>
          <w:bCs/>
        </w:rPr>
      </w:pPr>
    </w:p>
    <w:p w14:paraId="114DC52F" w14:textId="29433957" w:rsidR="00EF3DE9" w:rsidRPr="001B0551" w:rsidRDefault="00EF3DE9" w:rsidP="001B0551">
      <w:pPr>
        <w:pStyle w:val="Heading2"/>
        <w:keepLines w:val="0"/>
        <w:widowControl w:val="0"/>
        <w:numPr>
          <w:ilvl w:val="3"/>
          <w:numId w:val="2"/>
        </w:numPr>
        <w:spacing w:before="200" w:line="240" w:lineRule="auto"/>
        <w:jc w:val="both"/>
        <w:rPr>
          <w:rFonts w:ascii="Times New Roman" w:eastAsia="Liberation Sans" w:hAnsi="Times New Roman" w:cs="Times New Roman"/>
          <w:b/>
          <w:bCs/>
        </w:rPr>
      </w:pPr>
      <w:r w:rsidRPr="001B0551">
        <w:rPr>
          <w:rFonts w:ascii="Times New Roman" w:eastAsia="Liberation Sans" w:hAnsi="Times New Roman" w:cs="Times New Roman"/>
          <w:b/>
          <w:bCs/>
        </w:rPr>
        <w:t xml:space="preserve">Experiment 15: Detect SQL Injection Vulnerabilities Using Various </w:t>
      </w:r>
      <w:r w:rsidR="001B0551">
        <w:rPr>
          <w:rFonts w:ascii="Times New Roman" w:eastAsia="Liberation Sans" w:hAnsi="Times New Roman" w:cs="Times New Roman"/>
          <w:b/>
          <w:bCs/>
        </w:rPr>
        <w:t xml:space="preserve">   </w:t>
      </w:r>
      <w:r w:rsidRPr="001B0551">
        <w:rPr>
          <w:rFonts w:ascii="Times New Roman" w:eastAsia="Liberation Sans" w:hAnsi="Times New Roman" w:cs="Times New Roman"/>
          <w:b/>
          <w:bCs/>
        </w:rPr>
        <w:t>SQL Injection Detection Tools</w:t>
      </w:r>
    </w:p>
    <w:p w14:paraId="6F9258EA" w14:textId="646AB22E" w:rsidR="00EF3DE9" w:rsidRPr="001B0551" w:rsidRDefault="00EF3DE9" w:rsidP="00EF3DE9">
      <w:pPr>
        <w:pStyle w:val="Heading3"/>
        <w:keepLines w:val="0"/>
        <w:widowControl w:val="0"/>
        <w:numPr>
          <w:ilvl w:val="2"/>
          <w:numId w:val="2"/>
        </w:numPr>
        <w:spacing w:before="140" w:after="120" w:line="240" w:lineRule="auto"/>
        <w:rPr>
          <w:rFonts w:ascii="Times New Roman" w:eastAsia="Liberation Sans" w:hAnsi="Times New Roman" w:cs="Times New Roman"/>
          <w:b/>
          <w:bCs/>
        </w:rPr>
      </w:pPr>
      <w:proofErr w:type="gramStart"/>
      <w:r w:rsidRPr="001B0551">
        <w:rPr>
          <w:rFonts w:ascii="Times New Roman" w:eastAsia="Liberation Sans" w:hAnsi="Times New Roman" w:cs="Times New Roman"/>
          <w:b/>
          <w:bCs/>
          <w:color w:val="000000"/>
        </w:rPr>
        <w:t>Aim</w:t>
      </w:r>
      <w:r w:rsidR="00A26FA1" w:rsidRPr="001B0551">
        <w:rPr>
          <w:rFonts w:ascii="Times New Roman" w:eastAsia="Liberation Sans" w:hAnsi="Times New Roman" w:cs="Times New Roman"/>
          <w:b/>
          <w:bCs/>
          <w:color w:val="000000"/>
        </w:rPr>
        <w:t xml:space="preserve"> :</w:t>
      </w:r>
      <w:proofErr w:type="gramEnd"/>
    </w:p>
    <w:p w14:paraId="5C69F5BA" w14:textId="77777777" w:rsidR="00EF3DE9" w:rsidRPr="00A26FA1" w:rsidRDefault="00EF3DE9" w:rsidP="00EF3DE9">
      <w:pPr>
        <w:widowControl w:val="0"/>
        <w:spacing w:after="140"/>
        <w:rPr>
          <w:rFonts w:ascii="Times New Roman" w:eastAsia="Liberation Serif" w:hAnsi="Times New Roman" w:cs="Times New Roman"/>
          <w:sz w:val="24"/>
          <w:szCs w:val="24"/>
        </w:rPr>
      </w:pPr>
      <w:r w:rsidRPr="00A26FA1">
        <w:rPr>
          <w:rFonts w:ascii="Times New Roman" w:eastAsia="Liberation Serif" w:hAnsi="Times New Roman" w:cs="Times New Roman"/>
          <w:sz w:val="24"/>
          <w:szCs w:val="24"/>
        </w:rPr>
        <w:t>To use automated tools to detect SQL Injection vulnerabilities before they can be exploited, as part of a security assessment.</w:t>
      </w:r>
    </w:p>
    <w:p w14:paraId="6804CFFD" w14:textId="5009FD56" w:rsidR="00EF3DE9" w:rsidRPr="001B0551" w:rsidRDefault="00EF3DE9" w:rsidP="00EF3DE9">
      <w:pPr>
        <w:pStyle w:val="Heading3"/>
        <w:keepLines w:val="0"/>
        <w:widowControl w:val="0"/>
        <w:numPr>
          <w:ilvl w:val="2"/>
          <w:numId w:val="2"/>
        </w:numPr>
        <w:spacing w:before="140" w:after="120" w:line="240" w:lineRule="auto"/>
        <w:rPr>
          <w:rFonts w:ascii="Times New Roman" w:eastAsia="Liberation Sans" w:hAnsi="Times New Roman" w:cs="Times New Roman"/>
          <w:b/>
          <w:bCs/>
        </w:rPr>
      </w:pPr>
      <w:proofErr w:type="gramStart"/>
      <w:r w:rsidRPr="001B0551">
        <w:rPr>
          <w:rFonts w:ascii="Times New Roman" w:eastAsia="Liberation Sans" w:hAnsi="Times New Roman" w:cs="Times New Roman"/>
          <w:b/>
          <w:bCs/>
          <w:color w:val="000000"/>
        </w:rPr>
        <w:t>Theory</w:t>
      </w:r>
      <w:r w:rsidR="00A26FA1" w:rsidRPr="001B0551">
        <w:rPr>
          <w:rFonts w:ascii="Times New Roman" w:eastAsia="Liberation Sans" w:hAnsi="Times New Roman" w:cs="Times New Roman"/>
          <w:b/>
          <w:bCs/>
          <w:color w:val="000000"/>
        </w:rPr>
        <w:t xml:space="preserve"> :</w:t>
      </w:r>
      <w:proofErr w:type="gramEnd"/>
    </w:p>
    <w:p w14:paraId="1BABFA93" w14:textId="77777777" w:rsidR="00EF3DE9" w:rsidRPr="00A26FA1" w:rsidRDefault="00EF3DE9" w:rsidP="00EF3DE9">
      <w:pPr>
        <w:widowControl w:val="0"/>
        <w:spacing w:after="140"/>
        <w:rPr>
          <w:rFonts w:ascii="Times New Roman" w:eastAsia="Liberation Serif" w:hAnsi="Times New Roman" w:cs="Times New Roman"/>
          <w:sz w:val="24"/>
          <w:szCs w:val="24"/>
        </w:rPr>
      </w:pPr>
      <w:r w:rsidRPr="00A26FA1">
        <w:rPr>
          <w:rFonts w:ascii="Times New Roman" w:eastAsia="Liberation Serif" w:hAnsi="Times New Roman" w:cs="Times New Roman"/>
          <w:sz w:val="24"/>
          <w:szCs w:val="24"/>
        </w:rPr>
        <w:t>Detection tools work by sending a wide range of crafted inputs (single quotes, boolean conditions, time-delay payloads) to every parameter of an application and analyzing the response differences (error messages, timing delays, content changes) to confirm whether the parameter is vulnerable — without necessarily extracting real data.</w:t>
      </w:r>
    </w:p>
    <w:p w14:paraId="2FB88ED4" w14:textId="3F494E9D" w:rsidR="00EF3DE9" w:rsidRPr="001B0551" w:rsidRDefault="00EF3DE9" w:rsidP="00EF3DE9">
      <w:pPr>
        <w:pStyle w:val="Heading3"/>
        <w:keepLines w:val="0"/>
        <w:widowControl w:val="0"/>
        <w:numPr>
          <w:ilvl w:val="2"/>
          <w:numId w:val="2"/>
        </w:numPr>
        <w:spacing w:before="140" w:after="120" w:line="240" w:lineRule="auto"/>
        <w:rPr>
          <w:rFonts w:ascii="Times New Roman" w:eastAsia="Liberation Sans" w:hAnsi="Times New Roman" w:cs="Times New Roman"/>
          <w:b/>
          <w:bCs/>
        </w:rPr>
      </w:pPr>
      <w:r w:rsidRPr="001B0551">
        <w:rPr>
          <w:rFonts w:ascii="Times New Roman" w:eastAsia="Liberation Sans" w:hAnsi="Times New Roman" w:cs="Times New Roman"/>
          <w:b/>
          <w:bCs/>
          <w:color w:val="000000"/>
        </w:rPr>
        <w:t xml:space="preserve">Tools </w:t>
      </w:r>
      <w:proofErr w:type="gramStart"/>
      <w:r w:rsidRPr="001B0551">
        <w:rPr>
          <w:rFonts w:ascii="Times New Roman" w:eastAsia="Liberation Sans" w:hAnsi="Times New Roman" w:cs="Times New Roman"/>
          <w:b/>
          <w:bCs/>
          <w:color w:val="000000"/>
        </w:rPr>
        <w:t>Required</w:t>
      </w:r>
      <w:r w:rsidR="00A26FA1" w:rsidRPr="001B0551">
        <w:rPr>
          <w:rFonts w:ascii="Times New Roman" w:eastAsia="Liberation Sans" w:hAnsi="Times New Roman" w:cs="Times New Roman"/>
          <w:b/>
          <w:bCs/>
          <w:color w:val="000000"/>
        </w:rPr>
        <w:t xml:space="preserve"> :</w:t>
      </w:r>
      <w:proofErr w:type="gramEnd"/>
    </w:p>
    <w:p w14:paraId="564C220C" w14:textId="77777777" w:rsidR="00EF3DE9" w:rsidRPr="00A26FA1" w:rsidRDefault="00EF3DE9" w:rsidP="00EF3DE9">
      <w:pPr>
        <w:widowControl w:val="0"/>
        <w:numPr>
          <w:ilvl w:val="0"/>
          <w:numId w:val="4"/>
        </w:numPr>
        <w:tabs>
          <w:tab w:val="left" w:pos="709"/>
        </w:tabs>
        <w:spacing w:after="140"/>
        <w:ind w:hanging="283"/>
        <w:rPr>
          <w:rFonts w:ascii="Times New Roman" w:eastAsia="Noto Sans Symbols" w:hAnsi="Times New Roman" w:cs="Times New Roman"/>
          <w:sz w:val="24"/>
          <w:szCs w:val="24"/>
        </w:rPr>
      </w:pPr>
      <w:r w:rsidRPr="00A26FA1">
        <w:rPr>
          <w:rFonts w:ascii="Times New Roman" w:eastAsia="Liberation Serif" w:hAnsi="Times New Roman" w:cs="Times New Roman"/>
          <w:sz w:val="24"/>
          <w:szCs w:val="24"/>
        </w:rPr>
        <w:t>sqlmap (detection mode)</w:t>
      </w:r>
    </w:p>
    <w:p w14:paraId="41C307B1" w14:textId="77777777" w:rsidR="00EF3DE9" w:rsidRPr="00A26FA1" w:rsidRDefault="00EF3DE9" w:rsidP="00EF3DE9">
      <w:pPr>
        <w:widowControl w:val="0"/>
        <w:numPr>
          <w:ilvl w:val="0"/>
          <w:numId w:val="4"/>
        </w:numPr>
        <w:tabs>
          <w:tab w:val="left" w:pos="709"/>
        </w:tabs>
        <w:spacing w:after="140"/>
        <w:ind w:hanging="283"/>
        <w:rPr>
          <w:rFonts w:ascii="Times New Roman" w:eastAsia="Noto Sans Symbols" w:hAnsi="Times New Roman" w:cs="Times New Roman"/>
          <w:sz w:val="24"/>
          <w:szCs w:val="24"/>
        </w:rPr>
      </w:pPr>
      <w:r w:rsidRPr="00A26FA1">
        <w:rPr>
          <w:rFonts w:ascii="Times New Roman" w:eastAsia="Liberation Serif" w:hAnsi="Times New Roman" w:cs="Times New Roman"/>
          <w:sz w:val="24"/>
          <w:szCs w:val="24"/>
        </w:rPr>
        <w:t>OWASP ZAP (Active Scan — SQLi rules)</w:t>
      </w:r>
    </w:p>
    <w:p w14:paraId="720AE944" w14:textId="77777777" w:rsidR="00EF3DE9" w:rsidRPr="00A26FA1" w:rsidRDefault="00EF3DE9" w:rsidP="00EF3DE9">
      <w:pPr>
        <w:widowControl w:val="0"/>
        <w:numPr>
          <w:ilvl w:val="0"/>
          <w:numId w:val="4"/>
        </w:numPr>
        <w:tabs>
          <w:tab w:val="left" w:pos="709"/>
        </w:tabs>
        <w:spacing w:after="140"/>
        <w:ind w:hanging="283"/>
        <w:rPr>
          <w:rFonts w:ascii="Times New Roman" w:eastAsia="Noto Sans Symbols" w:hAnsi="Times New Roman" w:cs="Times New Roman"/>
          <w:sz w:val="24"/>
          <w:szCs w:val="24"/>
        </w:rPr>
      </w:pPr>
      <w:r w:rsidRPr="00A26FA1">
        <w:rPr>
          <w:rFonts w:ascii="Times New Roman" w:eastAsia="Liberation Serif" w:hAnsi="Times New Roman" w:cs="Times New Roman"/>
          <w:sz w:val="24"/>
          <w:szCs w:val="24"/>
        </w:rPr>
        <w:t>Target: DVWA (SQL Injection module, Low security)</w:t>
      </w:r>
    </w:p>
    <w:p w14:paraId="27A3B8FC" w14:textId="5D315369" w:rsidR="00EF3DE9" w:rsidRPr="001B0551" w:rsidRDefault="00EF3DE9" w:rsidP="00EF3DE9">
      <w:pPr>
        <w:pStyle w:val="Heading3"/>
        <w:keepLines w:val="0"/>
        <w:widowControl w:val="0"/>
        <w:spacing w:before="140" w:after="120" w:line="240" w:lineRule="auto"/>
        <w:rPr>
          <w:rFonts w:ascii="Times New Roman" w:eastAsia="Liberation Sans" w:hAnsi="Times New Roman" w:cs="Times New Roman"/>
          <w:b/>
          <w:bCs/>
          <w:color w:val="000000"/>
        </w:rPr>
      </w:pPr>
      <w:proofErr w:type="gramStart"/>
      <w:r w:rsidRPr="001B0551">
        <w:rPr>
          <w:rFonts w:ascii="Times New Roman" w:eastAsia="Liberation Sans" w:hAnsi="Times New Roman" w:cs="Times New Roman"/>
          <w:b/>
          <w:bCs/>
          <w:color w:val="000000"/>
        </w:rPr>
        <w:t>Procedure</w:t>
      </w:r>
      <w:r w:rsidR="00A26FA1" w:rsidRPr="001B0551">
        <w:rPr>
          <w:rFonts w:ascii="Times New Roman" w:eastAsia="Liberation Sans" w:hAnsi="Times New Roman" w:cs="Times New Roman"/>
          <w:b/>
          <w:bCs/>
          <w:color w:val="000000"/>
        </w:rPr>
        <w:t xml:space="preserve"> :</w:t>
      </w:r>
      <w:proofErr w:type="gramEnd"/>
    </w:p>
    <w:p w14:paraId="4EFC68F2" w14:textId="77777777" w:rsidR="00EF3DE9" w:rsidRPr="00A26FA1" w:rsidRDefault="00EF3DE9" w:rsidP="00EF3DE9">
      <w:pPr>
        <w:widowControl w:val="0"/>
        <w:spacing w:after="140"/>
        <w:rPr>
          <w:rFonts w:ascii="Times New Roman" w:eastAsia="Liberation Serif" w:hAnsi="Times New Roman" w:cs="Times New Roman"/>
          <w:sz w:val="28"/>
          <w:szCs w:val="28"/>
        </w:rPr>
      </w:pPr>
      <w:r w:rsidRPr="00A26FA1">
        <w:rPr>
          <w:rFonts w:ascii="Times New Roman" w:eastAsia="Liberation Serif" w:hAnsi="Times New Roman" w:cs="Times New Roman"/>
          <w:b/>
          <w:bCs/>
          <w:sz w:val="28"/>
          <w:szCs w:val="28"/>
        </w:rPr>
        <w:t>Step 1 — Detection using sqlmap (no dumping, just confirm)</w:t>
      </w:r>
    </w:p>
    <w:p w14:paraId="4452FE1B" w14:textId="77777777" w:rsidR="00EF3DE9" w:rsidRPr="00A26FA1" w:rsidRDefault="00EF3DE9" w:rsidP="00EF3DE9">
      <w:pPr>
        <w:widowControl w:val="0"/>
        <w:shd w:val="clear" w:color="auto" w:fill="E1E1E1"/>
        <w:spacing w:after="283" w:line="240" w:lineRule="auto"/>
        <w:rPr>
          <w:rFonts w:ascii="Times New Roman" w:eastAsia="Liberation Mono" w:hAnsi="Times New Roman" w:cs="Times New Roman"/>
          <w:sz w:val="20"/>
          <w:szCs w:val="20"/>
        </w:rPr>
      </w:pPr>
      <w:r w:rsidRPr="00A26FA1">
        <w:rPr>
          <w:rFonts w:ascii="Times New Roman" w:eastAsia="Liberation Mono" w:hAnsi="Times New Roman" w:cs="Times New Roman"/>
          <w:sz w:val="20"/>
          <w:szCs w:val="20"/>
        </w:rPr>
        <w:t>sqlmap -u "http://&lt;target-ip&gt;/dvwa/vulnerabilities/sqli/?id=1&amp;Submit=Submit" --cookie="PHPSESSID=&lt;session-id&gt;; security=low" --batch --level=3 --risk=2</w:t>
      </w:r>
    </w:p>
    <w:p w14:paraId="3EEB24C1" w14:textId="77777777" w:rsidR="00EF3DE9" w:rsidRPr="00A26FA1" w:rsidRDefault="00EF3DE9" w:rsidP="00EF3DE9">
      <w:pPr>
        <w:widowControl w:val="0"/>
        <w:spacing w:after="140"/>
        <w:rPr>
          <w:rFonts w:ascii="Times New Roman" w:eastAsia="Liberation Serif" w:hAnsi="Times New Roman" w:cs="Times New Roman"/>
          <w:sz w:val="24"/>
          <w:szCs w:val="24"/>
        </w:rPr>
      </w:pPr>
      <w:r w:rsidRPr="00A26FA1">
        <w:rPr>
          <w:rFonts w:ascii="Times New Roman" w:eastAsia="Liberation Serif" w:hAnsi="Times New Roman" w:cs="Times New Roman"/>
          <w:sz w:val="24"/>
          <w:szCs w:val="24"/>
        </w:rPr>
        <w:t xml:space="preserve">sqlmap reports which parameter is injectable and which injection </w:t>
      </w:r>
      <w:r w:rsidRPr="00A26FA1">
        <w:rPr>
          <w:rFonts w:ascii="Times New Roman" w:eastAsia="Liberation Serif" w:hAnsi="Times New Roman" w:cs="Times New Roman"/>
          <w:b/>
          <w:bCs/>
          <w:sz w:val="24"/>
          <w:szCs w:val="24"/>
        </w:rPr>
        <w:t>technique</w:t>
      </w:r>
      <w:r w:rsidRPr="00A26FA1">
        <w:rPr>
          <w:rFonts w:ascii="Times New Roman" w:eastAsia="Liberation Serif" w:hAnsi="Times New Roman" w:cs="Times New Roman"/>
          <w:sz w:val="24"/>
          <w:szCs w:val="24"/>
        </w:rPr>
        <w:t xml:space="preserve"> works (boolean-based blind, time-based blind, UNION query, error-based, stacked queries).</w:t>
      </w:r>
    </w:p>
    <w:p w14:paraId="5DEDDCDF" w14:textId="77777777" w:rsidR="00EF3DE9" w:rsidRPr="00A26FA1" w:rsidRDefault="00EF3DE9" w:rsidP="00EF3DE9">
      <w:pPr>
        <w:widowControl w:val="0"/>
        <w:spacing w:after="140"/>
        <w:rPr>
          <w:rFonts w:ascii="Times New Roman" w:eastAsia="Liberation Serif" w:hAnsi="Times New Roman" w:cs="Times New Roman"/>
          <w:sz w:val="24"/>
          <w:szCs w:val="24"/>
        </w:rPr>
      </w:pPr>
      <w:r w:rsidRPr="00A26FA1">
        <w:rPr>
          <w:rFonts w:ascii="Times New Roman" w:eastAsia="Liberation Serif" w:hAnsi="Times New Roman" w:cs="Times New Roman"/>
          <w:b/>
          <w:bCs/>
          <w:sz w:val="28"/>
          <w:szCs w:val="28"/>
        </w:rPr>
        <w:t>Step 2 — Time-based blind detection concept</w:t>
      </w:r>
      <w:r w:rsidRPr="00A26FA1">
        <w:rPr>
          <w:rFonts w:ascii="Times New Roman" w:eastAsia="Liberation Serif" w:hAnsi="Times New Roman" w:cs="Times New Roman"/>
          <w:sz w:val="28"/>
          <w:szCs w:val="28"/>
        </w:rPr>
        <w:t> </w:t>
      </w:r>
      <w:r w:rsidRPr="00A26FA1">
        <w:rPr>
          <w:rFonts w:ascii="Times New Roman" w:eastAsia="Liberation Serif" w:hAnsi="Times New Roman" w:cs="Times New Roman"/>
          <w:sz w:val="24"/>
          <w:szCs w:val="24"/>
        </w:rPr>
        <w:t>sqlmap internally tests payloads like:</w:t>
      </w:r>
    </w:p>
    <w:p w14:paraId="093F5246" w14:textId="77777777" w:rsidR="00EF3DE9" w:rsidRPr="00A26FA1" w:rsidRDefault="00EF3DE9" w:rsidP="00EF3DE9">
      <w:pPr>
        <w:widowControl w:val="0"/>
        <w:shd w:val="clear" w:color="auto" w:fill="E1E1E1"/>
        <w:spacing w:after="283" w:line="240" w:lineRule="auto"/>
        <w:rPr>
          <w:rFonts w:ascii="Times New Roman" w:eastAsia="Liberation Mono" w:hAnsi="Times New Roman" w:cs="Times New Roman"/>
          <w:sz w:val="20"/>
          <w:szCs w:val="20"/>
        </w:rPr>
      </w:pPr>
      <w:r w:rsidRPr="00A26FA1">
        <w:rPr>
          <w:rFonts w:ascii="Times New Roman" w:eastAsia="Liberation Mono" w:hAnsi="Times New Roman" w:cs="Times New Roman"/>
          <w:sz w:val="20"/>
          <w:szCs w:val="20"/>
        </w:rPr>
        <w:t xml:space="preserve">1 AND </w:t>
      </w:r>
      <w:proofErr w:type="gramStart"/>
      <w:r w:rsidRPr="00A26FA1">
        <w:rPr>
          <w:rFonts w:ascii="Times New Roman" w:eastAsia="Liberation Mono" w:hAnsi="Times New Roman" w:cs="Times New Roman"/>
          <w:sz w:val="20"/>
          <w:szCs w:val="20"/>
        </w:rPr>
        <w:t>IF(</w:t>
      </w:r>
      <w:proofErr w:type="gramEnd"/>
      <w:r w:rsidRPr="00A26FA1">
        <w:rPr>
          <w:rFonts w:ascii="Times New Roman" w:eastAsia="Liberation Mono" w:hAnsi="Times New Roman" w:cs="Times New Roman"/>
          <w:sz w:val="20"/>
          <w:szCs w:val="20"/>
        </w:rPr>
        <w:t>1=1, SLEEP(5), 0)</w:t>
      </w:r>
    </w:p>
    <w:p w14:paraId="5D43F330" w14:textId="77777777" w:rsidR="00EF3DE9" w:rsidRPr="00A26FA1" w:rsidRDefault="00EF3DE9" w:rsidP="00EF3DE9">
      <w:pPr>
        <w:widowControl w:val="0"/>
        <w:spacing w:after="140"/>
        <w:rPr>
          <w:rFonts w:ascii="Times New Roman" w:eastAsia="Liberation Serif" w:hAnsi="Times New Roman" w:cs="Times New Roman"/>
          <w:sz w:val="24"/>
          <w:szCs w:val="24"/>
        </w:rPr>
      </w:pPr>
      <w:r w:rsidRPr="00A26FA1">
        <w:rPr>
          <w:rFonts w:ascii="Times New Roman" w:eastAsia="Liberation Serif" w:hAnsi="Times New Roman" w:cs="Times New Roman"/>
          <w:sz w:val="24"/>
          <w:szCs w:val="24"/>
        </w:rPr>
        <w:t>If the response takes ~5 seconds longer, the parameter is confirmed vulnerable to blind SQLi — even with no visible error or data change.</w:t>
      </w:r>
    </w:p>
    <w:p w14:paraId="12D55547" w14:textId="77777777" w:rsidR="00EF3DE9" w:rsidRPr="00A26FA1" w:rsidRDefault="00EF3DE9" w:rsidP="00EF3DE9">
      <w:pPr>
        <w:widowControl w:val="0"/>
        <w:spacing w:after="140"/>
        <w:rPr>
          <w:rFonts w:ascii="Times New Roman" w:eastAsia="Liberation Serif" w:hAnsi="Times New Roman" w:cs="Times New Roman"/>
          <w:sz w:val="28"/>
          <w:szCs w:val="28"/>
        </w:rPr>
      </w:pPr>
      <w:r w:rsidRPr="00A26FA1">
        <w:rPr>
          <w:rFonts w:ascii="Times New Roman" w:eastAsia="Liberation Serif" w:hAnsi="Times New Roman" w:cs="Times New Roman"/>
          <w:b/>
          <w:bCs/>
          <w:sz w:val="28"/>
          <w:szCs w:val="28"/>
        </w:rPr>
        <w:t>Step 3 — Detection using OWASP ZAP</w:t>
      </w:r>
    </w:p>
    <w:p w14:paraId="1D353A4B" w14:textId="77777777" w:rsidR="00EF3DE9" w:rsidRPr="00A26FA1" w:rsidRDefault="00EF3DE9" w:rsidP="00EF3DE9">
      <w:pPr>
        <w:widowControl w:val="0"/>
        <w:numPr>
          <w:ilvl w:val="0"/>
          <w:numId w:val="3"/>
        </w:numPr>
        <w:tabs>
          <w:tab w:val="left" w:pos="709"/>
        </w:tabs>
        <w:spacing w:after="140"/>
        <w:ind w:hanging="283"/>
        <w:rPr>
          <w:rFonts w:ascii="Times New Roman" w:eastAsia="Liberation Serif" w:hAnsi="Times New Roman" w:cs="Times New Roman"/>
          <w:sz w:val="24"/>
          <w:szCs w:val="24"/>
        </w:rPr>
      </w:pPr>
      <w:r w:rsidRPr="00A26FA1">
        <w:rPr>
          <w:rFonts w:ascii="Times New Roman" w:eastAsia="Liberation Serif" w:hAnsi="Times New Roman" w:cs="Times New Roman"/>
          <w:sz w:val="24"/>
          <w:szCs w:val="24"/>
        </w:rPr>
        <w:t>Set DVWA session cookie in ZAP as an authenticated context.</w:t>
      </w:r>
    </w:p>
    <w:p w14:paraId="1E0A1D40" w14:textId="77777777" w:rsidR="00EF3DE9" w:rsidRPr="00A26FA1" w:rsidRDefault="00EF3DE9" w:rsidP="00EF3DE9">
      <w:pPr>
        <w:widowControl w:val="0"/>
        <w:numPr>
          <w:ilvl w:val="0"/>
          <w:numId w:val="3"/>
        </w:numPr>
        <w:tabs>
          <w:tab w:val="left" w:pos="709"/>
        </w:tabs>
        <w:spacing w:after="140"/>
        <w:ind w:hanging="283"/>
        <w:rPr>
          <w:rFonts w:ascii="Times New Roman" w:eastAsia="Liberation Serif" w:hAnsi="Times New Roman" w:cs="Times New Roman"/>
          <w:sz w:val="24"/>
          <w:szCs w:val="24"/>
        </w:rPr>
      </w:pPr>
      <w:r w:rsidRPr="00A26FA1">
        <w:rPr>
          <w:rFonts w:ascii="Times New Roman" w:eastAsia="Liberation Serif" w:hAnsi="Times New Roman" w:cs="Times New Roman"/>
          <w:sz w:val="24"/>
          <w:szCs w:val="24"/>
        </w:rPr>
        <w:t xml:space="preserve">Run </w:t>
      </w:r>
      <w:r w:rsidRPr="00A26FA1">
        <w:rPr>
          <w:rFonts w:ascii="Times New Roman" w:eastAsia="Liberation Serif" w:hAnsi="Times New Roman" w:cs="Times New Roman"/>
          <w:b/>
          <w:bCs/>
          <w:sz w:val="24"/>
          <w:szCs w:val="24"/>
        </w:rPr>
        <w:t>Active Scan</w:t>
      </w:r>
      <w:r w:rsidRPr="00A26FA1">
        <w:rPr>
          <w:rFonts w:ascii="Times New Roman" w:eastAsia="Liberation Serif" w:hAnsi="Times New Roman" w:cs="Times New Roman"/>
          <w:sz w:val="24"/>
          <w:szCs w:val="24"/>
        </w:rPr>
        <w:t xml:space="preserve"> against the SQLi page URL.</w:t>
      </w:r>
    </w:p>
    <w:p w14:paraId="7218B26B" w14:textId="5A646D00" w:rsidR="00EF3DE9" w:rsidRPr="001B0551" w:rsidRDefault="00EF3DE9" w:rsidP="00EF3DE9">
      <w:pPr>
        <w:widowControl w:val="0"/>
        <w:numPr>
          <w:ilvl w:val="0"/>
          <w:numId w:val="3"/>
        </w:numPr>
        <w:tabs>
          <w:tab w:val="left" w:pos="709"/>
        </w:tabs>
        <w:spacing w:after="140"/>
        <w:ind w:hanging="283"/>
        <w:rPr>
          <w:rFonts w:ascii="Times New Roman" w:eastAsia="Liberation Serif" w:hAnsi="Times New Roman" w:cs="Times New Roman"/>
          <w:sz w:val="24"/>
          <w:szCs w:val="24"/>
        </w:rPr>
      </w:pPr>
      <w:r w:rsidRPr="00A26FA1">
        <w:rPr>
          <w:rFonts w:ascii="Times New Roman" w:eastAsia="Liberation Serif" w:hAnsi="Times New Roman" w:cs="Times New Roman"/>
          <w:sz w:val="24"/>
          <w:szCs w:val="24"/>
        </w:rPr>
        <w:lastRenderedPageBreak/>
        <w:t xml:space="preserve">Check the </w:t>
      </w:r>
      <w:r w:rsidRPr="00A26FA1">
        <w:rPr>
          <w:rFonts w:ascii="Times New Roman" w:eastAsia="Liberation Serif" w:hAnsi="Times New Roman" w:cs="Times New Roman"/>
          <w:b/>
          <w:bCs/>
          <w:sz w:val="24"/>
          <w:szCs w:val="24"/>
        </w:rPr>
        <w:t>Alerts</w:t>
      </w:r>
      <w:r w:rsidRPr="00A26FA1">
        <w:rPr>
          <w:rFonts w:ascii="Times New Roman" w:eastAsia="Liberation Serif" w:hAnsi="Times New Roman" w:cs="Times New Roman"/>
          <w:sz w:val="24"/>
          <w:szCs w:val="24"/>
        </w:rPr>
        <w:t xml:space="preserve"> tab for "SQL Injection" findings — ZAP shows the exact payload and parameter that triggered it.</w:t>
      </w:r>
    </w:p>
    <w:p w14:paraId="3881B8FE" w14:textId="77777777" w:rsidR="00EF3DE9" w:rsidRPr="00A26FA1" w:rsidRDefault="00EF3DE9" w:rsidP="00EF3DE9">
      <w:pPr>
        <w:widowControl w:val="0"/>
        <w:spacing w:after="140"/>
        <w:rPr>
          <w:rFonts w:ascii="Times New Roman" w:eastAsia="Liberation Serif" w:hAnsi="Times New Roman" w:cs="Times New Roman"/>
          <w:sz w:val="26"/>
          <w:szCs w:val="26"/>
        </w:rPr>
      </w:pPr>
      <w:r w:rsidRPr="00A26FA1">
        <w:rPr>
          <w:rFonts w:ascii="Times New Roman" w:eastAsia="Liberation Serif" w:hAnsi="Times New Roman" w:cs="Times New Roman"/>
          <w:b/>
          <w:bCs/>
          <w:sz w:val="26"/>
          <w:szCs w:val="26"/>
        </w:rPr>
        <w:t>Step 4 — Compare results</w:t>
      </w:r>
      <w:r w:rsidRPr="00A26FA1">
        <w:rPr>
          <w:rFonts w:ascii="Times New Roman" w:eastAsia="Liberation Serif" w:hAnsi="Times New Roman" w:cs="Times New Roman"/>
          <w:sz w:val="26"/>
          <w:szCs w:val="26"/>
        </w:rPr>
        <w:t> </w:t>
      </w:r>
    </w:p>
    <w:p w14:paraId="63A2C781" w14:textId="77777777" w:rsidR="00EF3DE9" w:rsidRPr="00A26FA1" w:rsidRDefault="00EF3DE9" w:rsidP="00EF3DE9">
      <w:pPr>
        <w:widowControl w:val="0"/>
        <w:spacing w:after="140"/>
        <w:rPr>
          <w:rFonts w:ascii="Times New Roman" w:eastAsia="Liberation Serif" w:hAnsi="Times New Roman" w:cs="Times New Roman"/>
          <w:sz w:val="24"/>
          <w:szCs w:val="24"/>
        </w:rPr>
      </w:pPr>
      <w:r w:rsidRPr="00A26FA1">
        <w:rPr>
          <w:rFonts w:ascii="Times New Roman" w:eastAsia="Liberation Serif" w:hAnsi="Times New Roman" w:cs="Times New Roman"/>
          <w:sz w:val="24"/>
          <w:szCs w:val="24"/>
        </w:rPr>
        <w:t>Cross-check sqlmap's findings against ZAP's findings for the same page — in a real assessment, using two tools reduces false negatives.</w:t>
      </w:r>
    </w:p>
    <w:p w14:paraId="76CC9AE4" w14:textId="29090EF8" w:rsidR="00EF3DE9" w:rsidRPr="001B0551" w:rsidRDefault="00EF3DE9" w:rsidP="00EF3DE9">
      <w:pPr>
        <w:pStyle w:val="Heading3"/>
        <w:keepLines w:val="0"/>
        <w:widowControl w:val="0"/>
        <w:numPr>
          <w:ilvl w:val="2"/>
          <w:numId w:val="2"/>
        </w:numPr>
        <w:spacing w:before="140" w:after="120" w:line="240" w:lineRule="auto"/>
        <w:rPr>
          <w:rFonts w:ascii="Times New Roman" w:eastAsia="Liberation Sans" w:hAnsi="Times New Roman" w:cs="Times New Roman"/>
          <w:b/>
          <w:bCs/>
        </w:rPr>
      </w:pPr>
      <w:r w:rsidRPr="001B0551">
        <w:rPr>
          <w:rFonts w:ascii="Times New Roman" w:eastAsia="Liberation Sans" w:hAnsi="Times New Roman" w:cs="Times New Roman"/>
          <w:b/>
          <w:bCs/>
          <w:color w:val="000000"/>
        </w:rPr>
        <w:t xml:space="preserve">Expected </w:t>
      </w:r>
      <w:proofErr w:type="gramStart"/>
      <w:r w:rsidRPr="001B0551">
        <w:rPr>
          <w:rFonts w:ascii="Times New Roman" w:eastAsia="Liberation Sans" w:hAnsi="Times New Roman" w:cs="Times New Roman"/>
          <w:b/>
          <w:bCs/>
          <w:color w:val="000000"/>
        </w:rPr>
        <w:t>Output</w:t>
      </w:r>
      <w:r w:rsidRPr="001B0551">
        <w:rPr>
          <w:rFonts w:ascii="Times New Roman" w:eastAsia="Liberation Sans" w:hAnsi="Times New Roman" w:cs="Times New Roman"/>
          <w:b/>
          <w:bCs/>
          <w:color w:val="000000"/>
        </w:rPr>
        <w:t xml:space="preserve"> :</w:t>
      </w:r>
      <w:proofErr w:type="gramEnd"/>
    </w:p>
    <w:p w14:paraId="453F1AA4" w14:textId="5420C7D2" w:rsidR="0028420E" w:rsidRPr="00A26FA1" w:rsidRDefault="0028420E">
      <w:pPr>
        <w:rPr>
          <w:rFonts w:ascii="Times New Roman" w:hAnsi="Times New Roman" w:cs="Times New Roman"/>
        </w:rPr>
      </w:pPr>
      <w:bookmarkStart w:id="0" w:name="_y9qzrpox1z8n" w:colFirst="0" w:colLast="0"/>
      <w:bookmarkEnd w:id="0"/>
    </w:p>
    <w:p w14:paraId="089E96FD" w14:textId="452E5904" w:rsidR="00EF3DE9" w:rsidRPr="00A26FA1" w:rsidRDefault="00EF3DE9">
      <w:pPr>
        <w:rPr>
          <w:rFonts w:ascii="Times New Roman" w:hAnsi="Times New Roman" w:cs="Times New Roman"/>
        </w:rPr>
      </w:pPr>
      <w:r w:rsidRPr="00A26FA1">
        <w:rPr>
          <w:rFonts w:ascii="Times New Roman" w:hAnsi="Times New Roman" w:cs="Times New Roman"/>
        </w:rPr>
        <w:drawing>
          <wp:inline distT="0" distB="0" distL="0" distR="0" wp14:anchorId="1163D0C7" wp14:editId="3CCB6CD6">
            <wp:extent cx="5943600" cy="39230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23030"/>
                    </a:xfrm>
                    <a:prstGeom prst="rect">
                      <a:avLst/>
                    </a:prstGeom>
                  </pic:spPr>
                </pic:pic>
              </a:graphicData>
            </a:graphic>
          </wp:inline>
        </w:drawing>
      </w:r>
    </w:p>
    <w:p w14:paraId="1E19C06D" w14:textId="5CF7E47F" w:rsidR="00BB270D" w:rsidRPr="00A26FA1" w:rsidRDefault="00BB270D">
      <w:pPr>
        <w:rPr>
          <w:rFonts w:ascii="Times New Roman" w:hAnsi="Times New Roman" w:cs="Times New Roman"/>
        </w:rPr>
      </w:pPr>
    </w:p>
    <w:p w14:paraId="2D05C03E" w14:textId="77777777" w:rsidR="00BB270D" w:rsidRPr="00A26FA1" w:rsidRDefault="00BB270D">
      <w:pPr>
        <w:rPr>
          <w:rFonts w:ascii="Times New Roman" w:hAnsi="Times New Roman" w:cs="Times New Roman"/>
        </w:rPr>
      </w:pPr>
    </w:p>
    <w:p w14:paraId="3FECB244" w14:textId="49AC1C9E" w:rsidR="00EF3DE9" w:rsidRPr="00A26FA1" w:rsidRDefault="00EF3DE9">
      <w:pPr>
        <w:rPr>
          <w:rFonts w:ascii="Times New Roman" w:hAnsi="Times New Roman" w:cs="Times New Roman"/>
        </w:rPr>
      </w:pPr>
      <w:r w:rsidRPr="00A26FA1">
        <w:rPr>
          <w:rFonts w:ascii="Times New Roman" w:hAnsi="Times New Roman" w:cs="Times New Roman"/>
          <w:noProof/>
        </w:rPr>
        <w:lastRenderedPageBreak/>
        <w:drawing>
          <wp:inline distT="0" distB="0" distL="0" distR="0" wp14:anchorId="0411D2E0" wp14:editId="6517A066">
            <wp:extent cx="5943600" cy="3761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61105"/>
                    </a:xfrm>
                    <a:prstGeom prst="rect">
                      <a:avLst/>
                    </a:prstGeom>
                  </pic:spPr>
                </pic:pic>
              </a:graphicData>
            </a:graphic>
          </wp:inline>
        </w:drawing>
      </w:r>
    </w:p>
    <w:p w14:paraId="6AD2BF73" w14:textId="320787C1" w:rsidR="00BB270D" w:rsidRPr="00A26FA1" w:rsidRDefault="00BB270D">
      <w:pPr>
        <w:rPr>
          <w:rFonts w:ascii="Times New Roman" w:hAnsi="Times New Roman" w:cs="Times New Roman"/>
        </w:rPr>
      </w:pPr>
    </w:p>
    <w:p w14:paraId="65EFBD05" w14:textId="61D8D90B" w:rsidR="00BB270D" w:rsidRPr="00A26FA1" w:rsidRDefault="00BB270D">
      <w:pPr>
        <w:rPr>
          <w:rFonts w:ascii="Times New Roman" w:hAnsi="Times New Roman" w:cs="Times New Roman"/>
        </w:rPr>
      </w:pPr>
      <w:r w:rsidRPr="00A26FA1">
        <w:rPr>
          <w:rFonts w:ascii="Times New Roman" w:hAnsi="Times New Roman" w:cs="Times New Roman"/>
          <w:noProof/>
        </w:rPr>
        <w:drawing>
          <wp:inline distT="0" distB="0" distL="0" distR="0" wp14:anchorId="22107BC2" wp14:editId="22696F77">
            <wp:extent cx="5943600" cy="2577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77465"/>
                    </a:xfrm>
                    <a:prstGeom prst="rect">
                      <a:avLst/>
                    </a:prstGeom>
                  </pic:spPr>
                </pic:pic>
              </a:graphicData>
            </a:graphic>
          </wp:inline>
        </w:drawing>
      </w:r>
    </w:p>
    <w:p w14:paraId="570B5F53" w14:textId="6A54D54E" w:rsidR="0054390A" w:rsidRPr="00A26FA1" w:rsidRDefault="0054390A">
      <w:pPr>
        <w:rPr>
          <w:rFonts w:ascii="Times New Roman" w:hAnsi="Times New Roman" w:cs="Times New Roman"/>
        </w:rPr>
      </w:pPr>
    </w:p>
    <w:p w14:paraId="53880F97" w14:textId="529E5302" w:rsidR="0054390A" w:rsidRPr="00A26FA1" w:rsidRDefault="0054390A">
      <w:pPr>
        <w:rPr>
          <w:rFonts w:ascii="Times New Roman" w:hAnsi="Times New Roman" w:cs="Times New Roman"/>
        </w:rPr>
      </w:pPr>
      <w:r w:rsidRPr="00A26FA1">
        <w:rPr>
          <w:rFonts w:ascii="Times New Roman" w:hAnsi="Times New Roman" w:cs="Times New Roman"/>
        </w:rPr>
        <w:lastRenderedPageBreak/>
        <w:drawing>
          <wp:inline distT="0" distB="0" distL="0" distR="0" wp14:anchorId="50E09696" wp14:editId="470FEA31">
            <wp:extent cx="5943600" cy="3054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54985"/>
                    </a:xfrm>
                    <a:prstGeom prst="rect">
                      <a:avLst/>
                    </a:prstGeom>
                  </pic:spPr>
                </pic:pic>
              </a:graphicData>
            </a:graphic>
          </wp:inline>
        </w:drawing>
      </w:r>
    </w:p>
    <w:p w14:paraId="1EE3683E" w14:textId="61CCA5CC" w:rsidR="00A26FA1" w:rsidRPr="00A26FA1" w:rsidRDefault="00A26FA1">
      <w:pPr>
        <w:rPr>
          <w:rFonts w:ascii="Times New Roman" w:hAnsi="Times New Roman" w:cs="Times New Roman"/>
        </w:rPr>
      </w:pPr>
      <w:r w:rsidRPr="00A26FA1">
        <w:rPr>
          <w:rFonts w:ascii="Times New Roman" w:hAnsi="Times New Roman" w:cs="Times New Roman"/>
        </w:rPr>
        <w:drawing>
          <wp:inline distT="0" distB="0" distL="0" distR="0" wp14:anchorId="0301645F" wp14:editId="145CB811">
            <wp:extent cx="5943600" cy="33851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85185"/>
                    </a:xfrm>
                    <a:prstGeom prst="rect">
                      <a:avLst/>
                    </a:prstGeom>
                  </pic:spPr>
                </pic:pic>
              </a:graphicData>
            </a:graphic>
          </wp:inline>
        </w:drawing>
      </w:r>
    </w:p>
    <w:p w14:paraId="5710E3F5" w14:textId="1DC00DD8" w:rsidR="00EF3DE9" w:rsidRPr="00A26FA1" w:rsidRDefault="00EF3DE9">
      <w:pPr>
        <w:rPr>
          <w:rFonts w:ascii="Times New Roman" w:hAnsi="Times New Roman" w:cs="Times New Roman"/>
        </w:rPr>
      </w:pPr>
    </w:p>
    <w:p w14:paraId="6BDFE4B8" w14:textId="4E9E793C" w:rsidR="00EF3DE9" w:rsidRDefault="00EF3DE9">
      <w:pPr>
        <w:rPr>
          <w:rFonts w:ascii="Times New Roman" w:hAnsi="Times New Roman" w:cs="Times New Roman"/>
        </w:rPr>
      </w:pPr>
    </w:p>
    <w:p w14:paraId="309DDA20" w14:textId="6696C6C5" w:rsidR="008F76EA" w:rsidRDefault="008F76EA">
      <w:pPr>
        <w:rPr>
          <w:rFonts w:ascii="Times New Roman" w:hAnsi="Times New Roman" w:cs="Times New Roman"/>
        </w:rPr>
      </w:pPr>
      <w:r>
        <w:rPr>
          <w:noProof/>
        </w:rPr>
        <w:lastRenderedPageBreak/>
        <w:drawing>
          <wp:inline distT="0" distB="0" distL="0" distR="0" wp14:anchorId="6378CDD6" wp14:editId="1C1ED9D0">
            <wp:extent cx="5943600" cy="27419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41930"/>
                    </a:xfrm>
                    <a:prstGeom prst="rect">
                      <a:avLst/>
                    </a:prstGeom>
                  </pic:spPr>
                </pic:pic>
              </a:graphicData>
            </a:graphic>
          </wp:inline>
        </w:drawing>
      </w:r>
    </w:p>
    <w:p w14:paraId="415454F9" w14:textId="1FC150E0" w:rsidR="008F76EA" w:rsidRDefault="008F76EA">
      <w:pPr>
        <w:rPr>
          <w:rFonts w:ascii="Times New Roman" w:hAnsi="Times New Roman" w:cs="Times New Roman"/>
        </w:rPr>
      </w:pPr>
    </w:p>
    <w:p w14:paraId="564863D6" w14:textId="0B79DB54" w:rsidR="008F76EA" w:rsidRDefault="008F76EA">
      <w:pPr>
        <w:rPr>
          <w:rFonts w:ascii="Times New Roman" w:hAnsi="Times New Roman" w:cs="Times New Roman"/>
        </w:rPr>
      </w:pPr>
      <w:r w:rsidRPr="008F76EA">
        <w:rPr>
          <w:rFonts w:ascii="Times New Roman" w:hAnsi="Times New Roman" w:cs="Times New Roman"/>
        </w:rPr>
        <w:drawing>
          <wp:inline distT="0" distB="0" distL="0" distR="0" wp14:anchorId="06AD5C19" wp14:editId="3BE0FF6F">
            <wp:extent cx="5943600" cy="27870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87015"/>
                    </a:xfrm>
                    <a:prstGeom prst="rect">
                      <a:avLst/>
                    </a:prstGeom>
                  </pic:spPr>
                </pic:pic>
              </a:graphicData>
            </a:graphic>
          </wp:inline>
        </w:drawing>
      </w:r>
    </w:p>
    <w:p w14:paraId="5CDFE3A1" w14:textId="142C8796" w:rsidR="00A02EB5" w:rsidRDefault="00A02EB5">
      <w:pPr>
        <w:rPr>
          <w:rFonts w:ascii="Times New Roman" w:hAnsi="Times New Roman" w:cs="Times New Roman"/>
        </w:rPr>
      </w:pPr>
    </w:p>
    <w:p w14:paraId="0E3EF6EC" w14:textId="77777777" w:rsidR="001B0551" w:rsidRDefault="001B0551">
      <w:pPr>
        <w:rPr>
          <w:noProof/>
        </w:rPr>
      </w:pPr>
    </w:p>
    <w:p w14:paraId="55980FC6" w14:textId="77777777" w:rsidR="001B0551" w:rsidRDefault="001B0551">
      <w:pPr>
        <w:rPr>
          <w:noProof/>
        </w:rPr>
      </w:pPr>
    </w:p>
    <w:p w14:paraId="70ADAC53" w14:textId="77777777" w:rsidR="001B0551" w:rsidRDefault="001B0551">
      <w:pPr>
        <w:rPr>
          <w:noProof/>
        </w:rPr>
      </w:pPr>
    </w:p>
    <w:p w14:paraId="0B5A2EC8" w14:textId="51B8E4B6" w:rsidR="00A02EB5" w:rsidRDefault="00A02EB5">
      <w:pPr>
        <w:rPr>
          <w:rFonts w:ascii="Times New Roman" w:hAnsi="Times New Roman" w:cs="Times New Roman"/>
        </w:rPr>
      </w:pPr>
      <w:r>
        <w:rPr>
          <w:noProof/>
        </w:rPr>
        <w:lastRenderedPageBreak/>
        <w:drawing>
          <wp:inline distT="0" distB="0" distL="0" distR="0" wp14:anchorId="22E2C531" wp14:editId="7051EF79">
            <wp:extent cx="5943600" cy="3181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81985"/>
                    </a:xfrm>
                    <a:prstGeom prst="rect">
                      <a:avLst/>
                    </a:prstGeom>
                  </pic:spPr>
                </pic:pic>
              </a:graphicData>
            </a:graphic>
          </wp:inline>
        </w:drawing>
      </w:r>
    </w:p>
    <w:p w14:paraId="3D2AFDFF" w14:textId="355EFE59" w:rsidR="001B0551" w:rsidRDefault="001B0551">
      <w:pPr>
        <w:rPr>
          <w:rFonts w:ascii="Times New Roman" w:hAnsi="Times New Roman" w:cs="Times New Roman"/>
        </w:rPr>
      </w:pPr>
    </w:p>
    <w:p w14:paraId="18506697" w14:textId="77E2D6BF" w:rsidR="001B0551" w:rsidRPr="001B0551" w:rsidRDefault="001B0551">
      <w:pPr>
        <w:rPr>
          <w:rFonts w:ascii="Times New Roman" w:hAnsi="Times New Roman" w:cs="Times New Roman"/>
        </w:rPr>
      </w:pPr>
      <w:r>
        <w:rPr>
          <w:rFonts w:ascii="Times New Roman" w:hAnsi="Times New Roman" w:cs="Times New Roman"/>
        </w:rPr>
        <w:t>:</w:t>
      </w:r>
    </w:p>
    <w:p w14:paraId="13C143DC" w14:textId="7854FD99" w:rsidR="001B0551" w:rsidRPr="001B0551" w:rsidRDefault="001B0551">
      <w:pPr>
        <w:rPr>
          <w:rFonts w:ascii="Times New Roman" w:hAnsi="Times New Roman" w:cs="Times New Roman"/>
        </w:rPr>
      </w:pPr>
    </w:p>
    <w:p w14:paraId="2BE6EFD5" w14:textId="6661CBE2" w:rsidR="001B0551" w:rsidRPr="001B0551" w:rsidRDefault="001B0551" w:rsidP="001B0551">
      <w:pPr>
        <w:pStyle w:val="Heading2"/>
        <w:rPr>
          <w:rFonts w:ascii="Times New Roman" w:eastAsia="Times New Roman" w:hAnsi="Times New Roman" w:cs="Times New Roman"/>
          <w:b/>
          <w:bCs/>
          <w:lang w:val="en-US"/>
        </w:rPr>
      </w:pPr>
      <w:proofErr w:type="gramStart"/>
      <w:r w:rsidRPr="001B0551">
        <w:rPr>
          <w:rFonts w:ascii="Times New Roman" w:hAnsi="Times New Roman" w:cs="Times New Roman"/>
          <w:b/>
          <w:bCs/>
        </w:rPr>
        <w:t>Results</w:t>
      </w:r>
      <w:r w:rsidRPr="001B0551">
        <w:rPr>
          <w:rFonts w:ascii="Times New Roman" w:hAnsi="Times New Roman" w:cs="Times New Roman"/>
          <w:b/>
          <w:bCs/>
        </w:rPr>
        <w:t xml:space="preserve"> :</w:t>
      </w:r>
      <w:proofErr w:type="gramEnd"/>
    </w:p>
    <w:p w14:paraId="558B9093" w14:textId="77777777" w:rsidR="001B0551" w:rsidRPr="001B0551" w:rsidRDefault="001B0551" w:rsidP="001B0551">
      <w:pPr>
        <w:pStyle w:val="NormalWeb"/>
      </w:pPr>
      <w:r w:rsidRPr="001B0551">
        <w:t>The SQL injection detection experiment was performed using sqlmap and OWASP ZAP on the local DVWA application.</w:t>
      </w:r>
    </w:p>
    <w:p w14:paraId="66363B34" w14:textId="77777777" w:rsidR="001B0551" w:rsidRPr="001B0551" w:rsidRDefault="001B0551" w:rsidP="001B0551">
      <w:pPr>
        <w:pStyle w:val="NormalWeb"/>
      </w:pPr>
      <w:r w:rsidRPr="001B0551">
        <w:rPr>
          <w:rStyle w:val="Strong"/>
        </w:rPr>
        <w:t>1. sqlmap Results</w:t>
      </w:r>
    </w:p>
    <w:p w14:paraId="498A37FF" w14:textId="77777777" w:rsidR="001B0551" w:rsidRPr="001B0551" w:rsidRDefault="001B0551" w:rsidP="001B0551">
      <w:pPr>
        <w:pStyle w:val="NormalWeb"/>
      </w:pPr>
      <w:r w:rsidRPr="001B0551">
        <w:t xml:space="preserve">sqlmap successfully detected SQL injection vulnerabilities in the </w:t>
      </w:r>
      <w:r w:rsidRPr="001B0551">
        <w:rPr>
          <w:rStyle w:val="HTMLCode"/>
          <w:rFonts w:ascii="Times New Roman" w:hAnsi="Times New Roman" w:cs="Times New Roman"/>
        </w:rPr>
        <w:t>id</w:t>
      </w:r>
      <w:r w:rsidRPr="001B0551">
        <w:t xml:space="preserve"> parameter of the DVWA SQL Injection page. It identified three injection techniques: error-based SQL injection, time-based blind SQL injection, and UNION-based SQL injection. The backend database was identified as MySQL-compatible (MariaDB fork).</w:t>
      </w:r>
    </w:p>
    <w:p w14:paraId="56930003" w14:textId="77777777" w:rsidR="001B0551" w:rsidRPr="001B0551" w:rsidRDefault="001B0551" w:rsidP="001B0551">
      <w:pPr>
        <w:pStyle w:val="NormalWeb"/>
      </w:pPr>
      <w:r w:rsidRPr="001B0551">
        <w:rPr>
          <w:rStyle w:val="Strong"/>
        </w:rPr>
        <w:t>2. OWASP ZAP Results</w:t>
      </w:r>
    </w:p>
    <w:p w14:paraId="60744CC7" w14:textId="77777777" w:rsidR="001B0551" w:rsidRPr="001B0551" w:rsidRDefault="001B0551" w:rsidP="001B0551">
      <w:pPr>
        <w:pStyle w:val="NormalWeb"/>
      </w:pPr>
      <w:r w:rsidRPr="001B0551">
        <w:t>OWASP ZAP completed the scan with 100% progress and reported 12 alert types. The findings included missing security headers, cookie configuration issues, server information disclosure, parameter tampering, and session management alerts. No explicit SQL injection alert appeared in the reported findings.</w:t>
      </w:r>
    </w:p>
    <w:p w14:paraId="68B25864" w14:textId="77777777" w:rsidR="001B0551" w:rsidRPr="001B0551" w:rsidRDefault="001B0551" w:rsidP="001B0551">
      <w:pPr>
        <w:pStyle w:val="NormalWeb"/>
      </w:pPr>
      <w:r w:rsidRPr="001B0551">
        <w:rPr>
          <w:rStyle w:val="Strong"/>
        </w:rPr>
        <w:t>3. Comparison</w:t>
      </w:r>
    </w:p>
    <w:p w14:paraId="1CF5D5F6" w14:textId="77777777" w:rsidR="001B0551" w:rsidRPr="001B0551" w:rsidRDefault="001B0551" w:rsidP="001B0551">
      <w:pPr>
        <w:pStyle w:val="NormalWeb"/>
      </w:pPr>
      <w:r w:rsidRPr="001B0551">
        <w:t xml:space="preserve">sqlmap directly detected SQL injection vulnerabilities and identified the injection techniques and database type. OWASP ZAP reported a broader range of web application security issues but did </w:t>
      </w:r>
      <w:r w:rsidRPr="001B0551">
        <w:lastRenderedPageBreak/>
        <w:t>not explicitly identify SQL injection in this scan. This difference may be due to the tools' detection methods and the application pages or inputs they tested.</w:t>
      </w:r>
    </w:p>
    <w:p w14:paraId="1E1E0BD8" w14:textId="77777777" w:rsidR="001B0551" w:rsidRPr="001B0551" w:rsidRDefault="001B0551" w:rsidP="001B0551">
      <w:pPr>
        <w:pStyle w:val="NormalWeb"/>
      </w:pPr>
      <w:r w:rsidRPr="001B0551">
        <w:rPr>
          <w:rStyle w:val="Strong"/>
        </w:rPr>
        <w:t>Conclusion</w:t>
      </w:r>
    </w:p>
    <w:p w14:paraId="01B93045" w14:textId="77777777" w:rsidR="001B0551" w:rsidRPr="001B0551" w:rsidRDefault="001B0551" w:rsidP="001B0551">
      <w:pPr>
        <w:pStyle w:val="NormalWeb"/>
      </w:pPr>
      <w:r w:rsidRPr="001B0551">
        <w:t>The experiment demonstrated that sqlmap and OWASP ZAP are useful for detecting web application security weaknesses. sqlmap successfully identified SQL injection in the DVWA application, while ZAP reported several other security-related findings. Using multiple tools provides complementary security coverage and helps assess vulnerabilities more effectively.</w:t>
      </w:r>
    </w:p>
    <w:p w14:paraId="6F91DD00" w14:textId="77777777" w:rsidR="001B0551" w:rsidRPr="001B0551" w:rsidRDefault="001B0551">
      <w:pPr>
        <w:rPr>
          <w:rFonts w:ascii="Times New Roman" w:hAnsi="Times New Roman" w:cs="Times New Roman"/>
        </w:rPr>
      </w:pPr>
    </w:p>
    <w:sectPr w:rsidR="001B0551" w:rsidRPr="001B0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auto"/>
    <w:pitch w:val="default"/>
  </w:font>
  <w:font w:name="Liberation Serif">
    <w:altName w:val="Times New Roman"/>
    <w:charset w:val="00"/>
    <w:family w:val="auto"/>
    <w:pitch w:val="default"/>
  </w:font>
  <w:font w:name="Noto Sans Symbols">
    <w:altName w:val="Calibri"/>
    <w:charset w:val="00"/>
    <w:family w:val="auto"/>
    <w:pitch w:val="default"/>
  </w:font>
  <w:font w:name="Liberation Mon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602D3"/>
    <w:multiLevelType w:val="multilevel"/>
    <w:tmpl w:val="FD3C70CC"/>
    <w:lvl w:ilvl="0">
      <w:start w:val="1"/>
      <w:numFmt w:val="decimal"/>
      <w:lvlText w:val="%1."/>
      <w:lvlJc w:val="left"/>
      <w:pPr>
        <w:ind w:left="709" w:hanging="282"/>
      </w:pPr>
      <w:rPr>
        <w:u w:val="none"/>
      </w:rPr>
    </w:lvl>
    <w:lvl w:ilvl="1">
      <w:start w:val="1"/>
      <w:numFmt w:val="decimal"/>
      <w:lvlText w:val="%2."/>
      <w:lvlJc w:val="left"/>
      <w:pPr>
        <w:ind w:left="1418" w:hanging="282"/>
      </w:pPr>
      <w:rPr>
        <w:u w:val="none"/>
      </w:rPr>
    </w:lvl>
    <w:lvl w:ilvl="2">
      <w:start w:val="1"/>
      <w:numFmt w:val="decimal"/>
      <w:lvlText w:val="%3."/>
      <w:lvlJc w:val="left"/>
      <w:pPr>
        <w:ind w:left="2127" w:hanging="283"/>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
      </w:pPr>
      <w:rPr>
        <w:u w:val="none"/>
      </w:rPr>
    </w:lvl>
    <w:lvl w:ilvl="8">
      <w:start w:val="1"/>
      <w:numFmt w:val="decimal"/>
      <w:lvlText w:val="%9."/>
      <w:lvlJc w:val="left"/>
      <w:pPr>
        <w:ind w:left="6381" w:hanging="282"/>
      </w:pPr>
      <w:rPr>
        <w:u w:val="none"/>
      </w:rPr>
    </w:lvl>
  </w:abstractNum>
  <w:abstractNum w:abstractNumId="1" w15:restartNumberingAfterBreak="0">
    <w:nsid w:val="385962EC"/>
    <w:multiLevelType w:val="multilevel"/>
    <w:tmpl w:val="A5DA0F44"/>
    <w:lvl w:ilvl="0">
      <w:start w:val="1"/>
      <w:numFmt w:val="bullet"/>
      <w:lvlText w:val="●"/>
      <w:lvlJc w:val="left"/>
      <w:pPr>
        <w:ind w:left="709" w:hanging="282"/>
      </w:pPr>
      <w:rPr>
        <w:u w:val="none"/>
      </w:rPr>
    </w:lvl>
    <w:lvl w:ilvl="1">
      <w:start w:val="1"/>
      <w:numFmt w:val="bullet"/>
      <w:lvlText w:val="●"/>
      <w:lvlJc w:val="left"/>
      <w:pPr>
        <w:ind w:left="1418" w:hanging="282"/>
      </w:pPr>
      <w:rPr>
        <w:u w:val="none"/>
      </w:rPr>
    </w:lvl>
    <w:lvl w:ilvl="2">
      <w:start w:val="1"/>
      <w:numFmt w:val="bullet"/>
      <w:lvlText w:val="●"/>
      <w:lvlJc w:val="left"/>
      <w:pPr>
        <w:ind w:left="2127" w:hanging="283"/>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
      </w:pPr>
      <w:rPr>
        <w:u w:val="none"/>
      </w:rPr>
    </w:lvl>
    <w:lvl w:ilvl="6">
      <w:start w:val="1"/>
      <w:numFmt w:val="bullet"/>
      <w:lvlText w:val="●"/>
      <w:lvlJc w:val="left"/>
      <w:pPr>
        <w:ind w:left="4963" w:hanging="283"/>
      </w:pPr>
      <w:rPr>
        <w:u w:val="none"/>
      </w:rPr>
    </w:lvl>
    <w:lvl w:ilvl="7">
      <w:start w:val="1"/>
      <w:numFmt w:val="bullet"/>
      <w:lvlText w:val="●"/>
      <w:lvlJc w:val="left"/>
      <w:pPr>
        <w:ind w:left="5672" w:hanging="282"/>
      </w:pPr>
      <w:rPr>
        <w:u w:val="none"/>
      </w:rPr>
    </w:lvl>
    <w:lvl w:ilvl="8">
      <w:start w:val="1"/>
      <w:numFmt w:val="bullet"/>
      <w:lvlText w:val="●"/>
      <w:lvlJc w:val="left"/>
      <w:pPr>
        <w:ind w:left="6381" w:hanging="282"/>
      </w:pPr>
      <w:rPr>
        <w:u w:val="none"/>
      </w:rPr>
    </w:lvl>
  </w:abstractNum>
  <w:abstractNum w:abstractNumId="2" w15:restartNumberingAfterBreak="0">
    <w:nsid w:val="3FA32414"/>
    <w:multiLevelType w:val="multilevel"/>
    <w:tmpl w:val="9300D7B4"/>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3" w15:restartNumberingAfterBreak="0">
    <w:nsid w:val="5A9302C2"/>
    <w:multiLevelType w:val="multilevel"/>
    <w:tmpl w:val="F0045CF6"/>
    <w:lvl w:ilvl="0">
      <w:start w:val="1"/>
      <w:numFmt w:val="decimal"/>
      <w:lvlText w:val="%1."/>
      <w:lvlJc w:val="left"/>
      <w:pPr>
        <w:ind w:left="709" w:hanging="282"/>
      </w:pPr>
      <w:rPr>
        <w:u w:val="none"/>
      </w:rPr>
    </w:lvl>
    <w:lvl w:ilvl="1">
      <w:start w:val="1"/>
      <w:numFmt w:val="decimal"/>
      <w:lvlText w:val="%2."/>
      <w:lvlJc w:val="left"/>
      <w:pPr>
        <w:ind w:left="1418" w:hanging="282"/>
      </w:pPr>
      <w:rPr>
        <w:u w:val="none"/>
      </w:rPr>
    </w:lvl>
    <w:lvl w:ilvl="2">
      <w:start w:val="1"/>
      <w:numFmt w:val="decimal"/>
      <w:lvlText w:val="%3."/>
      <w:lvlJc w:val="left"/>
      <w:pPr>
        <w:ind w:left="2127" w:hanging="283"/>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
      </w:pPr>
      <w:rPr>
        <w:u w:val="none"/>
      </w:rPr>
    </w:lvl>
    <w:lvl w:ilvl="8">
      <w:start w:val="1"/>
      <w:numFmt w:val="decimal"/>
      <w:lvlText w:val="%9."/>
      <w:lvlJc w:val="left"/>
      <w:pPr>
        <w:ind w:left="6381" w:hanging="282"/>
      </w:pPr>
      <w:rPr>
        <w:u w:val="no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E9"/>
    <w:rsid w:val="0006197E"/>
    <w:rsid w:val="000A4C25"/>
    <w:rsid w:val="00106B3E"/>
    <w:rsid w:val="001B0551"/>
    <w:rsid w:val="00251E87"/>
    <w:rsid w:val="0028420E"/>
    <w:rsid w:val="003104CA"/>
    <w:rsid w:val="00340664"/>
    <w:rsid w:val="003F77D2"/>
    <w:rsid w:val="0054390A"/>
    <w:rsid w:val="00706E26"/>
    <w:rsid w:val="0076115D"/>
    <w:rsid w:val="007A2B1A"/>
    <w:rsid w:val="007B7E37"/>
    <w:rsid w:val="00831DFA"/>
    <w:rsid w:val="008F76EA"/>
    <w:rsid w:val="00A02EB5"/>
    <w:rsid w:val="00A26FA1"/>
    <w:rsid w:val="00B33ABA"/>
    <w:rsid w:val="00BB270D"/>
    <w:rsid w:val="00C3437A"/>
    <w:rsid w:val="00C612E4"/>
    <w:rsid w:val="00DC4D57"/>
    <w:rsid w:val="00E7750D"/>
    <w:rsid w:val="00EC7F36"/>
    <w:rsid w:val="00EE340C"/>
    <w:rsid w:val="00EF3DE9"/>
    <w:rsid w:val="00EF7BE6"/>
    <w:rsid w:val="00F444F4"/>
    <w:rsid w:val="00F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6A88"/>
  <w15:chartTrackingRefBased/>
  <w15:docId w15:val="{95DC2752-37A7-4DB3-BF3E-B9A95F31D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DE9"/>
    <w:pPr>
      <w:spacing w:after="0" w:line="276" w:lineRule="auto"/>
    </w:pPr>
    <w:rPr>
      <w:rFonts w:ascii="Arial" w:eastAsia="Arial" w:hAnsi="Arial" w:cs="Arial"/>
      <w:lang w:val="en-GB"/>
    </w:rPr>
  </w:style>
  <w:style w:type="paragraph" w:styleId="Heading2">
    <w:name w:val="heading 2"/>
    <w:basedOn w:val="Normal"/>
    <w:next w:val="Normal"/>
    <w:link w:val="Heading2Char"/>
    <w:uiPriority w:val="9"/>
    <w:unhideWhenUsed/>
    <w:qFormat/>
    <w:rsid w:val="00EF3DE9"/>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EF3DE9"/>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3DE9"/>
    <w:rPr>
      <w:rFonts w:ascii="Arial" w:eastAsia="Arial" w:hAnsi="Arial" w:cs="Arial"/>
      <w:sz w:val="32"/>
      <w:szCs w:val="32"/>
      <w:lang w:val="en-GB"/>
    </w:rPr>
  </w:style>
  <w:style w:type="character" w:customStyle="1" w:styleId="Heading3Char">
    <w:name w:val="Heading 3 Char"/>
    <w:basedOn w:val="DefaultParagraphFont"/>
    <w:link w:val="Heading3"/>
    <w:uiPriority w:val="9"/>
    <w:rsid w:val="00EF3DE9"/>
    <w:rPr>
      <w:rFonts w:ascii="Arial" w:eastAsia="Arial" w:hAnsi="Arial" w:cs="Arial"/>
      <w:color w:val="434343"/>
      <w:sz w:val="28"/>
      <w:szCs w:val="28"/>
      <w:lang w:val="en-GB"/>
    </w:rPr>
  </w:style>
  <w:style w:type="paragraph" w:styleId="NormalWeb">
    <w:name w:val="Normal (Web)"/>
    <w:basedOn w:val="Normal"/>
    <w:uiPriority w:val="99"/>
    <w:semiHidden/>
    <w:unhideWhenUsed/>
    <w:rsid w:val="001B05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B0551"/>
    <w:rPr>
      <w:b/>
      <w:bCs/>
    </w:rPr>
  </w:style>
  <w:style w:type="character" w:styleId="HTMLCode">
    <w:name w:val="HTML Code"/>
    <w:basedOn w:val="DefaultParagraphFont"/>
    <w:uiPriority w:val="99"/>
    <w:semiHidden/>
    <w:unhideWhenUsed/>
    <w:rsid w:val="001B0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37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7</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subadra suresh</dc:creator>
  <cp:keywords/>
  <dc:description/>
  <cp:lastModifiedBy>subadra suresh</cp:lastModifiedBy>
  <cp:revision>2</cp:revision>
  <dcterms:created xsi:type="dcterms:W3CDTF">2026-10-12T08:49:00Z</dcterms:created>
  <dcterms:modified xsi:type="dcterms:W3CDTF">2026-10-12T10:48:00Z</dcterms:modified>
</cp:coreProperties>
</file>